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8D" w:rsidRPr="0023608D" w:rsidRDefault="0023608D" w:rsidP="0023608D">
      <w:pPr>
        <w:jc w:val="center"/>
        <w:rPr>
          <w:b/>
          <w:sz w:val="28"/>
          <w:szCs w:val="28"/>
          <w:lang w:val="en-US"/>
        </w:rPr>
      </w:pPr>
      <w:r w:rsidRPr="0023608D">
        <w:rPr>
          <w:b/>
          <w:sz w:val="28"/>
          <w:szCs w:val="28"/>
          <w:lang w:val="en-US"/>
        </w:rPr>
        <w:t xml:space="preserve">Alternative Fuels and </w:t>
      </w:r>
      <w:r w:rsidRPr="002864AD">
        <w:rPr>
          <w:b/>
          <w:i/>
          <w:sz w:val="28"/>
          <w:szCs w:val="28"/>
          <w:lang w:val="en-US"/>
        </w:rPr>
        <w:t>Environmental Pollution</w:t>
      </w:r>
    </w:p>
    <w:p w:rsidR="00B53A60" w:rsidRPr="00864AC9" w:rsidRDefault="00B53A60" w:rsidP="00864AC9">
      <w:pPr>
        <w:jc w:val="both"/>
        <w:rPr>
          <w:rFonts w:cs="Arial"/>
          <w:color w:val="333333"/>
          <w:sz w:val="24"/>
          <w:szCs w:val="24"/>
          <w:shd w:val="clear" w:color="auto" w:fill="FFFFFF"/>
          <w:lang w:val="en-US"/>
        </w:rPr>
      </w:pP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How </w:t>
      </w:r>
      <w:r w:rsidRPr="002864AD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harmful</w:t>
      </w: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is a fuel for the </w:t>
      </w:r>
      <w:r w:rsidR="0019618D" w:rsidRPr="002864AD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environment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? The </w:t>
      </w:r>
      <w:r w:rsidR="0019618D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harmfulness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of a fuel</w:t>
      </w: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2864AD">
        <w:rPr>
          <w:rFonts w:cs="Arial"/>
          <w:color w:val="333333"/>
          <w:sz w:val="24"/>
          <w:szCs w:val="24"/>
          <w:shd w:val="clear" w:color="auto" w:fill="FFFFFF"/>
          <w:lang w:val="en-US"/>
        </w:rPr>
        <w:t>depends on</w:t>
      </w: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the amount of </w:t>
      </w:r>
      <w:r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emissions</w:t>
      </w: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it </w:t>
      </w:r>
      <w:r w:rsidR="0019618D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releases.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But it is not only important to </w:t>
      </w:r>
      <w:r w:rsidR="00930F9C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take into account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the emissions released when the fuel is combusted in the car’s </w:t>
      </w:r>
      <w:r w:rsidR="0019618D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engine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, it is also important to remember the emissions that are released from production and </w:t>
      </w:r>
      <w:r w:rsidR="0019618D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storage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of the fuel. </w:t>
      </w:r>
      <w:r w:rsidR="00930F9C">
        <w:rPr>
          <w:rFonts w:cs="Arial"/>
          <w:color w:val="333333"/>
          <w:sz w:val="24"/>
          <w:szCs w:val="24"/>
          <w:shd w:val="clear" w:color="auto" w:fill="FFFFFF"/>
          <w:lang w:val="en-US"/>
        </w:rPr>
        <w:t>Because of this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, it is best to talk about the fuel’s emissions in its </w:t>
      </w:r>
      <w:r w:rsidR="0019618D" w:rsidRPr="00930F9C">
        <w:rPr>
          <w:rFonts w:cs="Arial"/>
          <w:b/>
          <w:i/>
          <w:color w:val="333333"/>
          <w:sz w:val="24"/>
          <w:szCs w:val="24"/>
          <w:shd w:val="clear" w:color="auto" w:fill="FFFFFF"/>
          <w:lang w:val="en-US"/>
        </w:rPr>
        <w:t>life cycle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which means</w:t>
      </w:r>
      <w:r w:rsidR="001B74CC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emissions</w:t>
      </w:r>
      <w:r w:rsidR="00930F9C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 from </w:t>
      </w:r>
      <w:r w:rsidR="001B74CC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its 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production, storage and </w:t>
      </w:r>
      <w:r w:rsidR="0019618D" w:rsidRPr="00930F9C">
        <w:rPr>
          <w:rFonts w:cs="Arial"/>
          <w:i/>
          <w:color w:val="333333"/>
          <w:sz w:val="24"/>
          <w:szCs w:val="24"/>
          <w:shd w:val="clear" w:color="auto" w:fill="FFFFFF"/>
          <w:lang w:val="en-US"/>
        </w:rPr>
        <w:t>combustion</w:t>
      </w:r>
      <w:r w:rsidR="0019618D"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>.</w:t>
      </w:r>
    </w:p>
    <w:p w:rsidR="00EF5738" w:rsidRPr="00864AC9" w:rsidRDefault="0019618D" w:rsidP="00864AC9">
      <w:pPr>
        <w:jc w:val="both"/>
        <w:rPr>
          <w:rFonts w:cs="Arial"/>
          <w:color w:val="333333"/>
          <w:sz w:val="24"/>
          <w:szCs w:val="24"/>
          <w:shd w:val="clear" w:color="auto" w:fill="FFFFFF"/>
          <w:lang w:val="en-US"/>
        </w:rPr>
      </w:pPr>
      <w:r w:rsidRPr="00864AC9">
        <w:rPr>
          <w:rFonts w:cs="Arial"/>
          <w:color w:val="333333"/>
          <w:sz w:val="24"/>
          <w:szCs w:val="24"/>
          <w:shd w:val="clear" w:color="auto" w:fill="FFFFFF"/>
          <w:lang w:val="en-US"/>
        </w:rPr>
        <w:t xml:space="preserve">The following table shows emissions of alternative fuels during their life cycles </w:t>
      </w:r>
      <w:r w:rsidRPr="00CE5583">
        <w:rPr>
          <w:rFonts w:cs="Arial"/>
          <w:i/>
          <w:color w:val="333333"/>
          <w:sz w:val="24"/>
          <w:szCs w:val="24"/>
          <w:u w:val="single"/>
          <w:shd w:val="clear" w:color="auto" w:fill="FFFFFF"/>
          <w:lang w:val="en-US"/>
        </w:rPr>
        <w:t>in comparison</w:t>
      </w:r>
      <w:r w:rsidRPr="00CE5583">
        <w:rPr>
          <w:rFonts w:cs="Arial"/>
          <w:color w:val="333333"/>
          <w:sz w:val="24"/>
          <w:szCs w:val="24"/>
          <w:u w:val="single"/>
          <w:shd w:val="clear" w:color="auto" w:fill="FFFFFF"/>
          <w:lang w:val="en-US"/>
        </w:rPr>
        <w:t xml:space="preserve"> to the emissions of </w:t>
      </w:r>
      <w:r w:rsidR="00D829D7" w:rsidRPr="00CE5583">
        <w:rPr>
          <w:rFonts w:cs="Arial"/>
          <w:i/>
          <w:color w:val="333333"/>
          <w:sz w:val="24"/>
          <w:szCs w:val="24"/>
          <w:u w:val="single"/>
          <w:shd w:val="clear" w:color="auto" w:fill="FFFFFF"/>
          <w:lang w:val="en-US"/>
        </w:rPr>
        <w:t>gasoline</w:t>
      </w:r>
      <w:r w:rsidR="00D829D7" w:rsidRPr="00CE5583">
        <w:rPr>
          <w:rFonts w:cs="Arial"/>
          <w:color w:val="333333"/>
          <w:sz w:val="24"/>
          <w:szCs w:val="24"/>
          <w:u w:val="single"/>
          <w:shd w:val="clear" w:color="auto" w:fill="FFFFFF"/>
          <w:lang w:val="en-US"/>
        </w:rPr>
        <w:t xml:space="preserve">. </w:t>
      </w:r>
    </w:p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3827"/>
        <w:gridCol w:w="4077"/>
      </w:tblGrid>
      <w:tr w:rsidR="00602F7E" w:rsidRPr="00CE5583" w:rsidTr="00864AC9">
        <w:tc>
          <w:tcPr>
            <w:tcW w:w="1384" w:type="dxa"/>
            <w:vAlign w:val="center"/>
          </w:tcPr>
          <w:p w:rsidR="00602F7E" w:rsidRPr="00864AC9" w:rsidRDefault="00602F7E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Alternative Fuel</w:t>
            </w:r>
          </w:p>
        </w:tc>
        <w:tc>
          <w:tcPr>
            <w:tcW w:w="7904" w:type="dxa"/>
            <w:gridSpan w:val="2"/>
          </w:tcPr>
          <w:p w:rsidR="00D829D7" w:rsidRDefault="00602F7E" w:rsidP="00D829D7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Life cycle emissions </w:t>
            </w:r>
          </w:p>
          <w:p w:rsidR="00602F7E" w:rsidRPr="00864AC9" w:rsidRDefault="00602F7E" w:rsidP="00D829D7">
            <w:pPr>
              <w:jc w:val="center"/>
              <w:rPr>
                <w:rFonts w:cs="Arial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(production, </w:t>
            </w:r>
            <w:r w:rsidR="00D829D7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storage and combustion</w:t>
            </w: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D829D7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of a fuel </w:t>
            </w: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compared to gasoline)</w:t>
            </w:r>
          </w:p>
        </w:tc>
      </w:tr>
      <w:tr w:rsidR="00EF5738" w:rsidRPr="00CE5583" w:rsidTr="00864AC9">
        <w:tc>
          <w:tcPr>
            <w:tcW w:w="1384" w:type="dxa"/>
            <w:vAlign w:val="center"/>
          </w:tcPr>
          <w:p w:rsidR="00EF5738" w:rsidRPr="00864AC9" w:rsidRDefault="00EF5738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Biodiesel</w:t>
            </w:r>
          </w:p>
        </w:tc>
        <w:tc>
          <w:tcPr>
            <w:tcW w:w="3827" w:type="dxa"/>
            <w:vAlign w:val="center"/>
          </w:tcPr>
          <w:p w:rsidR="00602F7E" w:rsidRPr="00794A76" w:rsidRDefault="00602F7E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-50% of total emissions</w:t>
            </w:r>
            <w:r w:rsidR="00864AC9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(B100)</w:t>
            </w:r>
          </w:p>
          <w:p w:rsidR="00E53ACF" w:rsidRPr="00794A76" w:rsidRDefault="00E53ACF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  <w:p w:rsidR="00EF5738" w:rsidRPr="00794A76" w:rsidRDefault="00EF5738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The CO</w:t>
            </w:r>
            <w:r w:rsidRPr="00794A76">
              <w:rPr>
                <w:rFonts w:cs="Arial"/>
                <w:color w:val="333333"/>
                <w:shd w:val="clear" w:color="auto" w:fill="FFFFFF"/>
                <w:vertAlign w:val="subscript"/>
                <w:lang w:val="en-US"/>
              </w:rPr>
              <w:t>2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released when biodiesel is combusted is equal to the CO</w:t>
            </w:r>
            <w:r w:rsidRPr="00794A76">
              <w:rPr>
                <w:rFonts w:cs="Arial"/>
                <w:color w:val="333333"/>
                <w:shd w:val="clear" w:color="auto" w:fill="FFFFFF"/>
                <w:vertAlign w:val="subscript"/>
                <w:lang w:val="en-US"/>
              </w:rPr>
              <w:t>2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</w:t>
            </w:r>
            <w:r w:rsidR="00864AC9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captured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by the plants used to make biodiesel.</w:t>
            </w:r>
          </w:p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</w:tr>
      <w:tr w:rsidR="00EF5738" w:rsidRPr="00864AC9" w:rsidTr="00864AC9">
        <w:tc>
          <w:tcPr>
            <w:tcW w:w="1384" w:type="dxa"/>
            <w:vAlign w:val="center"/>
          </w:tcPr>
          <w:p w:rsidR="00EF5738" w:rsidRPr="00864AC9" w:rsidRDefault="00EF5738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Natural gas</w:t>
            </w:r>
          </w:p>
        </w:tc>
        <w:tc>
          <w:tcPr>
            <w:tcW w:w="3827" w:type="dxa"/>
            <w:vAlign w:val="center"/>
          </w:tcPr>
          <w:p w:rsidR="00EF5738" w:rsidRPr="00794A76" w:rsidRDefault="00E53ACF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-</w:t>
            </w:r>
            <w:r w:rsidR="00EF5738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11%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of</w:t>
            </w:r>
            <w:r w:rsidR="00EF5738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total emissions</w:t>
            </w:r>
          </w:p>
        </w:tc>
        <w:tc>
          <w:tcPr>
            <w:tcW w:w="4077" w:type="dxa"/>
            <w:vAlign w:val="center"/>
          </w:tcPr>
          <w:p w:rsidR="00EF5738" w:rsidRPr="00794A76" w:rsidRDefault="00EF5738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</w:tr>
      <w:tr w:rsidR="0019618D" w:rsidRPr="00CE5583" w:rsidTr="00864AC9">
        <w:tc>
          <w:tcPr>
            <w:tcW w:w="1384" w:type="dxa"/>
            <w:vAlign w:val="center"/>
          </w:tcPr>
          <w:p w:rsidR="0019618D" w:rsidRPr="00864AC9" w:rsidRDefault="0019618D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Hydrogen</w:t>
            </w:r>
          </w:p>
        </w:tc>
        <w:tc>
          <w:tcPr>
            <w:tcW w:w="3827" w:type="dxa"/>
            <w:vAlign w:val="center"/>
          </w:tcPr>
          <w:p w:rsidR="0019618D" w:rsidRPr="00794A76" w:rsidRDefault="00E53ACF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-</w:t>
            </w:r>
            <w:r w:rsidR="00231CA0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33%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of 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total emissions</w:t>
            </w:r>
          </w:p>
        </w:tc>
        <w:tc>
          <w:tcPr>
            <w:tcW w:w="4077" w:type="dxa"/>
            <w:vAlign w:val="center"/>
          </w:tcPr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  <w:p w:rsidR="0019618D" w:rsidRPr="00794A76" w:rsidRDefault="0019618D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No </w:t>
            </w:r>
            <w:r w:rsidR="00231CA0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harmful 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emissions 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from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combustion</w:t>
            </w:r>
            <w:r w:rsidR="00231CA0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. All emissions from production and storage of hydrogen.</w:t>
            </w:r>
          </w:p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</w:tr>
      <w:tr w:rsidR="00231CA0" w:rsidRPr="00CE5583" w:rsidTr="00864AC9">
        <w:tc>
          <w:tcPr>
            <w:tcW w:w="1384" w:type="dxa"/>
            <w:vAlign w:val="center"/>
          </w:tcPr>
          <w:p w:rsidR="00231CA0" w:rsidRPr="00864AC9" w:rsidRDefault="001B74CC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Electricity</w:t>
            </w:r>
          </w:p>
        </w:tc>
        <w:tc>
          <w:tcPr>
            <w:tcW w:w="3827" w:type="dxa"/>
            <w:vAlign w:val="center"/>
          </w:tcPr>
          <w:p w:rsidR="00E53ACF" w:rsidRPr="00794A76" w:rsidRDefault="00E53ACF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-40% 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of </w:t>
            </w:r>
            <w:r w:rsidR="00864AC9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total 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emissions </w:t>
            </w:r>
            <w:r w:rsidR="00864AC9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(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plug-in electric vehicles</w:t>
            </w:r>
            <w:r w:rsidR="00864AC9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)</w:t>
            </w:r>
          </w:p>
          <w:p w:rsidR="00864AC9" w:rsidRPr="00794A76" w:rsidRDefault="00864AC9" w:rsidP="00864AC9">
            <w:pPr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  <w:p w:rsidR="00E53ACF" w:rsidRPr="00794A76" w:rsidRDefault="00864AC9" w:rsidP="00864AC9">
            <w:pPr>
              <w:ind w:left="360"/>
              <w:rPr>
                <w:noProof/>
                <w:lang w:val="en-US" w:eastAsia="de-DE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sym w:font="Wingdings" w:char="F0E0"/>
            </w:r>
            <w:r w:rsidR="001B74CC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Depends on </w:t>
            </w:r>
            <w:r w:rsidR="001B74CC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source</w:t>
            </w:r>
            <w:r w:rsidR="00D829D7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of electricity (</w:t>
            </w:r>
            <w:r w:rsidR="00D829D7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petroleum</w:t>
            </w:r>
            <w:r w:rsidR="001B74CC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, </w:t>
            </w:r>
            <w:r w:rsidR="001B74CC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solar power</w:t>
            </w:r>
            <w:r w:rsidR="001B74CC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, wind power</w:t>
            </w:r>
            <w:r w:rsidR="001B74CC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, nuclear power</w:t>
            </w:r>
            <w:r w:rsidR="001B74CC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, </w:t>
            </w:r>
            <w:r w:rsidR="001B74CC" w:rsidRPr="00794A76">
              <w:rPr>
                <w:rFonts w:cs="Arial"/>
                <w:i/>
                <w:color w:val="333333"/>
                <w:shd w:val="clear" w:color="auto" w:fill="FFFFFF"/>
                <w:lang w:val="en-US"/>
              </w:rPr>
              <w:t>coal</w:t>
            </w:r>
            <w:r w:rsidR="001B74CC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etc.)</w:t>
            </w:r>
          </w:p>
          <w:p w:rsidR="00E53ACF" w:rsidRPr="00794A76" w:rsidRDefault="00E53ACF" w:rsidP="00864AC9">
            <w:pPr>
              <w:jc w:val="center"/>
              <w:rPr>
                <w:noProof/>
                <w:lang w:val="en-US" w:eastAsia="de-DE"/>
              </w:rPr>
            </w:pPr>
          </w:p>
          <w:p w:rsidR="00231CA0" w:rsidRPr="00794A76" w:rsidRDefault="00231CA0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864AC9" w:rsidRPr="00794A76" w:rsidRDefault="001B74CC" w:rsidP="00864AC9">
            <w:pPr>
              <w:keepNext/>
              <w:jc w:val="center"/>
              <w:rPr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No emissions from combustion. Emission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only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</w:t>
            </w:r>
            <w:r w:rsidR="00602F7E"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released</w:t>
            </w: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 xml:space="preserve"> during production of electricity.</w:t>
            </w:r>
            <w:r w:rsidR="00864AC9" w:rsidRPr="00794A76">
              <w:rPr>
                <w:noProof/>
                <w:lang w:val="en-US" w:eastAsia="de-DE"/>
              </w:rPr>
              <w:t xml:space="preserve"> </w:t>
            </w:r>
            <w:r w:rsidR="00864AC9" w:rsidRPr="00794A76">
              <w:rPr>
                <w:noProof/>
                <w:lang w:eastAsia="de-DE"/>
              </w:rPr>
              <w:drawing>
                <wp:inline distT="0" distB="0" distL="0" distR="0">
                  <wp:extent cx="2524348" cy="1839432"/>
                  <wp:effectExtent l="19050" t="0" r="9302" b="0"/>
                  <wp:docPr id="6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7484" t="28643" r="48977" b="407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348" cy="1839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1CA0" w:rsidRPr="00794A76" w:rsidRDefault="00864AC9" w:rsidP="00864AC9">
            <w:pPr>
              <w:pStyle w:val="Beschriftung"/>
              <w:jc w:val="center"/>
              <w:rPr>
                <w:rFonts w:cs="Arial"/>
                <w:b w:val="0"/>
                <w:color w:val="auto"/>
                <w:sz w:val="22"/>
                <w:szCs w:val="22"/>
                <w:shd w:val="clear" w:color="auto" w:fill="FFFFFF"/>
                <w:lang w:val="en-US"/>
              </w:rPr>
            </w:pPr>
            <w:r w:rsidRPr="00794A76">
              <w:rPr>
                <w:b w:val="0"/>
                <w:color w:val="auto"/>
                <w:sz w:val="22"/>
                <w:szCs w:val="22"/>
                <w:lang w:val="en-US"/>
              </w:rPr>
              <w:t xml:space="preserve">Picture </w:t>
            </w:r>
            <w:r w:rsidR="002454CC" w:rsidRPr="00794A76">
              <w:rPr>
                <w:b w:val="0"/>
                <w:color w:val="auto"/>
                <w:sz w:val="22"/>
                <w:szCs w:val="22"/>
              </w:rPr>
              <w:fldChar w:fldCharType="begin"/>
            </w:r>
            <w:r w:rsidRPr="00794A76">
              <w:rPr>
                <w:b w:val="0"/>
                <w:color w:val="auto"/>
                <w:sz w:val="22"/>
                <w:szCs w:val="22"/>
                <w:lang w:val="en-US"/>
              </w:rPr>
              <w:instrText xml:space="preserve"> SEQ Picture \* ARABIC </w:instrText>
            </w:r>
            <w:r w:rsidR="002454CC" w:rsidRPr="00794A76">
              <w:rPr>
                <w:b w:val="0"/>
                <w:color w:val="auto"/>
                <w:sz w:val="22"/>
                <w:szCs w:val="22"/>
              </w:rPr>
              <w:fldChar w:fldCharType="separate"/>
            </w:r>
            <w:r w:rsidRPr="00794A76">
              <w:rPr>
                <w:b w:val="0"/>
                <w:noProof/>
                <w:color w:val="auto"/>
                <w:sz w:val="22"/>
                <w:szCs w:val="22"/>
                <w:lang w:val="en-US"/>
              </w:rPr>
              <w:t>1</w:t>
            </w:r>
            <w:r w:rsidR="002454CC" w:rsidRPr="00794A76">
              <w:rPr>
                <w:b w:val="0"/>
                <w:color w:val="auto"/>
                <w:sz w:val="22"/>
                <w:szCs w:val="22"/>
              </w:rPr>
              <w:fldChar w:fldCharType="end"/>
            </w:r>
            <w:r w:rsidR="00D829D7" w:rsidRPr="00794A76">
              <w:rPr>
                <w:b w:val="0"/>
                <w:color w:val="auto"/>
                <w:sz w:val="22"/>
                <w:szCs w:val="22"/>
                <w:lang w:val="en-US"/>
              </w:rPr>
              <w:t>: Electricity s</w:t>
            </w:r>
            <w:r w:rsidRPr="00794A76">
              <w:rPr>
                <w:b w:val="0"/>
                <w:color w:val="auto"/>
                <w:sz w:val="22"/>
                <w:szCs w:val="22"/>
                <w:lang w:val="en-US"/>
              </w:rPr>
              <w:t xml:space="preserve">ources in the USA. </w:t>
            </w:r>
          </w:p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</w:tr>
      <w:tr w:rsidR="00E53ACF" w:rsidRPr="00CE5583" w:rsidTr="00864AC9">
        <w:tc>
          <w:tcPr>
            <w:tcW w:w="1384" w:type="dxa"/>
            <w:vAlign w:val="center"/>
          </w:tcPr>
          <w:p w:rsidR="00E53ACF" w:rsidRPr="00864AC9" w:rsidRDefault="00E53ACF" w:rsidP="00864AC9">
            <w:pPr>
              <w:jc w:val="center"/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864AC9">
              <w:rPr>
                <w:rFonts w:cs="Arial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  <w:t>Ethanol</w:t>
            </w:r>
          </w:p>
        </w:tc>
        <w:tc>
          <w:tcPr>
            <w:tcW w:w="3827" w:type="dxa"/>
            <w:vAlign w:val="center"/>
          </w:tcPr>
          <w:p w:rsidR="00E53ACF" w:rsidRPr="00794A76" w:rsidRDefault="00602F7E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-52% of total emissions</w:t>
            </w:r>
          </w:p>
        </w:tc>
        <w:tc>
          <w:tcPr>
            <w:tcW w:w="4077" w:type="dxa"/>
            <w:vAlign w:val="center"/>
          </w:tcPr>
          <w:p w:rsidR="00864AC9" w:rsidRPr="00794A76" w:rsidRDefault="00864AC9" w:rsidP="00864AC9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  <w:p w:rsidR="00864AC9" w:rsidRDefault="00602F7E" w:rsidP="000D1138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  <w:r w:rsidRPr="00794A76">
              <w:rPr>
                <w:rFonts w:cs="Arial"/>
                <w:color w:val="333333"/>
                <w:shd w:val="clear" w:color="auto" w:fill="FFFFFF"/>
                <w:lang w:val="en-US"/>
              </w:rPr>
              <w:t>Depends on sources of energy used during ethanol production.</w:t>
            </w:r>
          </w:p>
          <w:p w:rsidR="00794A76" w:rsidRPr="00794A76" w:rsidRDefault="00794A76" w:rsidP="000D1138">
            <w:pPr>
              <w:jc w:val="center"/>
              <w:rPr>
                <w:rFonts w:cs="Arial"/>
                <w:color w:val="333333"/>
                <w:shd w:val="clear" w:color="auto" w:fill="FFFFFF"/>
                <w:lang w:val="en-US"/>
              </w:rPr>
            </w:pPr>
          </w:p>
        </w:tc>
      </w:tr>
    </w:tbl>
    <w:p w:rsidR="001B74CC" w:rsidRPr="00602F7E" w:rsidRDefault="001B74CC" w:rsidP="0023608D">
      <w:pPr>
        <w:rPr>
          <w:noProof/>
          <w:lang w:val="en-US" w:eastAsia="de-DE"/>
        </w:rPr>
      </w:pPr>
    </w:p>
    <w:p w:rsidR="001B74CC" w:rsidRPr="00864AC9" w:rsidRDefault="00864AC9" w:rsidP="00864AC9">
      <w:pPr>
        <w:jc w:val="center"/>
        <w:rPr>
          <w:b/>
          <w:lang w:val="en-US"/>
        </w:rPr>
      </w:pPr>
      <w:r w:rsidRPr="00864AC9">
        <w:rPr>
          <w:b/>
          <w:lang w:val="en-US"/>
        </w:rPr>
        <w:t>Questions</w:t>
      </w:r>
    </w:p>
    <w:p w:rsidR="00864AC9" w:rsidRDefault="00864AC9" w:rsidP="00864AC9">
      <w:pPr>
        <w:pStyle w:val="Listenabsatz"/>
        <w:numPr>
          <w:ilvl w:val="0"/>
          <w:numId w:val="16"/>
        </w:numPr>
        <w:rPr>
          <w:lang w:val="en-US"/>
        </w:rPr>
      </w:pPr>
      <w:r>
        <w:rPr>
          <w:lang w:val="en-US"/>
        </w:rPr>
        <w:t>Which are the “</w:t>
      </w:r>
      <w:r w:rsidRPr="00930F9C">
        <w:rPr>
          <w:i/>
          <w:lang w:val="en-US"/>
        </w:rPr>
        <w:t>cleanest</w:t>
      </w:r>
      <w:r>
        <w:rPr>
          <w:lang w:val="en-US"/>
        </w:rPr>
        <w:t>” alternative fuels and why?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</w:p>
    <w:p w:rsidR="00D829D7" w:rsidRDefault="00D829D7" w:rsidP="00D829D7">
      <w:pPr>
        <w:pStyle w:val="Listenabsatz"/>
        <w:rPr>
          <w:lang w:val="en-US"/>
        </w:rPr>
      </w:pPr>
    </w:p>
    <w:p w:rsidR="00864AC9" w:rsidRPr="00864AC9" w:rsidRDefault="00864AC9" w:rsidP="00864AC9">
      <w:pPr>
        <w:rPr>
          <w:lang w:val="en-US"/>
        </w:rPr>
      </w:pPr>
    </w:p>
    <w:p w:rsidR="00864AC9" w:rsidRDefault="00864AC9" w:rsidP="00864AC9">
      <w:pPr>
        <w:pStyle w:val="Listenabsatz"/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What are the </w:t>
      </w:r>
      <w:r w:rsidRPr="00D829D7">
        <w:rPr>
          <w:i/>
          <w:lang w:val="en-US"/>
        </w:rPr>
        <w:t>advantages</w:t>
      </w:r>
      <w:r>
        <w:rPr>
          <w:lang w:val="en-US"/>
        </w:rPr>
        <w:t xml:space="preserve"> of electricity and hydrogen as alternative fuels?</w:t>
      </w:r>
      <w:r>
        <w:rPr>
          <w:lang w:val="en-US"/>
        </w:rPr>
        <w:br/>
      </w:r>
    </w:p>
    <w:p w:rsidR="00864AC9" w:rsidRDefault="00864AC9" w:rsidP="00864AC9">
      <w:pPr>
        <w:rPr>
          <w:lang w:val="en-US"/>
        </w:rPr>
      </w:pPr>
      <w:r w:rsidRPr="00864AC9">
        <w:rPr>
          <w:lang w:val="en-US"/>
        </w:rPr>
        <w:br/>
      </w:r>
    </w:p>
    <w:p w:rsidR="00EF7D7C" w:rsidRDefault="00EF7D7C" w:rsidP="00864AC9">
      <w:pPr>
        <w:rPr>
          <w:lang w:val="en-US"/>
        </w:rPr>
      </w:pPr>
    </w:p>
    <w:p w:rsidR="00D829D7" w:rsidRPr="00864AC9" w:rsidRDefault="00D829D7" w:rsidP="00864AC9">
      <w:pPr>
        <w:rPr>
          <w:lang w:val="en-US"/>
        </w:rPr>
      </w:pPr>
    </w:p>
    <w:p w:rsidR="00EF7D7C" w:rsidRDefault="00864AC9" w:rsidP="00EF7D7C">
      <w:pPr>
        <w:pStyle w:val="Listenabsatz"/>
        <w:numPr>
          <w:ilvl w:val="0"/>
          <w:numId w:val="16"/>
        </w:numPr>
        <w:rPr>
          <w:lang w:val="en-US"/>
        </w:rPr>
      </w:pPr>
      <w:r w:rsidRPr="00EF7D7C">
        <w:rPr>
          <w:lang w:val="en-US"/>
        </w:rPr>
        <w:t xml:space="preserve">Why are electricity and hydrogen not “cleaner” than biodiesel and ethanol? </w:t>
      </w:r>
      <w:r w:rsidR="00EF7D7C">
        <w:rPr>
          <w:lang w:val="en-US"/>
        </w:rPr>
        <w:br/>
      </w:r>
      <w:r w:rsidR="00EF7D7C">
        <w:rPr>
          <w:lang w:val="en-US"/>
        </w:rPr>
        <w:br/>
      </w:r>
      <w:r w:rsidR="00EF7D7C">
        <w:rPr>
          <w:lang w:val="en-US"/>
        </w:rPr>
        <w:br/>
      </w:r>
    </w:p>
    <w:p w:rsidR="00EF7D7C" w:rsidRDefault="00EF7D7C" w:rsidP="00EF7D7C">
      <w:pPr>
        <w:pStyle w:val="Listenabsatz"/>
        <w:rPr>
          <w:lang w:val="en-US"/>
        </w:rPr>
      </w:pPr>
      <w:r>
        <w:rPr>
          <w:lang w:val="en-US"/>
        </w:rPr>
        <w:br/>
      </w:r>
      <w:r>
        <w:rPr>
          <w:lang w:val="en-US"/>
        </w:rPr>
        <w:br/>
      </w:r>
    </w:p>
    <w:p w:rsidR="00D829D7" w:rsidRDefault="00D829D7" w:rsidP="00EF7D7C">
      <w:pPr>
        <w:pStyle w:val="Listenabsatz"/>
        <w:rPr>
          <w:lang w:val="en-US"/>
        </w:rPr>
      </w:pPr>
    </w:p>
    <w:p w:rsidR="00D829D7" w:rsidRDefault="00D829D7" w:rsidP="00EF7D7C">
      <w:pPr>
        <w:pStyle w:val="Listenabsatz"/>
        <w:rPr>
          <w:lang w:val="en-US"/>
        </w:rPr>
      </w:pPr>
    </w:p>
    <w:p w:rsidR="00864AC9" w:rsidRDefault="00864AC9" w:rsidP="00EF7D7C">
      <w:pPr>
        <w:pStyle w:val="Listenabsatz"/>
        <w:numPr>
          <w:ilvl w:val="0"/>
          <w:numId w:val="16"/>
        </w:numPr>
        <w:rPr>
          <w:lang w:val="en-US"/>
        </w:rPr>
      </w:pPr>
      <w:r w:rsidRPr="00EF7D7C">
        <w:rPr>
          <w:lang w:val="en-US"/>
        </w:rPr>
        <w:t xml:space="preserve">How </w:t>
      </w:r>
      <w:r w:rsidR="00EF7D7C">
        <w:rPr>
          <w:lang w:val="en-US"/>
        </w:rPr>
        <w:t>could</w:t>
      </w:r>
      <w:r w:rsidRPr="00EF7D7C">
        <w:rPr>
          <w:lang w:val="en-US"/>
        </w:rPr>
        <w:t xml:space="preserve"> electricity and hydrogen be made “cleaner” alternative fuels?</w:t>
      </w:r>
    </w:p>
    <w:sectPr w:rsidR="00864AC9" w:rsidSect="003D2E3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B7" w:rsidRDefault="00556EB7" w:rsidP="0023608D">
      <w:pPr>
        <w:spacing w:after="0" w:line="240" w:lineRule="auto"/>
      </w:pPr>
      <w:r>
        <w:separator/>
      </w:r>
    </w:p>
  </w:endnote>
  <w:endnote w:type="continuationSeparator" w:id="0">
    <w:p w:rsidR="00556EB7" w:rsidRDefault="00556EB7" w:rsidP="0023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3E7" w:rsidRDefault="006B23E7" w:rsidP="004076BD">
    <w:pPr>
      <w:pStyle w:val="Fuzeile"/>
      <w:jc w:val="both"/>
    </w:pPr>
    <w:r>
      <w:rPr>
        <w:i/>
      </w:rPr>
      <w:t xml:space="preserve">environmental </w:t>
    </w:r>
    <w:proofErr w:type="spellStart"/>
    <w:r>
      <w:rPr>
        <w:i/>
      </w:rPr>
      <w:t>pollution</w:t>
    </w:r>
    <w:proofErr w:type="spellEnd"/>
    <w:r>
      <w:t xml:space="preserve"> – Umweltverschmutzung; </w:t>
    </w:r>
    <w:proofErr w:type="spellStart"/>
    <w:r>
      <w:rPr>
        <w:i/>
      </w:rPr>
      <w:t>harmful</w:t>
    </w:r>
    <w:proofErr w:type="spellEnd"/>
    <w:r>
      <w:rPr>
        <w:i/>
      </w:rPr>
      <w:t xml:space="preserve"> </w:t>
    </w:r>
    <w:r>
      <w:t xml:space="preserve"> - schädlich: </w:t>
    </w:r>
    <w:proofErr w:type="spellStart"/>
    <w:r>
      <w:rPr>
        <w:i/>
      </w:rPr>
      <w:t>harmfulness</w:t>
    </w:r>
    <w:proofErr w:type="spellEnd"/>
    <w:r>
      <w:rPr>
        <w:i/>
      </w:rPr>
      <w:t xml:space="preserve"> </w:t>
    </w:r>
    <w:r>
      <w:t xml:space="preserve">– Schädlichkeit; </w:t>
    </w:r>
    <w:proofErr w:type="spellStart"/>
    <w:r>
      <w:rPr>
        <w:i/>
      </w:rPr>
      <w:t>emissions</w:t>
    </w:r>
    <w:proofErr w:type="spellEnd"/>
    <w:r>
      <w:rPr>
        <w:i/>
      </w:rPr>
      <w:t xml:space="preserve"> </w:t>
    </w:r>
    <w:r>
      <w:t xml:space="preserve"> - Abgase; </w:t>
    </w:r>
    <w:proofErr w:type="spellStart"/>
    <w:r>
      <w:rPr>
        <w:i/>
      </w:rPr>
      <w:t>release</w:t>
    </w:r>
    <w:proofErr w:type="spellEnd"/>
    <w:r>
      <w:t xml:space="preserve">  – freisetzen; </w:t>
    </w:r>
    <w:proofErr w:type="spellStart"/>
    <w:r>
      <w:rPr>
        <w:i/>
      </w:rPr>
      <w:t>take</w:t>
    </w:r>
    <w:proofErr w:type="spellEnd"/>
    <w:r>
      <w:rPr>
        <w:i/>
      </w:rPr>
      <w:t xml:space="preserve"> </w:t>
    </w:r>
    <w:proofErr w:type="spellStart"/>
    <w:r>
      <w:rPr>
        <w:i/>
      </w:rPr>
      <w:t>into</w:t>
    </w:r>
    <w:proofErr w:type="spellEnd"/>
    <w:r>
      <w:rPr>
        <w:i/>
      </w:rPr>
      <w:t xml:space="preserve"> </w:t>
    </w:r>
    <w:proofErr w:type="spellStart"/>
    <w:r>
      <w:rPr>
        <w:i/>
      </w:rPr>
      <w:t>account</w:t>
    </w:r>
    <w:proofErr w:type="spellEnd"/>
    <w:r>
      <w:t xml:space="preserve"> – berücksichtigen; </w:t>
    </w:r>
    <w:proofErr w:type="spellStart"/>
    <w:r>
      <w:rPr>
        <w:i/>
      </w:rPr>
      <w:t>engine</w:t>
    </w:r>
    <w:proofErr w:type="spellEnd"/>
    <w:r>
      <w:rPr>
        <w:i/>
      </w:rPr>
      <w:t xml:space="preserve"> </w:t>
    </w:r>
    <w:r>
      <w:t xml:space="preserve"> - Motor; </w:t>
    </w:r>
    <w:proofErr w:type="spellStart"/>
    <w:r>
      <w:rPr>
        <w:i/>
      </w:rPr>
      <w:t>storage</w:t>
    </w:r>
    <w:proofErr w:type="spellEnd"/>
    <w:r>
      <w:rPr>
        <w:i/>
      </w:rPr>
      <w:t xml:space="preserve"> </w:t>
    </w:r>
    <w:r>
      <w:t xml:space="preserve">– Lagerung; </w:t>
    </w: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cycle</w:t>
    </w:r>
    <w:proofErr w:type="spellEnd"/>
    <w:r>
      <w:t xml:space="preserve"> – Lebenszyklus; </w:t>
    </w:r>
    <w:proofErr w:type="spellStart"/>
    <w:r>
      <w:rPr>
        <w:i/>
      </w:rPr>
      <w:t>combustion</w:t>
    </w:r>
    <w:proofErr w:type="spellEnd"/>
    <w:r>
      <w:rPr>
        <w:i/>
      </w:rPr>
      <w:t xml:space="preserve"> </w:t>
    </w:r>
    <w:r>
      <w:t xml:space="preserve"> - Verbrennung; </w:t>
    </w:r>
    <w:r>
      <w:rPr>
        <w:i/>
      </w:rPr>
      <w:t xml:space="preserve">in </w:t>
    </w:r>
    <w:proofErr w:type="spellStart"/>
    <w:r>
      <w:rPr>
        <w:i/>
      </w:rPr>
      <w:t>comparison</w:t>
    </w:r>
    <w:proofErr w:type="spellEnd"/>
    <w:r>
      <w:rPr>
        <w:i/>
      </w:rPr>
      <w:t xml:space="preserve"> </w:t>
    </w:r>
    <w:r>
      <w:t xml:space="preserve">– im Vergleich zu; </w:t>
    </w:r>
    <w:proofErr w:type="spellStart"/>
    <w:r>
      <w:rPr>
        <w:i/>
      </w:rPr>
      <w:t>gasoline</w:t>
    </w:r>
    <w:proofErr w:type="spellEnd"/>
    <w:r>
      <w:rPr>
        <w:i/>
      </w:rPr>
      <w:t xml:space="preserve"> </w:t>
    </w:r>
    <w:r>
      <w:t xml:space="preserve">– Benzin; </w:t>
    </w:r>
    <w:proofErr w:type="spellStart"/>
    <w:r>
      <w:rPr>
        <w:i/>
      </w:rPr>
      <w:t>captured</w:t>
    </w:r>
    <w:proofErr w:type="spellEnd"/>
    <w:r>
      <w:rPr>
        <w:i/>
      </w:rPr>
      <w:t xml:space="preserve"> – </w:t>
    </w:r>
    <w:r>
      <w:t xml:space="preserve">einfangen; </w:t>
    </w:r>
    <w:proofErr w:type="spellStart"/>
    <w:r>
      <w:rPr>
        <w:i/>
      </w:rPr>
      <w:t>source</w:t>
    </w:r>
    <w:proofErr w:type="spellEnd"/>
    <w:r>
      <w:rPr>
        <w:i/>
      </w:rPr>
      <w:t xml:space="preserve"> </w:t>
    </w:r>
    <w:r>
      <w:t xml:space="preserve">– Quelle; </w:t>
    </w:r>
    <w:proofErr w:type="spellStart"/>
    <w:r>
      <w:rPr>
        <w:i/>
      </w:rPr>
      <w:t>petroleum</w:t>
    </w:r>
    <w:proofErr w:type="spellEnd"/>
    <w:r>
      <w:t xml:space="preserve"> – Erd</w:t>
    </w:r>
    <w:r w:rsidR="00463A4A">
      <w:t>öl</w:t>
    </w:r>
    <w:r>
      <w:t>;</w:t>
    </w:r>
    <w:r w:rsidR="00463A4A">
      <w:t xml:space="preserve"> </w:t>
    </w:r>
    <w:r w:rsidR="00463A4A">
      <w:rPr>
        <w:i/>
      </w:rPr>
      <w:t>solar power</w:t>
    </w:r>
    <w:r w:rsidR="00463A4A">
      <w:t xml:space="preserve"> – Sonnenenergie;</w:t>
    </w:r>
    <w:r>
      <w:t xml:space="preserve"> </w:t>
    </w:r>
    <w:proofErr w:type="spellStart"/>
    <w:r>
      <w:rPr>
        <w:i/>
      </w:rPr>
      <w:t>nuclear</w:t>
    </w:r>
    <w:proofErr w:type="spellEnd"/>
    <w:r>
      <w:rPr>
        <w:i/>
      </w:rPr>
      <w:t xml:space="preserve"> power</w:t>
    </w:r>
    <w:r>
      <w:t xml:space="preserve"> – Atomkraft;</w:t>
    </w:r>
    <w:r w:rsidR="00463A4A">
      <w:t xml:space="preserve"> </w:t>
    </w:r>
    <w:proofErr w:type="spellStart"/>
    <w:r w:rsidR="00463A4A">
      <w:rPr>
        <w:i/>
      </w:rPr>
      <w:t>coal</w:t>
    </w:r>
    <w:proofErr w:type="spellEnd"/>
    <w:r w:rsidR="00463A4A">
      <w:t xml:space="preserve"> – Kohle;</w:t>
    </w:r>
    <w:r>
      <w:t xml:space="preserve"> </w:t>
    </w:r>
    <w:proofErr w:type="spellStart"/>
    <w:r>
      <w:rPr>
        <w:i/>
      </w:rPr>
      <w:t>cleanest</w:t>
    </w:r>
    <w:proofErr w:type="spellEnd"/>
    <w:r>
      <w:rPr>
        <w:i/>
      </w:rPr>
      <w:t xml:space="preserve"> – </w:t>
    </w:r>
    <w:r>
      <w:t xml:space="preserve">saubersten; </w:t>
    </w:r>
    <w:proofErr w:type="spellStart"/>
    <w:r>
      <w:rPr>
        <w:i/>
      </w:rPr>
      <w:t>advantages</w:t>
    </w:r>
    <w:proofErr w:type="spellEnd"/>
    <w:r>
      <w:rPr>
        <w:i/>
      </w:rPr>
      <w:t xml:space="preserve"> - </w:t>
    </w:r>
    <w:r>
      <w:t>Vorteile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B7" w:rsidRDefault="00556EB7" w:rsidP="0023608D">
      <w:pPr>
        <w:spacing w:after="0" w:line="240" w:lineRule="auto"/>
      </w:pPr>
      <w:r>
        <w:separator/>
      </w:r>
    </w:p>
  </w:footnote>
  <w:footnote w:type="continuationSeparator" w:id="0">
    <w:p w:rsidR="00556EB7" w:rsidRDefault="00556EB7" w:rsidP="0023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F7E" w:rsidRPr="00B53A60" w:rsidRDefault="00794A76" w:rsidP="00B53A60">
    <w:pPr>
      <w:pStyle w:val="Kopfzeile"/>
      <w:ind w:left="4956" w:hanging="4956"/>
      <w:jc w:val="both"/>
      <w:rPr>
        <w:lang w:val="en-US"/>
      </w:rPr>
    </w:pPr>
    <w:r>
      <w:rPr>
        <w:lang w:val="en-US"/>
      </w:rPr>
      <w:t xml:space="preserve">© Jana </w:t>
    </w:r>
    <w:proofErr w:type="spellStart"/>
    <w:r>
      <w:rPr>
        <w:lang w:val="en-US"/>
      </w:rPr>
      <w:t>Pfefferle</w:t>
    </w:r>
    <w:proofErr w:type="spellEnd"/>
    <w:r>
      <w:rPr>
        <w:lang w:val="en-US"/>
      </w:rPr>
      <w:t xml:space="preserve"> </w:t>
    </w:r>
    <w:r>
      <w:rPr>
        <w:lang w:val="en-US"/>
      </w:rPr>
      <w:tab/>
      <w:t xml:space="preserve">                                 </w:t>
    </w:r>
    <w:r w:rsidR="00602F7E" w:rsidRPr="00FE439F">
      <w:rPr>
        <w:sz w:val="18"/>
        <w:szCs w:val="18"/>
        <w:lang w:val="en-US"/>
      </w:rPr>
      <w:t>Adapted from the U.S. Dep</w:t>
    </w:r>
    <w:r>
      <w:rPr>
        <w:sz w:val="18"/>
        <w:szCs w:val="18"/>
        <w:lang w:val="en-US"/>
      </w:rPr>
      <w:t>artment of Energy:</w:t>
    </w:r>
    <w:r w:rsidR="00602F7E" w:rsidRPr="00FE439F">
      <w:rPr>
        <w:sz w:val="18"/>
        <w:szCs w:val="18"/>
        <w:lang w:val="en-US"/>
      </w:rPr>
      <w:t xml:space="preserve"> http://www.afdc.energy.gov/fuels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45"/>
    <w:multiLevelType w:val="hybridMultilevel"/>
    <w:tmpl w:val="990CF9F2"/>
    <w:lvl w:ilvl="0" w:tplc="4FE21F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444CB"/>
    <w:multiLevelType w:val="hybridMultilevel"/>
    <w:tmpl w:val="85A47684"/>
    <w:lvl w:ilvl="0" w:tplc="B784B62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36594"/>
    <w:multiLevelType w:val="hybridMultilevel"/>
    <w:tmpl w:val="5CEAE208"/>
    <w:lvl w:ilvl="0" w:tplc="A7D4E12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463EA"/>
    <w:multiLevelType w:val="hybridMultilevel"/>
    <w:tmpl w:val="D178688A"/>
    <w:lvl w:ilvl="0" w:tplc="CD4A19D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6574E"/>
    <w:multiLevelType w:val="hybridMultilevel"/>
    <w:tmpl w:val="2D4AD840"/>
    <w:lvl w:ilvl="0" w:tplc="AEC8A422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333333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C22A2"/>
    <w:multiLevelType w:val="hybridMultilevel"/>
    <w:tmpl w:val="F072F38A"/>
    <w:lvl w:ilvl="0" w:tplc="EFF41CF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13E14"/>
    <w:multiLevelType w:val="hybridMultilevel"/>
    <w:tmpl w:val="B09001D2"/>
    <w:lvl w:ilvl="0" w:tplc="4C8C260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61E5B"/>
    <w:multiLevelType w:val="hybridMultilevel"/>
    <w:tmpl w:val="38F0A42A"/>
    <w:lvl w:ilvl="0" w:tplc="AD82E77C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333333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56F66"/>
    <w:multiLevelType w:val="hybridMultilevel"/>
    <w:tmpl w:val="D8420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252C9"/>
    <w:multiLevelType w:val="hybridMultilevel"/>
    <w:tmpl w:val="6B586868"/>
    <w:lvl w:ilvl="0" w:tplc="FD02CB80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333333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79784A"/>
    <w:multiLevelType w:val="hybridMultilevel"/>
    <w:tmpl w:val="7D4E8388"/>
    <w:lvl w:ilvl="0" w:tplc="47E441A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D238B"/>
    <w:multiLevelType w:val="hybridMultilevel"/>
    <w:tmpl w:val="082CF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0041D"/>
    <w:multiLevelType w:val="hybridMultilevel"/>
    <w:tmpl w:val="A9A0D0E2"/>
    <w:lvl w:ilvl="0" w:tplc="562A20C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B74A0"/>
    <w:multiLevelType w:val="hybridMultilevel"/>
    <w:tmpl w:val="EEE0B822"/>
    <w:lvl w:ilvl="0" w:tplc="27321D2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857994"/>
    <w:multiLevelType w:val="hybridMultilevel"/>
    <w:tmpl w:val="CDDE757E"/>
    <w:lvl w:ilvl="0" w:tplc="D130AB5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38363A"/>
    <w:multiLevelType w:val="hybridMultilevel"/>
    <w:tmpl w:val="2BD04544"/>
    <w:lvl w:ilvl="0" w:tplc="57EC6E2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14"/>
  </w:num>
  <w:num w:numId="6">
    <w:abstractNumId w:val="5"/>
  </w:num>
  <w:num w:numId="7">
    <w:abstractNumId w:val="13"/>
  </w:num>
  <w:num w:numId="8">
    <w:abstractNumId w:val="15"/>
  </w:num>
  <w:num w:numId="9">
    <w:abstractNumId w:val="0"/>
  </w:num>
  <w:num w:numId="10">
    <w:abstractNumId w:val="1"/>
  </w:num>
  <w:num w:numId="11">
    <w:abstractNumId w:val="12"/>
  </w:num>
  <w:num w:numId="12">
    <w:abstractNumId w:val="9"/>
  </w:num>
  <w:num w:numId="13">
    <w:abstractNumId w:val="4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08D"/>
    <w:rsid w:val="000677D9"/>
    <w:rsid w:val="000D1138"/>
    <w:rsid w:val="00175CAC"/>
    <w:rsid w:val="0019618D"/>
    <w:rsid w:val="001B0128"/>
    <w:rsid w:val="001B74CC"/>
    <w:rsid w:val="00231CA0"/>
    <w:rsid w:val="0023608D"/>
    <w:rsid w:val="002454CC"/>
    <w:rsid w:val="002864AD"/>
    <w:rsid w:val="003D2E35"/>
    <w:rsid w:val="004076BD"/>
    <w:rsid w:val="00463A4A"/>
    <w:rsid w:val="00551704"/>
    <w:rsid w:val="00556EB7"/>
    <w:rsid w:val="00601DD6"/>
    <w:rsid w:val="00602F7E"/>
    <w:rsid w:val="00646AB0"/>
    <w:rsid w:val="006B23E7"/>
    <w:rsid w:val="006D3734"/>
    <w:rsid w:val="00794A76"/>
    <w:rsid w:val="007D154B"/>
    <w:rsid w:val="00864AC9"/>
    <w:rsid w:val="008F5E56"/>
    <w:rsid w:val="00930F9C"/>
    <w:rsid w:val="00A0189E"/>
    <w:rsid w:val="00B53A60"/>
    <w:rsid w:val="00CE5583"/>
    <w:rsid w:val="00D15A6E"/>
    <w:rsid w:val="00D30D74"/>
    <w:rsid w:val="00D829D7"/>
    <w:rsid w:val="00E53ACF"/>
    <w:rsid w:val="00EF5738"/>
    <w:rsid w:val="00EF7D7C"/>
    <w:rsid w:val="00F03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08D"/>
  </w:style>
  <w:style w:type="paragraph" w:styleId="Fuzeile">
    <w:name w:val="footer"/>
    <w:basedOn w:val="Standard"/>
    <w:link w:val="FuzeileZchn"/>
    <w:uiPriority w:val="99"/>
    <w:unhideWhenUsed/>
    <w:rsid w:val="0023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0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608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bsatz-Standardschriftart"/>
    <w:rsid w:val="0023608D"/>
  </w:style>
  <w:style w:type="character" w:styleId="Hyperlink">
    <w:name w:val="Hyperlink"/>
    <w:basedOn w:val="Absatz-Standardschriftart"/>
    <w:uiPriority w:val="99"/>
    <w:semiHidden/>
    <w:unhideWhenUsed/>
    <w:rsid w:val="0023608D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EF5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F5738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864AC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F7D7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F7D7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F7D7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EF7D7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7357">
          <w:marLeft w:val="167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3506">
          <w:marLeft w:val="167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BE5B-AC46-481E-9BF4-CBF643C9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20</cp:revision>
  <dcterms:created xsi:type="dcterms:W3CDTF">2014-11-25T09:27:00Z</dcterms:created>
  <dcterms:modified xsi:type="dcterms:W3CDTF">2014-12-07T12:46:00Z</dcterms:modified>
</cp:coreProperties>
</file>