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4F" w:rsidRDefault="00136D4F" w:rsidP="00136D4F">
      <w:pPr>
        <w:pStyle w:val="berschrift2"/>
        <w:numPr>
          <w:ilvl w:val="0"/>
          <w:numId w:val="0"/>
        </w:numPr>
        <w:ind w:left="576" w:hanging="576"/>
      </w:pPr>
      <w:bookmarkStart w:id="0" w:name="_Toc364200141"/>
      <w:r>
        <w:rPr>
          <w:noProof/>
          <w:lang w:eastAsia="de-DE"/>
        </w:rPr>
        <mc:AlternateContent>
          <mc:Choice Requires="wps">
            <w:drawing>
              <wp:anchor distT="0" distB="0" distL="114300" distR="114300" simplePos="0" relativeHeight="251659264" behindDoc="0" locked="0" layoutInCell="1" allowOverlap="1" wp14:anchorId="55D1D595" wp14:editId="6DFB9350">
                <wp:simplePos x="0" y="0"/>
                <wp:positionH relativeFrom="column">
                  <wp:posOffset>-635</wp:posOffset>
                </wp:positionH>
                <wp:positionV relativeFrom="paragraph">
                  <wp:posOffset>615950</wp:posOffset>
                </wp:positionV>
                <wp:extent cx="5873115" cy="3453765"/>
                <wp:effectExtent l="0" t="0" r="13335" b="13335"/>
                <wp:wrapSquare wrapText="bothSides"/>
                <wp:docPr id="7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45376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6D4F" w:rsidRDefault="00136D4F" w:rsidP="00136D4F">
                            <w:pPr>
                              <w:rPr>
                                <w:color w:val="1F497D" w:themeColor="text2"/>
                              </w:rPr>
                            </w:pPr>
                            <w:r>
                              <w:rPr>
                                <w:color w:val="1F497D" w:themeColor="text2"/>
                              </w:rPr>
                              <w:t>Dieser Versuch kann entweder als Einstiegs- oder als Vertiefungsversuch verwendet werden. Er zeigt als einfaches Modell, wie sich ein chemisches Gleichgewicht einstellt. Hierzu werden Flüssigkeiten mit unterschiedlich dicken Kapillaren von einem Gefäß in das andere befördert.</w:t>
                            </w:r>
                          </w:p>
                          <w:p w:rsidR="00136D4F" w:rsidRDefault="00136D4F" w:rsidP="00136D4F">
                            <w:pPr>
                              <w:rPr>
                                <w:color w:val="1F497D" w:themeColor="text2"/>
                              </w:rPr>
                            </w:pPr>
                            <w:r>
                              <w:rPr>
                                <w:color w:val="1F497D" w:themeColor="text2"/>
                              </w:rPr>
                              <w:t>Am Anfang liegen nur Edukte vor. Hin- und Rückreaktion laufen gleichzeitig mit unterschiedl</w:t>
                            </w:r>
                            <w:r>
                              <w:rPr>
                                <w:color w:val="1F497D" w:themeColor="text2"/>
                              </w:rPr>
                              <w:t>i</w:t>
                            </w:r>
                            <w:r>
                              <w:rPr>
                                <w:color w:val="1F497D" w:themeColor="text2"/>
                              </w:rPr>
                              <w:t>cher Geschwindigkeit ab und sobald sich das Gleichgewicht eingestellt hat, laufen weiterhin Hin- und Rückreaktion ab, doch die Konzentrationen der Stoffe ändern sich nicht mehr. Ein dynamisches Gleichgewicht ist erreicht.</w:t>
                            </w:r>
                          </w:p>
                          <w:p w:rsidR="00136D4F" w:rsidRPr="000D10FB" w:rsidRDefault="00136D4F" w:rsidP="00136D4F">
                            <w:pPr>
                              <w:rPr>
                                <w:color w:val="1F497D" w:themeColor="text2"/>
                              </w:rPr>
                            </w:pPr>
                            <w:r>
                              <w:rPr>
                                <w:color w:val="1F497D" w:themeColor="text2"/>
                              </w:rPr>
                              <w:t xml:space="preserve">Vorwissen: Je nach Verwendung des Versuchs als Einstieg oder Vertiefung sollten die </w:t>
                            </w:r>
                            <w:proofErr w:type="spellStart"/>
                            <w:r>
                              <w:rPr>
                                <w:color w:val="1F497D" w:themeColor="text2"/>
                              </w:rPr>
                              <w:t>SuS</w:t>
                            </w:r>
                            <w:proofErr w:type="spellEnd"/>
                            <w:r>
                              <w:rPr>
                                <w:color w:val="1F497D" w:themeColor="text2"/>
                              </w:rPr>
                              <w:t xml:space="preserve"> entweder bereits Kenntnisse über das chemische Gleichgewicht, Hin- und Rückreaktion, G</w:t>
                            </w:r>
                            <w:r>
                              <w:rPr>
                                <w:color w:val="1F497D" w:themeColor="text2"/>
                              </w:rPr>
                              <w:t>e</w:t>
                            </w:r>
                            <w:r>
                              <w:rPr>
                                <w:color w:val="1F497D" w:themeColor="text2"/>
                              </w:rPr>
                              <w:t>schwindigkeitskonstanten und dynamisches Gleichgewicht haben und diese dann am Modell wiedererkennen und erklären (Vertiefung), oder sie sollten unvoreingenommen sein und sich diese Begriffe erst am Modell erarbeiten (Einstieg).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5pt;margin-top:48.5pt;width:462.45pt;height:2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w7wIAACw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" fillcolor="white [3201]" strokecolor="#4bacc6 [3208]" strokeweight="1pt">
                <v:stroke dashstyle="dash"/>
                <v:shadow color="#868686"/>
                <v:textbox>
                  <w:txbxContent>
                    <w:p w:rsidR="00136D4F" w:rsidRDefault="00136D4F" w:rsidP="00136D4F">
                      <w:pPr>
                        <w:rPr>
                          <w:color w:val="1F497D" w:themeColor="text2"/>
                        </w:rPr>
                      </w:pPr>
                      <w:r>
                        <w:rPr>
                          <w:color w:val="1F497D" w:themeColor="text2"/>
                        </w:rPr>
                        <w:t>Dieser Versuch kann entweder als Einstiegs- oder als Vertiefungsversuch verwendet werden. Er zeigt als einfaches Modell, wie sich ein chemisches Gleichgewicht einstellt. Hierzu werden Flüssigkeiten mit unterschiedlich dicken Kapillaren von einem Gefäß in das andere befördert.</w:t>
                      </w:r>
                    </w:p>
                    <w:p w:rsidR="00136D4F" w:rsidRDefault="00136D4F" w:rsidP="00136D4F">
                      <w:pPr>
                        <w:rPr>
                          <w:color w:val="1F497D" w:themeColor="text2"/>
                        </w:rPr>
                      </w:pPr>
                      <w:r>
                        <w:rPr>
                          <w:color w:val="1F497D" w:themeColor="text2"/>
                        </w:rPr>
                        <w:t>Am Anfang liegen nur Edukte vor. Hin- und Rückreaktion laufen gleichzeitig mit unterschiedl</w:t>
                      </w:r>
                      <w:r>
                        <w:rPr>
                          <w:color w:val="1F497D" w:themeColor="text2"/>
                        </w:rPr>
                        <w:t>i</w:t>
                      </w:r>
                      <w:r>
                        <w:rPr>
                          <w:color w:val="1F497D" w:themeColor="text2"/>
                        </w:rPr>
                        <w:t>cher Geschwindigkeit ab und sobald sich das Gleichgewicht eingestellt hat, laufen weiterhin Hin- und Rückreaktion ab, doch die Konzentrationen der Stoffe ändern sich nicht mehr. Ein dynamisches Gleichgewicht ist erreicht.</w:t>
                      </w:r>
                    </w:p>
                    <w:p w:rsidR="00136D4F" w:rsidRPr="000D10FB" w:rsidRDefault="00136D4F" w:rsidP="00136D4F">
                      <w:pPr>
                        <w:rPr>
                          <w:color w:val="1F497D" w:themeColor="text2"/>
                        </w:rPr>
                      </w:pPr>
                      <w:r>
                        <w:rPr>
                          <w:color w:val="1F497D" w:themeColor="text2"/>
                        </w:rPr>
                        <w:t xml:space="preserve">Vorwissen: Je nach Verwendung des Versuchs als Einstieg oder Vertiefung sollten die </w:t>
                      </w:r>
                      <w:proofErr w:type="spellStart"/>
                      <w:r>
                        <w:rPr>
                          <w:color w:val="1F497D" w:themeColor="text2"/>
                        </w:rPr>
                        <w:t>SuS</w:t>
                      </w:r>
                      <w:proofErr w:type="spellEnd"/>
                      <w:r>
                        <w:rPr>
                          <w:color w:val="1F497D" w:themeColor="text2"/>
                        </w:rPr>
                        <w:t xml:space="preserve"> entweder bereits Kenntnisse über das chemische Gleichgewicht, Hin- und Rückreaktion, G</w:t>
                      </w:r>
                      <w:r>
                        <w:rPr>
                          <w:color w:val="1F497D" w:themeColor="text2"/>
                        </w:rPr>
                        <w:t>e</w:t>
                      </w:r>
                      <w:r>
                        <w:rPr>
                          <w:color w:val="1F497D" w:themeColor="text2"/>
                        </w:rPr>
                        <w:t>schwindigkeitskonstanten und dynamisches Gleichgewicht haben und diese dann am Modell wiedererkennen und erklären (Vertiefung), oder sie sollten unvoreingenommen sein und sich diese Begriffe erst am Modell erarbeiten (Einstieg).</w:t>
                      </w:r>
                    </w:p>
                  </w:txbxContent>
                </v:textbox>
                <w10:wrap type="square"/>
              </v:shape>
            </w:pict>
          </mc:Fallback>
        </mc:AlternateContent>
      </w:r>
      <w:r>
        <w:t>V 1 – Modellversuch ‚Chemisches Gleichgewicht‘</w:t>
      </w:r>
      <w:bookmarkEnd w:id="0"/>
    </w:p>
    <w:p w:rsidR="00136D4F" w:rsidRDefault="00136D4F" w:rsidP="00136D4F"/>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36D4F" w:rsidRPr="009C5E28" w:rsidTr="0022634C">
        <w:tc>
          <w:tcPr>
            <w:tcW w:w="9322" w:type="dxa"/>
            <w:gridSpan w:val="9"/>
            <w:shd w:val="clear" w:color="auto" w:fill="4F81BD"/>
            <w:vAlign w:val="center"/>
          </w:tcPr>
          <w:p w:rsidR="00136D4F" w:rsidRPr="009C5E28" w:rsidRDefault="00136D4F" w:rsidP="0022634C">
            <w:pPr>
              <w:spacing w:after="0"/>
              <w:jc w:val="center"/>
              <w:rPr>
                <w:b/>
                <w:bCs/>
              </w:rPr>
            </w:pPr>
            <w:r w:rsidRPr="009C5E28">
              <w:rPr>
                <w:b/>
                <w:bCs/>
              </w:rPr>
              <w:t>Gefahrenstoffe</w:t>
            </w:r>
          </w:p>
        </w:tc>
      </w:tr>
      <w:tr w:rsidR="00136D4F" w:rsidRPr="009C5E28" w:rsidTr="0022634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36D4F" w:rsidRPr="009C5E28" w:rsidRDefault="00136D4F" w:rsidP="0022634C">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136D4F" w:rsidRPr="009C5E28" w:rsidRDefault="00136D4F" w:rsidP="0022634C">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36D4F" w:rsidRPr="009C5E28" w:rsidRDefault="00136D4F" w:rsidP="0022634C">
            <w:pPr>
              <w:spacing w:after="0"/>
              <w:jc w:val="center"/>
            </w:pPr>
            <w:r w:rsidRPr="009C5E28">
              <w:rPr>
                <w:sz w:val="20"/>
              </w:rPr>
              <w:t xml:space="preserve">P: </w:t>
            </w:r>
            <w:r>
              <w:t>-</w:t>
            </w:r>
          </w:p>
        </w:tc>
      </w:tr>
      <w:tr w:rsidR="00136D4F" w:rsidRPr="009C5E28" w:rsidTr="0022634C">
        <w:trPr>
          <w:trHeight w:val="434"/>
        </w:trPr>
        <w:tc>
          <w:tcPr>
            <w:tcW w:w="3027" w:type="dxa"/>
            <w:gridSpan w:val="3"/>
            <w:shd w:val="clear" w:color="auto" w:fill="auto"/>
            <w:vAlign w:val="center"/>
          </w:tcPr>
          <w:p w:rsidR="00136D4F" w:rsidRPr="009C5E28" w:rsidRDefault="00136D4F" w:rsidP="0022634C">
            <w:pPr>
              <w:spacing w:after="0" w:line="276" w:lineRule="auto"/>
              <w:jc w:val="center"/>
              <w:rPr>
                <w:bCs/>
                <w:sz w:val="20"/>
              </w:rPr>
            </w:pPr>
            <w:r>
              <w:rPr>
                <w:color w:val="auto"/>
                <w:sz w:val="20"/>
                <w:szCs w:val="20"/>
              </w:rPr>
              <w:t>Lebensmittelfarbe</w:t>
            </w:r>
          </w:p>
        </w:tc>
        <w:tc>
          <w:tcPr>
            <w:tcW w:w="3177" w:type="dxa"/>
            <w:gridSpan w:val="3"/>
            <w:shd w:val="clear" w:color="auto" w:fill="auto"/>
            <w:vAlign w:val="center"/>
          </w:tcPr>
          <w:p w:rsidR="00136D4F" w:rsidRPr="009C5E28" w:rsidRDefault="00136D4F" w:rsidP="0022634C">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136D4F" w:rsidRPr="009C5E28" w:rsidRDefault="00136D4F" w:rsidP="0022634C">
            <w:pPr>
              <w:pStyle w:val="Beschriftung"/>
              <w:spacing w:after="0"/>
              <w:jc w:val="center"/>
              <w:rPr>
                <w:sz w:val="20"/>
              </w:rPr>
            </w:pPr>
            <w:r w:rsidRPr="009C5E28">
              <w:rPr>
                <w:sz w:val="20"/>
              </w:rPr>
              <w:t xml:space="preserve">P: </w:t>
            </w:r>
            <w:r>
              <w:t>-</w:t>
            </w:r>
          </w:p>
        </w:tc>
      </w:tr>
      <w:tr w:rsidR="00136D4F" w:rsidRPr="009C5E28" w:rsidTr="0022634C">
        <w:tc>
          <w:tcPr>
            <w:tcW w:w="1009" w:type="dxa"/>
            <w:tcBorders>
              <w:top w:val="single" w:sz="8" w:space="0" w:color="4F81BD"/>
              <w:left w:val="single" w:sz="8" w:space="0" w:color="4F81BD"/>
              <w:bottom w:val="single" w:sz="8" w:space="0" w:color="4F81BD"/>
            </w:tcBorders>
            <w:shd w:val="clear" w:color="auto" w:fill="auto"/>
            <w:vAlign w:val="center"/>
          </w:tcPr>
          <w:p w:rsidR="00136D4F" w:rsidRPr="009C5E28" w:rsidRDefault="00136D4F" w:rsidP="0022634C">
            <w:pPr>
              <w:spacing w:after="0"/>
              <w:jc w:val="center"/>
              <w:rPr>
                <w:b/>
                <w:bCs/>
              </w:rPr>
            </w:pPr>
            <w:r>
              <w:rPr>
                <w:b/>
                <w:noProof/>
                <w:lang w:eastAsia="de-DE"/>
              </w:rPr>
              <w:drawing>
                <wp:inline distT="0" distB="0" distL="0" distR="0" wp14:anchorId="109825DB" wp14:editId="37F0EB9F">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36D4F" w:rsidRPr="009C5E28" w:rsidRDefault="00136D4F" w:rsidP="0022634C">
            <w:pPr>
              <w:spacing w:after="0"/>
              <w:jc w:val="center"/>
            </w:pPr>
            <w:r>
              <w:rPr>
                <w:noProof/>
                <w:lang w:eastAsia="de-DE"/>
              </w:rPr>
              <w:drawing>
                <wp:inline distT="0" distB="0" distL="0" distR="0" wp14:anchorId="308BFAEB" wp14:editId="0525E024">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36D4F" w:rsidRPr="009C5E28" w:rsidRDefault="00136D4F" w:rsidP="0022634C">
            <w:pPr>
              <w:spacing w:after="0"/>
              <w:jc w:val="center"/>
            </w:pPr>
            <w:r>
              <w:rPr>
                <w:noProof/>
                <w:lang w:eastAsia="de-DE"/>
              </w:rPr>
              <w:drawing>
                <wp:inline distT="0" distB="0" distL="0" distR="0" wp14:anchorId="19148598" wp14:editId="4355DAC1">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36D4F" w:rsidRPr="009C5E28" w:rsidRDefault="00136D4F" w:rsidP="0022634C">
            <w:pPr>
              <w:spacing w:after="0"/>
              <w:jc w:val="center"/>
            </w:pPr>
            <w:r>
              <w:rPr>
                <w:noProof/>
                <w:lang w:eastAsia="de-DE"/>
              </w:rPr>
              <w:drawing>
                <wp:inline distT="0" distB="0" distL="0" distR="0" wp14:anchorId="4FB60357" wp14:editId="14AB09A8">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36D4F" w:rsidRPr="009C5E28" w:rsidRDefault="00136D4F" w:rsidP="0022634C">
            <w:pPr>
              <w:spacing w:after="0"/>
              <w:jc w:val="center"/>
            </w:pPr>
            <w:r>
              <w:rPr>
                <w:noProof/>
                <w:lang w:eastAsia="de-DE"/>
              </w:rPr>
              <w:drawing>
                <wp:inline distT="0" distB="0" distL="0" distR="0" wp14:anchorId="009E3ED6" wp14:editId="51DD522F">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36D4F" w:rsidRPr="009C5E28" w:rsidRDefault="00136D4F" w:rsidP="0022634C">
            <w:pPr>
              <w:spacing w:after="0"/>
              <w:jc w:val="center"/>
            </w:pPr>
            <w:r>
              <w:rPr>
                <w:noProof/>
                <w:lang w:eastAsia="de-DE"/>
              </w:rPr>
              <w:drawing>
                <wp:inline distT="0" distB="0" distL="0" distR="0" wp14:anchorId="32A6C8FE" wp14:editId="43797723">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36D4F" w:rsidRPr="009C5E28" w:rsidRDefault="00136D4F" w:rsidP="0022634C">
            <w:pPr>
              <w:spacing w:after="0"/>
              <w:jc w:val="center"/>
            </w:pPr>
            <w:r>
              <w:rPr>
                <w:noProof/>
                <w:lang w:eastAsia="de-DE"/>
              </w:rPr>
              <w:drawing>
                <wp:inline distT="0" distB="0" distL="0" distR="0" wp14:anchorId="25DC62C4" wp14:editId="12C5C602">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36D4F" w:rsidRPr="009C5E28" w:rsidRDefault="00136D4F" w:rsidP="0022634C">
            <w:pPr>
              <w:spacing w:after="0"/>
              <w:jc w:val="center"/>
            </w:pPr>
            <w:r>
              <w:rPr>
                <w:noProof/>
                <w:lang w:eastAsia="de-DE"/>
              </w:rPr>
              <w:drawing>
                <wp:inline distT="0" distB="0" distL="0" distR="0" wp14:anchorId="4849F52C" wp14:editId="584F6689">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36D4F" w:rsidRPr="009C5E28" w:rsidRDefault="00136D4F" w:rsidP="0022634C">
            <w:pPr>
              <w:spacing w:after="0"/>
              <w:jc w:val="center"/>
            </w:pPr>
            <w:r>
              <w:rPr>
                <w:noProof/>
                <w:lang w:eastAsia="de-DE"/>
              </w:rPr>
              <w:drawing>
                <wp:inline distT="0" distB="0" distL="0" distR="0" wp14:anchorId="791D6F88" wp14:editId="794CA578">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136D4F" w:rsidRDefault="00136D4F" w:rsidP="00136D4F">
      <w:pPr>
        <w:tabs>
          <w:tab w:val="left" w:pos="1701"/>
          <w:tab w:val="left" w:pos="1985"/>
        </w:tabs>
        <w:ind w:left="1980" w:hanging="1980"/>
      </w:pPr>
    </w:p>
    <w:p w:rsidR="00136D4F" w:rsidRDefault="00136D4F" w:rsidP="00136D4F">
      <w:pPr>
        <w:tabs>
          <w:tab w:val="left" w:pos="1701"/>
          <w:tab w:val="left" w:pos="1985"/>
        </w:tabs>
        <w:ind w:left="1980" w:hanging="1980"/>
      </w:pPr>
      <w:r>
        <w:t xml:space="preserve">Materialien: </w:t>
      </w:r>
      <w:r>
        <w:tab/>
      </w:r>
      <w:r>
        <w:tab/>
        <w:t>kleine Standzylinder, Kapillare mit zwei verschiedenen Durchmessern</w:t>
      </w:r>
    </w:p>
    <w:p w:rsidR="00136D4F" w:rsidRPr="00ED07C2" w:rsidRDefault="00136D4F" w:rsidP="00136D4F">
      <w:pPr>
        <w:tabs>
          <w:tab w:val="left" w:pos="1701"/>
          <w:tab w:val="left" w:pos="1985"/>
        </w:tabs>
        <w:ind w:left="1980" w:hanging="1980"/>
      </w:pPr>
      <w:r>
        <w:t>Chemikalien:</w:t>
      </w:r>
      <w:r>
        <w:tab/>
      </w:r>
      <w:r>
        <w:tab/>
        <w:t>Wasser, Lebensmittelfarbe</w:t>
      </w:r>
    </w:p>
    <w:p w:rsidR="00136D4F" w:rsidRDefault="00136D4F" w:rsidP="00136D4F">
      <w:pPr>
        <w:tabs>
          <w:tab w:val="left" w:pos="1701"/>
          <w:tab w:val="left" w:pos="1985"/>
        </w:tabs>
        <w:spacing w:after="0"/>
        <w:ind w:left="1980" w:hanging="1980"/>
      </w:pPr>
      <w:r>
        <w:t xml:space="preserve">Durchführung: </w:t>
      </w:r>
      <w:r>
        <w:tab/>
      </w:r>
      <w:r>
        <w:tab/>
      </w:r>
      <w:r>
        <w:tab/>
        <w:t>Das Wasser wird mit Lebensmittelfarbe angefärbt und in einen der Stan</w:t>
      </w:r>
      <w:r>
        <w:t>d</w:t>
      </w:r>
      <w:r>
        <w:t>zylinder gegeben. Nun wird folgender Vorgang immer wieder wiederholt: Eine der Kapillaren (</w:t>
      </w:r>
      <w:proofErr w:type="spellStart"/>
      <w:r>
        <w:t>Kp</w:t>
      </w:r>
      <w:proofErr w:type="spellEnd"/>
      <w:r>
        <w:t>. A) wird in diesen Standzylinder (</w:t>
      </w:r>
      <w:proofErr w:type="spellStart"/>
      <w:r>
        <w:t>Sz</w:t>
      </w:r>
      <w:proofErr w:type="spellEnd"/>
      <w:r>
        <w:t>. A) gegeben. Die andere Kapillare (</w:t>
      </w:r>
      <w:proofErr w:type="spellStart"/>
      <w:r>
        <w:t>Kp</w:t>
      </w:r>
      <w:proofErr w:type="spellEnd"/>
      <w:r>
        <w:t>. B) wird in den anderen Standzylinder (</w:t>
      </w:r>
      <w:proofErr w:type="spellStart"/>
      <w:r>
        <w:t>Sz</w:t>
      </w:r>
      <w:proofErr w:type="spellEnd"/>
      <w:r>
        <w:t>. B) g</w:t>
      </w:r>
      <w:r>
        <w:t>e</w:t>
      </w:r>
      <w:r>
        <w:t>stellt. Die Kapillaren ziehen sich bis zu einem bestimmten Level mit Flü</w:t>
      </w:r>
      <w:r>
        <w:t>s</w:t>
      </w:r>
      <w:r>
        <w:t xml:space="preserve">sigkeit voll. Nun werden beide mit dem Daumen verschlossen. Jetzt wird </w:t>
      </w:r>
      <w:proofErr w:type="spellStart"/>
      <w:r>
        <w:t>Kp</w:t>
      </w:r>
      <w:proofErr w:type="spellEnd"/>
      <w:r>
        <w:t xml:space="preserve">. A in </w:t>
      </w:r>
      <w:proofErr w:type="spellStart"/>
      <w:r>
        <w:t>Sz</w:t>
      </w:r>
      <w:proofErr w:type="spellEnd"/>
      <w:r>
        <w:t xml:space="preserve">. B und </w:t>
      </w:r>
      <w:proofErr w:type="spellStart"/>
      <w:r>
        <w:t>Kp</w:t>
      </w:r>
      <w:proofErr w:type="spellEnd"/>
      <w:r>
        <w:t xml:space="preserve">. B in </w:t>
      </w:r>
      <w:proofErr w:type="spellStart"/>
      <w:r>
        <w:t>Sz</w:t>
      </w:r>
      <w:proofErr w:type="spellEnd"/>
      <w:r>
        <w:t>. A gegeben, der Daumen von der Öffnung g</w:t>
      </w:r>
      <w:r>
        <w:t>e</w:t>
      </w:r>
      <w:r>
        <w:t xml:space="preserve">nommen und die </w:t>
      </w:r>
      <w:proofErr w:type="spellStart"/>
      <w:r>
        <w:t>Füssigkeit</w:t>
      </w:r>
      <w:proofErr w:type="spellEnd"/>
      <w:r>
        <w:t xml:space="preserve"> entleert sich in die beiden Standzylinder. </w:t>
      </w:r>
      <w:r>
        <w:lastRenderedPageBreak/>
        <w:t xml:space="preserve">Nun wird </w:t>
      </w:r>
      <w:proofErr w:type="spellStart"/>
      <w:r>
        <w:t>Kp</w:t>
      </w:r>
      <w:proofErr w:type="spellEnd"/>
      <w:r>
        <w:t xml:space="preserve">. A wieder in </w:t>
      </w:r>
      <w:proofErr w:type="spellStart"/>
      <w:r>
        <w:t>Sz</w:t>
      </w:r>
      <w:proofErr w:type="spellEnd"/>
      <w:r>
        <w:t xml:space="preserve">. A und </w:t>
      </w:r>
      <w:proofErr w:type="spellStart"/>
      <w:r>
        <w:t>Kp</w:t>
      </w:r>
      <w:proofErr w:type="spellEnd"/>
      <w:r>
        <w:t xml:space="preserve">. B wieder in </w:t>
      </w:r>
      <w:proofErr w:type="spellStart"/>
      <w:r>
        <w:t>Sz</w:t>
      </w:r>
      <w:proofErr w:type="spellEnd"/>
      <w:r>
        <w:t>. B gegeben, wo sie sich erneut mit Flüssigkeit vollziehen.</w:t>
      </w:r>
    </w:p>
    <w:p w:rsidR="00136D4F" w:rsidRDefault="00136D4F" w:rsidP="00136D4F">
      <w:pPr>
        <w:tabs>
          <w:tab w:val="left" w:pos="1701"/>
          <w:tab w:val="left" w:pos="1985"/>
        </w:tabs>
        <w:ind w:left="1980" w:hanging="1980"/>
      </w:pPr>
      <w:r>
        <w:tab/>
      </w:r>
      <w:r>
        <w:tab/>
        <w:t>Der Vorgang wird so lange fortgesetzt, bis sich der Flüssigkeitspegel in be</w:t>
      </w:r>
      <w:r>
        <w:t>i</w:t>
      </w:r>
      <w:r>
        <w:t>den Gefäßen nicht mehr ändert, obwohl laufend Flüssigkeit zwischen den beiden Standzylindern ausgetauscht wird.</w:t>
      </w:r>
    </w:p>
    <w:p w:rsidR="00136D4F" w:rsidRDefault="00136D4F" w:rsidP="00136D4F">
      <w:pPr>
        <w:tabs>
          <w:tab w:val="left" w:pos="1701"/>
          <w:tab w:val="left" w:pos="1985"/>
        </w:tabs>
        <w:ind w:left="1980" w:hanging="1980"/>
      </w:pPr>
      <w:r>
        <w:rPr>
          <w:noProof/>
          <w:lang w:eastAsia="de-DE"/>
        </w:rPr>
        <w:drawing>
          <wp:anchor distT="0" distB="0" distL="114300" distR="114300" simplePos="0" relativeHeight="251660288" behindDoc="1" locked="0" layoutInCell="1" allowOverlap="1" wp14:anchorId="0C74F08C" wp14:editId="7D3CD963">
            <wp:simplePos x="0" y="0"/>
            <wp:positionH relativeFrom="column">
              <wp:posOffset>2947035</wp:posOffset>
            </wp:positionH>
            <wp:positionV relativeFrom="paragraph">
              <wp:posOffset>1600835</wp:posOffset>
            </wp:positionV>
            <wp:extent cx="2598420" cy="3139440"/>
            <wp:effectExtent l="0" t="0" r="0" b="3810"/>
            <wp:wrapTight wrapText="bothSides">
              <wp:wrapPolygon edited="0">
                <wp:start x="0" y="0"/>
                <wp:lineTo x="0" y="21495"/>
                <wp:lineTo x="21378" y="21495"/>
                <wp:lineTo x="21378"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 4.png"/>
                    <pic:cNvPicPr/>
                  </pic:nvPicPr>
                  <pic:blipFill rotWithShape="1">
                    <a:blip r:embed="rId17">
                      <a:extLst>
                        <a:ext uri="{28A0092B-C50C-407E-A947-70E740481C1C}">
                          <a14:useLocalDpi xmlns:a14="http://schemas.microsoft.com/office/drawing/2010/main" val="0"/>
                        </a:ext>
                      </a:extLst>
                    </a:blip>
                    <a:srcRect l="33408" r="19948"/>
                    <a:stretch/>
                  </pic:blipFill>
                  <pic:spPr bwMode="auto">
                    <a:xfrm>
                      <a:off x="0" y="0"/>
                      <a:ext cx="2598420" cy="3139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Beobachtung:</w:t>
      </w:r>
      <w:r>
        <w:tab/>
      </w:r>
      <w:r>
        <w:tab/>
      </w:r>
      <w:r>
        <w:tab/>
        <w:t>Zu Beginn ist ein Standzylinder voll, der andere leer. Mit der Zeit wird der zunächst volle Standzylinder leerer und der zunächst leere Standzylinder voller. Nach einer Weile ändern sich die Pegel in den beiden Standzylindern nicht mehr, obgleich immer wieder Flüssigkeit zwischen ihnen ausg</w:t>
      </w:r>
      <w:r>
        <w:t>e</w:t>
      </w:r>
      <w:r>
        <w:t>tauscht wird. Der vollere ist derjenige, bei dem die Kapillare mit dem g</w:t>
      </w:r>
      <w:r>
        <w:t>e</w:t>
      </w:r>
      <w:r>
        <w:t>ringeren Durchmesser verwendet wird.</w:t>
      </w:r>
    </w:p>
    <w:p w:rsidR="00136D4F" w:rsidRDefault="00136D4F" w:rsidP="00136D4F">
      <w:pPr>
        <w:tabs>
          <w:tab w:val="left" w:pos="1701"/>
          <w:tab w:val="left" w:pos="1985"/>
        </w:tabs>
        <w:spacing w:after="0" w:line="240" w:lineRule="auto"/>
        <w:ind w:left="1980" w:hanging="1980"/>
        <w:rPr>
          <w:noProof/>
          <w:lang w:eastAsia="de-DE"/>
        </w:rPr>
      </w:pPr>
      <w:r>
        <w:rPr>
          <w:noProof/>
          <w:lang w:eastAsia="de-DE"/>
        </w:rPr>
        <w:drawing>
          <wp:inline distT="0" distB="0" distL="0" distR="0" wp14:anchorId="226CA374" wp14:editId="3CC74F9D">
            <wp:extent cx="2730811" cy="3140015"/>
            <wp:effectExtent l="0" t="0" r="0" b="381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 3.png"/>
                    <pic:cNvPicPr/>
                  </pic:nvPicPr>
                  <pic:blipFill rotWithShape="1">
                    <a:blip r:embed="rId18">
                      <a:extLst>
                        <a:ext uri="{28A0092B-C50C-407E-A947-70E740481C1C}">
                          <a14:useLocalDpi xmlns:a14="http://schemas.microsoft.com/office/drawing/2010/main" val="0"/>
                        </a:ext>
                      </a:extLst>
                    </a:blip>
                    <a:srcRect l="33557" r="17457"/>
                    <a:stretch/>
                  </pic:blipFill>
                  <pic:spPr bwMode="auto">
                    <a:xfrm>
                      <a:off x="0" y="0"/>
                      <a:ext cx="2731921" cy="3141291"/>
                    </a:xfrm>
                    <a:prstGeom prst="rect">
                      <a:avLst/>
                    </a:prstGeom>
                    <a:ln>
                      <a:noFill/>
                    </a:ln>
                    <a:extLst>
                      <a:ext uri="{53640926-AAD7-44D8-BBD7-CCE9431645EC}">
                        <a14:shadowObscured xmlns:a14="http://schemas.microsoft.com/office/drawing/2010/main"/>
                      </a:ext>
                    </a:extLst>
                  </pic:spPr>
                </pic:pic>
              </a:graphicData>
            </a:graphic>
          </wp:inline>
        </w:drawing>
      </w:r>
    </w:p>
    <w:p w:rsidR="00136D4F" w:rsidRDefault="00136D4F" w:rsidP="00136D4F">
      <w:pPr>
        <w:tabs>
          <w:tab w:val="left" w:pos="1701"/>
          <w:tab w:val="left" w:pos="1985"/>
        </w:tabs>
        <w:spacing w:after="0" w:line="240" w:lineRule="auto"/>
        <w:ind w:left="1980" w:hanging="1980"/>
        <w:rPr>
          <w:noProof/>
          <w:sz w:val="18"/>
          <w:lang w:eastAsia="de-DE"/>
        </w:rPr>
      </w:pPr>
      <w:r w:rsidRPr="00D368F8">
        <w:rPr>
          <w:noProof/>
          <w:sz w:val="18"/>
          <w:lang w:eastAsia="de-DE"/>
        </w:rPr>
        <w:t xml:space="preserve">Abb. 1 - </w:t>
      </w:r>
      <w:r>
        <w:rPr>
          <w:noProof/>
          <w:sz w:val="18"/>
          <w:lang w:eastAsia="de-DE"/>
        </w:rPr>
        <w:t xml:space="preserve"> Versuchsdurchführung des Modellversuchs</w:t>
      </w:r>
      <w:r>
        <w:rPr>
          <w:noProof/>
          <w:sz w:val="18"/>
          <w:lang w:eastAsia="de-DE"/>
        </w:rPr>
        <w:tab/>
        <w:t xml:space="preserve">         Abb. 2 – Versuchsdurchführung des Modellversuchs </w:t>
      </w:r>
    </w:p>
    <w:p w:rsidR="00136D4F" w:rsidRDefault="00136D4F" w:rsidP="00136D4F">
      <w:pPr>
        <w:tabs>
          <w:tab w:val="left" w:pos="1701"/>
          <w:tab w:val="left" w:pos="1985"/>
        </w:tabs>
        <w:spacing w:after="0" w:line="240" w:lineRule="auto"/>
        <w:ind w:left="1980" w:hanging="1980"/>
        <w:rPr>
          <w:noProof/>
          <w:sz w:val="18"/>
          <w:lang w:eastAsia="de-DE"/>
        </w:rPr>
      </w:pPr>
      <w:r>
        <w:rPr>
          <w:noProof/>
          <w:sz w:val="18"/>
          <w:lang w:eastAsia="de-DE"/>
        </w:rPr>
        <w:t xml:space="preserve">                 Die Kapillaren werden in die Lösungen getaucht</w:t>
      </w:r>
      <w:r>
        <w:rPr>
          <w:noProof/>
          <w:sz w:val="18"/>
          <w:lang w:eastAsia="de-DE"/>
        </w:rPr>
        <w:tab/>
        <w:t xml:space="preserve">        Die Lösungen werden in den jeweils anderen </w:t>
      </w:r>
    </w:p>
    <w:p w:rsidR="00136D4F" w:rsidRPr="00D368F8" w:rsidRDefault="00136D4F" w:rsidP="00136D4F">
      <w:pPr>
        <w:tabs>
          <w:tab w:val="left" w:pos="1701"/>
          <w:tab w:val="left" w:pos="1985"/>
        </w:tabs>
        <w:spacing w:after="0" w:line="240" w:lineRule="auto"/>
        <w:rPr>
          <w:noProof/>
          <w:sz w:val="18"/>
          <w:lang w:eastAsia="de-DE"/>
        </w:rPr>
      </w:pPr>
      <w:r>
        <w:rPr>
          <w:noProof/>
          <w:sz w:val="18"/>
          <w:lang w:eastAsia="de-DE"/>
        </w:rPr>
        <w:t xml:space="preserve">                  und ziehen sich voll.</w:t>
      </w:r>
      <w:r>
        <w:rPr>
          <w:noProof/>
          <w:sz w:val="18"/>
          <w:lang w:eastAsia="de-DE"/>
        </w:rPr>
        <w:tab/>
      </w:r>
      <w:r>
        <w:rPr>
          <w:noProof/>
          <w:sz w:val="18"/>
          <w:lang w:eastAsia="de-DE"/>
        </w:rPr>
        <w:tab/>
        <w:t xml:space="preserve">               </w:t>
      </w:r>
      <w:r>
        <w:rPr>
          <w:noProof/>
          <w:sz w:val="18"/>
          <w:lang w:eastAsia="de-DE"/>
        </w:rPr>
        <w:tab/>
      </w:r>
      <w:r>
        <w:rPr>
          <w:noProof/>
          <w:sz w:val="18"/>
          <w:lang w:eastAsia="de-DE"/>
        </w:rPr>
        <w:tab/>
        <w:t xml:space="preserve">         Standzylinder entleert.</w:t>
      </w:r>
    </w:p>
    <w:p w:rsidR="00136D4F" w:rsidRDefault="00136D4F" w:rsidP="00136D4F">
      <w:pPr>
        <w:keepNext/>
        <w:tabs>
          <w:tab w:val="left" w:pos="1701"/>
          <w:tab w:val="left" w:pos="1985"/>
        </w:tabs>
        <w:spacing w:after="0" w:line="240" w:lineRule="auto"/>
        <w:ind w:left="1980" w:hanging="1980"/>
      </w:pPr>
      <w:r>
        <w:rPr>
          <w:noProof/>
          <w:lang w:eastAsia="de-DE"/>
        </w:rPr>
        <w:drawing>
          <wp:inline distT="0" distB="0" distL="0" distR="0" wp14:anchorId="454615E6" wp14:editId="2CC2E68E">
            <wp:extent cx="2574115" cy="2122098"/>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 1.png"/>
                    <pic:cNvPicPr/>
                  </pic:nvPicPr>
                  <pic:blipFill rotWithShape="1">
                    <a:blip r:embed="rId19">
                      <a:extLst>
                        <a:ext uri="{28A0092B-C50C-407E-A947-70E740481C1C}">
                          <a14:useLocalDpi xmlns:a14="http://schemas.microsoft.com/office/drawing/2010/main" val="0"/>
                        </a:ext>
                      </a:extLst>
                    </a:blip>
                    <a:srcRect l="34819" t="31466" r="18355"/>
                    <a:stretch/>
                  </pic:blipFill>
                  <pic:spPr bwMode="auto">
                    <a:xfrm>
                      <a:off x="0" y="0"/>
                      <a:ext cx="2582029" cy="2128622"/>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e-DE"/>
        </w:rPr>
        <w:t xml:space="preserve">   </w:t>
      </w:r>
      <w:r>
        <w:rPr>
          <w:noProof/>
          <w:lang w:eastAsia="de-DE"/>
        </w:rPr>
        <w:drawing>
          <wp:inline distT="0" distB="0" distL="0" distR="0" wp14:anchorId="4C13B2CC" wp14:editId="2ABF1474">
            <wp:extent cx="2700068" cy="2131520"/>
            <wp:effectExtent l="0" t="0" r="5080" b="254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 2.png"/>
                    <pic:cNvPicPr/>
                  </pic:nvPicPr>
                  <pic:blipFill rotWithShape="1">
                    <a:blip r:embed="rId20">
                      <a:extLst>
                        <a:ext uri="{28A0092B-C50C-407E-A947-70E740481C1C}">
                          <a14:useLocalDpi xmlns:a14="http://schemas.microsoft.com/office/drawing/2010/main" val="0"/>
                        </a:ext>
                      </a:extLst>
                    </a:blip>
                    <a:srcRect l="31458" t="31687" r="19798" b="-1"/>
                    <a:stretch/>
                  </pic:blipFill>
                  <pic:spPr bwMode="auto">
                    <a:xfrm>
                      <a:off x="0" y="0"/>
                      <a:ext cx="2700068" cy="2131520"/>
                    </a:xfrm>
                    <a:prstGeom prst="rect">
                      <a:avLst/>
                    </a:prstGeom>
                    <a:ln>
                      <a:noFill/>
                    </a:ln>
                    <a:extLst>
                      <a:ext uri="{53640926-AAD7-44D8-BBD7-CCE9431645EC}">
                        <a14:shadowObscured xmlns:a14="http://schemas.microsoft.com/office/drawing/2010/main"/>
                      </a:ext>
                    </a:extLst>
                  </pic:spPr>
                </pic:pic>
              </a:graphicData>
            </a:graphic>
          </wp:inline>
        </w:drawing>
      </w:r>
    </w:p>
    <w:p w:rsidR="00136D4F" w:rsidRDefault="00136D4F" w:rsidP="00136D4F">
      <w:pPr>
        <w:pStyle w:val="Beschriftung"/>
        <w:spacing w:after="0"/>
        <w:jc w:val="left"/>
        <w:rPr>
          <w:noProof/>
        </w:rPr>
      </w:pPr>
      <w:r>
        <w:t xml:space="preserve">Abb. 3 - </w:t>
      </w:r>
      <w:r>
        <w:rPr>
          <w:noProof/>
        </w:rPr>
        <w:t xml:space="preserve"> </w:t>
      </w:r>
      <w:r>
        <w:rPr>
          <w:noProof/>
        </w:rPr>
        <w:tab/>
        <w:t>Versuchsbeobacht</w:t>
      </w:r>
      <w:r>
        <w:rPr>
          <w:noProof/>
        </w:rPr>
        <w:t xml:space="preserve">ung des Modellversuchs       </w:t>
      </w:r>
      <w:r>
        <w:rPr>
          <w:noProof/>
        </w:rPr>
        <w:t xml:space="preserve">Abb. 4 - Versuchsbeobachtung des Modellversuchs          </w:t>
      </w:r>
    </w:p>
    <w:p w:rsidR="00136D4F" w:rsidRDefault="00136D4F" w:rsidP="00136D4F">
      <w:pPr>
        <w:pStyle w:val="Beschriftung"/>
        <w:spacing w:after="0"/>
        <w:jc w:val="left"/>
        <w:rPr>
          <w:noProof/>
        </w:rPr>
      </w:pPr>
      <w:r>
        <w:rPr>
          <w:noProof/>
        </w:rPr>
        <w:tab/>
        <w:t>Vor dem Versuch: nur Edukte liegen vor.</w:t>
      </w:r>
      <w:r>
        <w:rPr>
          <w:noProof/>
        </w:rPr>
        <w:tab/>
      </w:r>
      <w:r>
        <w:rPr>
          <w:noProof/>
        </w:rPr>
        <w:t xml:space="preserve">                </w:t>
      </w:r>
      <w:r>
        <w:rPr>
          <w:noProof/>
        </w:rPr>
        <w:t xml:space="preserve">Nach dem Versuch: Es liegen sowohl Edukte als </w:t>
      </w:r>
    </w:p>
    <w:p w:rsidR="00136D4F" w:rsidRPr="00DB6812" w:rsidRDefault="00136D4F" w:rsidP="00136D4F">
      <w:r>
        <w:tab/>
      </w:r>
      <w:r>
        <w:tab/>
      </w:r>
      <w:r>
        <w:tab/>
      </w:r>
      <w:r>
        <w:tab/>
      </w:r>
      <w:r>
        <w:tab/>
      </w:r>
      <w:r>
        <w:tab/>
        <w:t xml:space="preserve">            </w:t>
      </w:r>
      <w:r w:rsidRPr="00DB6812">
        <w:rPr>
          <w:sz w:val="18"/>
        </w:rPr>
        <w:t>auch Produkte vor.</w:t>
      </w:r>
    </w:p>
    <w:p w:rsidR="00136D4F" w:rsidRDefault="00136D4F" w:rsidP="00136D4F">
      <w:pPr>
        <w:tabs>
          <w:tab w:val="left" w:pos="1701"/>
          <w:tab w:val="left" w:pos="1985"/>
        </w:tabs>
        <w:ind w:left="1980" w:hanging="1980"/>
      </w:pPr>
      <w:r>
        <w:lastRenderedPageBreak/>
        <w:t>Deutung:</w:t>
      </w:r>
      <w:r>
        <w:tab/>
      </w:r>
      <w:r>
        <w:tab/>
      </w:r>
      <w:r>
        <w:tab/>
        <w:t xml:space="preserve">Der zunächst volle Standzylinder, </w:t>
      </w:r>
      <w:proofErr w:type="spellStart"/>
      <w:r>
        <w:t>Sz</w:t>
      </w:r>
      <w:proofErr w:type="spellEnd"/>
      <w:r>
        <w:t xml:space="preserve">. A, stellt die Edukte der Reaktion dar, der zunächst leere </w:t>
      </w:r>
      <w:proofErr w:type="spellStart"/>
      <w:r>
        <w:t>Sz</w:t>
      </w:r>
      <w:proofErr w:type="spellEnd"/>
      <w:r>
        <w:t xml:space="preserve">. B die Produkte. Am Anfang der Reaktion liegen nur Edukte vor, keine Produkte. Das Austauschen der Flüssigkeiten bildet das Voranschreiten der Reaktion ab. Der Transport von Flüssigkeit von </w:t>
      </w:r>
      <w:proofErr w:type="spellStart"/>
      <w:r>
        <w:t>Sz</w:t>
      </w:r>
      <w:proofErr w:type="spellEnd"/>
      <w:r>
        <w:t xml:space="preserve">. A nach </w:t>
      </w:r>
      <w:proofErr w:type="spellStart"/>
      <w:r>
        <w:t>Sz</w:t>
      </w:r>
      <w:proofErr w:type="spellEnd"/>
      <w:r>
        <w:t xml:space="preserve">. B steht für die Hin-, der von </w:t>
      </w:r>
      <w:proofErr w:type="spellStart"/>
      <w:r>
        <w:t>Sz</w:t>
      </w:r>
      <w:proofErr w:type="spellEnd"/>
      <w:r>
        <w:t xml:space="preserve">. B nach </w:t>
      </w:r>
      <w:proofErr w:type="spellStart"/>
      <w:r>
        <w:t>Sz</w:t>
      </w:r>
      <w:proofErr w:type="spellEnd"/>
      <w:r>
        <w:t xml:space="preserve">. A die Rückreaktion.  Der Durchmesser der Kapillaren symbolisiert die Reaktionsgeschwindigkeit. </w:t>
      </w:r>
    </w:p>
    <w:p w:rsidR="00136D4F" w:rsidRDefault="00136D4F" w:rsidP="00136D4F">
      <w:pPr>
        <w:tabs>
          <w:tab w:val="left" w:pos="1701"/>
          <w:tab w:val="left" w:pos="1985"/>
        </w:tabs>
        <w:ind w:left="1980" w:hanging="1980"/>
      </w:pPr>
      <w:r>
        <w:tab/>
      </w:r>
      <w:r>
        <w:tab/>
        <w:t>Im Gleichgewicht werden gleiche Flüssigkeitsmengen von A nach B tran</w:t>
      </w:r>
      <w:r>
        <w:t>s</w:t>
      </w:r>
      <w:r>
        <w:t>portiert. Die Geschwindigkeit der einen Reaktion ist langsamer, doch es li</w:t>
      </w:r>
      <w:r>
        <w:t>e</w:t>
      </w:r>
      <w:r>
        <w:t>gen mehr Stoffe vor, die reagieren können. Für die andere Reaktion liegen die Stoffe in geringerer Konzentration vor, doch die Reaktionsgeschwi</w:t>
      </w:r>
      <w:r>
        <w:t>n</w:t>
      </w:r>
      <w:r>
        <w:t>digkeit ist höher. Im Modell ist dies so erkennbar, als dass in einem Stan</w:t>
      </w:r>
      <w:r>
        <w:t>d</w:t>
      </w:r>
      <w:r>
        <w:t>zylinder mehr Flüssigkeit ist, die Kapillare jedoch schmaler ist; der andere Standzylinder ist leerer, doch die Kapillare ist breiter. Dadurch werden gleiche Flüssigkeitsvolumina transportiert.</w:t>
      </w:r>
    </w:p>
    <w:p w:rsidR="00136D4F" w:rsidRDefault="00136D4F" w:rsidP="00136D4F">
      <w:pPr>
        <w:tabs>
          <w:tab w:val="left" w:pos="1701"/>
          <w:tab w:val="left" w:pos="1985"/>
        </w:tabs>
        <w:ind w:left="1980" w:hanging="1980"/>
        <w:rPr>
          <w:rFonts w:eastAsiaTheme="minorEastAsia"/>
        </w:rPr>
      </w:pPr>
      <w:r>
        <w:t xml:space="preserve">Entsorgung: </w:t>
      </w:r>
      <w:r>
        <w:tab/>
      </w:r>
      <w:r>
        <w:tab/>
        <w:t>Die Entsorgung erfolgt über das Abwasser.</w:t>
      </w:r>
      <w:r>
        <w:tab/>
      </w:r>
      <w:r>
        <w:tab/>
      </w:r>
    </w:p>
    <w:p w:rsidR="00136D4F" w:rsidRDefault="00136D4F" w:rsidP="00136D4F">
      <w:pPr>
        <w:spacing w:after="0" w:line="276" w:lineRule="auto"/>
        <w:ind w:left="1980" w:hanging="1980"/>
        <w:jc w:val="left"/>
        <w:rPr>
          <w:color w:val="1F497D" w:themeColor="text2"/>
        </w:rPr>
      </w:pPr>
      <w:r>
        <w:t>Literatur:</w:t>
      </w:r>
      <w:r>
        <w:tab/>
      </w:r>
      <w:r>
        <w:tab/>
      </w:r>
      <w:proofErr w:type="spellStart"/>
      <w:r>
        <w:rPr>
          <w:color w:val="1F497D" w:themeColor="text2"/>
        </w:rPr>
        <w:t>Asselborn</w:t>
      </w:r>
      <w:proofErr w:type="spellEnd"/>
      <w:r>
        <w:rPr>
          <w:color w:val="1F497D" w:themeColor="text2"/>
        </w:rPr>
        <w:t xml:space="preserve">, Wolfgang, Chemie heute – Sekundarbereich II, Westermann  </w:t>
      </w:r>
    </w:p>
    <w:p w:rsidR="00136D4F" w:rsidRPr="005B60E3" w:rsidRDefault="00136D4F" w:rsidP="00136D4F">
      <w:pPr>
        <w:spacing w:line="276" w:lineRule="auto"/>
        <w:ind w:left="1980" w:hanging="1980"/>
        <w:jc w:val="left"/>
        <w:rPr>
          <w:rFonts w:asciiTheme="majorHAnsi" w:eastAsiaTheme="majorEastAsia" w:hAnsiTheme="majorHAnsi" w:cstheme="majorBidi"/>
          <w:b/>
          <w:bCs/>
          <w:sz w:val="28"/>
          <w:szCs w:val="28"/>
        </w:rPr>
      </w:pPr>
      <w:r>
        <w:rPr>
          <w:color w:val="1F497D" w:themeColor="text2"/>
        </w:rPr>
        <w:t xml:space="preserve">                                           druck GmbH, 2006, S. 84.</w:t>
      </w:r>
    </w:p>
    <w:p w:rsidR="00136D4F" w:rsidRDefault="00136D4F" w:rsidP="00136D4F">
      <w:pPr>
        <w:tabs>
          <w:tab w:val="left" w:pos="1701"/>
          <w:tab w:val="left" w:pos="1985"/>
        </w:tabs>
        <w:ind w:left="1980" w:hanging="1980"/>
      </w:pPr>
    </w:p>
    <w:p w:rsidR="00146C4E" w:rsidRPr="00136D4F" w:rsidRDefault="00136D4F" w:rsidP="00136D4F">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3A6B0740" wp14:editId="3701F0C7">
                <wp:extent cx="5873115" cy="3830128"/>
                <wp:effectExtent l="0" t="0" r="13335" b="18415"/>
                <wp:docPr id="7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830128"/>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6D4F" w:rsidRDefault="00136D4F" w:rsidP="00136D4F">
                            <w:pPr>
                              <w:rPr>
                                <w:b/>
                                <w:color w:val="1F497D" w:themeColor="text2"/>
                              </w:rPr>
                            </w:pPr>
                            <w:r>
                              <w:rPr>
                                <w:b/>
                                <w:color w:val="1F497D" w:themeColor="text2"/>
                              </w:rPr>
                              <w:t>U</w:t>
                            </w:r>
                            <w:r w:rsidRPr="000D10FB">
                              <w:rPr>
                                <w:b/>
                                <w:color w:val="1F497D" w:themeColor="text2"/>
                              </w:rPr>
                              <w:t xml:space="preserve">nterrichtsanschlüsse </w:t>
                            </w:r>
                          </w:p>
                          <w:p w:rsidR="00136D4F" w:rsidRDefault="00136D4F" w:rsidP="00136D4F">
                            <w:pPr>
                              <w:spacing w:after="0"/>
                              <w:rPr>
                                <w:color w:val="1F497D" w:themeColor="text2"/>
                              </w:rPr>
                            </w:pPr>
                            <w:r>
                              <w:rPr>
                                <w:color w:val="1F497D" w:themeColor="text2"/>
                              </w:rPr>
                              <w:t>Auf diesen Modellversuch können immer wieder Rückbezüge erfolgen, wenn Reaktionsg</w:t>
                            </w:r>
                            <w:r>
                              <w:rPr>
                                <w:color w:val="1F497D" w:themeColor="text2"/>
                              </w:rPr>
                              <w:t>e</w:t>
                            </w:r>
                            <w:r>
                              <w:rPr>
                                <w:color w:val="1F497D" w:themeColor="text2"/>
                              </w:rPr>
                              <w:t>schwindigkeiten oder dynamische Gleichgewichte besprochen werden.</w:t>
                            </w:r>
                          </w:p>
                          <w:p w:rsidR="00136D4F" w:rsidRDefault="00136D4F" w:rsidP="00136D4F">
                            <w:pPr>
                              <w:spacing w:after="0"/>
                              <w:rPr>
                                <w:color w:val="1F497D" w:themeColor="text2"/>
                              </w:rPr>
                            </w:pPr>
                          </w:p>
                          <w:p w:rsidR="00136D4F" w:rsidRDefault="00136D4F" w:rsidP="00136D4F">
                            <w:pPr>
                              <w:rPr>
                                <w:color w:val="1F497D" w:themeColor="text2"/>
                              </w:rPr>
                            </w:pPr>
                            <w:r>
                              <w:rPr>
                                <w:color w:val="1F497D" w:themeColor="text2"/>
                              </w:rPr>
                              <w:t>Da der Versuch nicht gefährlich ist, könnte er auch  als Schülerversuch durchgeführt werden, doch als Modellversuch ist er sehr gut als Demonstrationsexperiment geeignet.</w:t>
                            </w:r>
                          </w:p>
                          <w:p w:rsidR="00136D4F" w:rsidRDefault="00136D4F" w:rsidP="00136D4F">
                            <w:pPr>
                              <w:rPr>
                                <w:color w:val="1F497D" w:themeColor="text2"/>
                              </w:rPr>
                            </w:pPr>
                            <w:r>
                              <w:rPr>
                                <w:color w:val="1F497D" w:themeColor="text2"/>
                              </w:rPr>
                              <w:t xml:space="preserve">Der Versuch lässt sich beliebig variieren. Beispielsweise können die beiden Kapillaren ausgetauscht werden: Bei einer Reaktion ist </w:t>
                            </w:r>
                            <w:proofErr w:type="spellStart"/>
                            <w:r>
                              <w:rPr>
                                <w:color w:val="1F497D" w:themeColor="text2"/>
                              </w:rPr>
                              <w:t>Kp</w:t>
                            </w:r>
                            <w:proofErr w:type="spellEnd"/>
                            <w:r>
                              <w:rPr>
                                <w:color w:val="1F497D" w:themeColor="text2"/>
                              </w:rPr>
                              <w:t>. A die breitere, was dazu führt, dass das Gleichg</w:t>
                            </w:r>
                            <w:r>
                              <w:rPr>
                                <w:color w:val="1F497D" w:themeColor="text2"/>
                              </w:rPr>
                              <w:t>e</w:t>
                            </w:r>
                            <w:r>
                              <w:rPr>
                                <w:color w:val="1F497D" w:themeColor="text2"/>
                              </w:rPr>
                              <w:t xml:space="preserve">wicht der Reaktion auf der Produktseite liegt, bei der nächsten ist Kapillare B die breitere – die Geschwindigkeit der Rückreaktion ist höher, was dazu führt, dass das Gleichgewicht auf der </w:t>
                            </w:r>
                            <w:proofErr w:type="spellStart"/>
                            <w:r>
                              <w:rPr>
                                <w:color w:val="1F497D" w:themeColor="text2"/>
                              </w:rPr>
                              <w:t>Eduktseite</w:t>
                            </w:r>
                            <w:proofErr w:type="spellEnd"/>
                            <w:r>
                              <w:rPr>
                                <w:color w:val="1F497D" w:themeColor="text2"/>
                              </w:rPr>
                              <w:t xml:space="preserve"> liegt. Eine interessante Variante wäre auch, Kapillaren mit dem gleichen Durchme</w:t>
                            </w:r>
                            <w:r>
                              <w:rPr>
                                <w:color w:val="1F497D" w:themeColor="text2"/>
                              </w:rPr>
                              <w:t>s</w:t>
                            </w:r>
                            <w:r>
                              <w:rPr>
                                <w:color w:val="1F497D" w:themeColor="text2"/>
                              </w:rPr>
                              <w:t>ser zu verwenden.</w:t>
                            </w:r>
                          </w:p>
                          <w:p w:rsidR="00136D4F" w:rsidRDefault="00136D4F" w:rsidP="00136D4F">
                            <w:pPr>
                              <w:rPr>
                                <w:color w:val="1F497D" w:themeColor="text2"/>
                              </w:rPr>
                            </w:pPr>
                            <w:r>
                              <w:rPr>
                                <w:color w:val="1F497D" w:themeColor="text2"/>
                              </w:rPr>
                              <w:t xml:space="preserve">Die Temperatur des Systems kann durch die Geschwindigkeit des Flüssigkeitsaustausches symbolisiert werden. </w:t>
                            </w:r>
                          </w:p>
                          <w:p w:rsidR="00136D4F" w:rsidRPr="000D10FB" w:rsidRDefault="00136D4F" w:rsidP="00136D4F">
                            <w:pPr>
                              <w:rPr>
                                <w:color w:val="1F497D" w:themeColor="text2"/>
                              </w:rPr>
                            </w:pPr>
                          </w:p>
                        </w:txbxContent>
                      </wps:txbx>
                      <wps:bodyPr rot="0" vert="horz" wrap="square" lIns="91440" tIns="45720" rIns="91440" bIns="45720" anchor="t" anchorCtr="0" upright="1">
                        <a:noAutofit/>
                      </wps:bodyPr>
                    </wps:wsp>
                  </a:graphicData>
                </a:graphic>
              </wp:inline>
            </w:drawing>
          </mc:Choice>
          <mc:Fallback>
            <w:pict>
              <v:shape id="Text Box 148" o:spid="_x0000_s1027" type="#_x0000_t202" style="width:462.45pt;height:3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" fillcolor="white [3201]" strokecolor="#c0504d [3205]" strokeweight="1pt">
                <v:stroke dashstyle="dash"/>
                <v:shadow color="#868686"/>
                <v:textbox>
                  <w:txbxContent>
                    <w:p w:rsidR="00136D4F" w:rsidRDefault="00136D4F" w:rsidP="00136D4F">
                      <w:pPr>
                        <w:rPr>
                          <w:b/>
                          <w:color w:val="1F497D" w:themeColor="text2"/>
                        </w:rPr>
                      </w:pPr>
                      <w:r>
                        <w:rPr>
                          <w:b/>
                          <w:color w:val="1F497D" w:themeColor="text2"/>
                        </w:rPr>
                        <w:t>U</w:t>
                      </w:r>
                      <w:r w:rsidRPr="000D10FB">
                        <w:rPr>
                          <w:b/>
                          <w:color w:val="1F497D" w:themeColor="text2"/>
                        </w:rPr>
                        <w:t xml:space="preserve">nterrichtsanschlüsse </w:t>
                      </w:r>
                    </w:p>
                    <w:p w:rsidR="00136D4F" w:rsidRDefault="00136D4F" w:rsidP="00136D4F">
                      <w:pPr>
                        <w:spacing w:after="0"/>
                        <w:rPr>
                          <w:color w:val="1F497D" w:themeColor="text2"/>
                        </w:rPr>
                      </w:pPr>
                      <w:r>
                        <w:rPr>
                          <w:color w:val="1F497D" w:themeColor="text2"/>
                        </w:rPr>
                        <w:t>Auf diesen Modellversuch können immer wieder Rückbezüge erfolgen, wenn Reaktionsg</w:t>
                      </w:r>
                      <w:r>
                        <w:rPr>
                          <w:color w:val="1F497D" w:themeColor="text2"/>
                        </w:rPr>
                        <w:t>e</w:t>
                      </w:r>
                      <w:r>
                        <w:rPr>
                          <w:color w:val="1F497D" w:themeColor="text2"/>
                        </w:rPr>
                        <w:t>schwindigkeiten oder dynamische Gleichgewichte besprochen werden.</w:t>
                      </w:r>
                    </w:p>
                    <w:p w:rsidR="00136D4F" w:rsidRDefault="00136D4F" w:rsidP="00136D4F">
                      <w:pPr>
                        <w:spacing w:after="0"/>
                        <w:rPr>
                          <w:color w:val="1F497D" w:themeColor="text2"/>
                        </w:rPr>
                      </w:pPr>
                    </w:p>
                    <w:p w:rsidR="00136D4F" w:rsidRDefault="00136D4F" w:rsidP="00136D4F">
                      <w:pPr>
                        <w:rPr>
                          <w:color w:val="1F497D" w:themeColor="text2"/>
                        </w:rPr>
                      </w:pPr>
                      <w:r>
                        <w:rPr>
                          <w:color w:val="1F497D" w:themeColor="text2"/>
                        </w:rPr>
                        <w:t>Da der Versuch nicht gefährlich ist, könnte er auch  als Schülerversuch durchgeführt werden, doch als Modellversuch ist er sehr gut als Demonstrationsexperiment geeignet.</w:t>
                      </w:r>
                    </w:p>
                    <w:p w:rsidR="00136D4F" w:rsidRDefault="00136D4F" w:rsidP="00136D4F">
                      <w:pPr>
                        <w:rPr>
                          <w:color w:val="1F497D" w:themeColor="text2"/>
                        </w:rPr>
                      </w:pPr>
                      <w:r>
                        <w:rPr>
                          <w:color w:val="1F497D" w:themeColor="text2"/>
                        </w:rPr>
                        <w:t xml:space="preserve">Der Versuch lässt sich beliebig variieren. Beispielsweise können die beiden Kapillaren ausgetauscht werden: Bei einer Reaktion ist </w:t>
                      </w:r>
                      <w:proofErr w:type="spellStart"/>
                      <w:r>
                        <w:rPr>
                          <w:color w:val="1F497D" w:themeColor="text2"/>
                        </w:rPr>
                        <w:t>Kp</w:t>
                      </w:r>
                      <w:proofErr w:type="spellEnd"/>
                      <w:r>
                        <w:rPr>
                          <w:color w:val="1F497D" w:themeColor="text2"/>
                        </w:rPr>
                        <w:t>. A die breitere, was dazu führt, dass das Gleichg</w:t>
                      </w:r>
                      <w:r>
                        <w:rPr>
                          <w:color w:val="1F497D" w:themeColor="text2"/>
                        </w:rPr>
                        <w:t>e</w:t>
                      </w:r>
                      <w:r>
                        <w:rPr>
                          <w:color w:val="1F497D" w:themeColor="text2"/>
                        </w:rPr>
                        <w:t xml:space="preserve">wicht der Reaktion auf der Produktseite liegt, bei der nächsten ist Kapillare B die breitere – die Geschwindigkeit der Rückreaktion ist höher, was dazu führt, dass das Gleichgewicht auf der </w:t>
                      </w:r>
                      <w:proofErr w:type="spellStart"/>
                      <w:r>
                        <w:rPr>
                          <w:color w:val="1F497D" w:themeColor="text2"/>
                        </w:rPr>
                        <w:t>Eduktseite</w:t>
                      </w:r>
                      <w:proofErr w:type="spellEnd"/>
                      <w:r>
                        <w:rPr>
                          <w:color w:val="1F497D" w:themeColor="text2"/>
                        </w:rPr>
                        <w:t xml:space="preserve"> liegt. Eine interessante Variante wäre auch, Kapillaren mit dem gleichen Durchme</w:t>
                      </w:r>
                      <w:r>
                        <w:rPr>
                          <w:color w:val="1F497D" w:themeColor="text2"/>
                        </w:rPr>
                        <w:t>s</w:t>
                      </w:r>
                      <w:r>
                        <w:rPr>
                          <w:color w:val="1F497D" w:themeColor="text2"/>
                        </w:rPr>
                        <w:t>ser zu verwenden.</w:t>
                      </w:r>
                    </w:p>
                    <w:p w:rsidR="00136D4F" w:rsidRDefault="00136D4F" w:rsidP="00136D4F">
                      <w:pPr>
                        <w:rPr>
                          <w:color w:val="1F497D" w:themeColor="text2"/>
                        </w:rPr>
                      </w:pPr>
                      <w:r>
                        <w:rPr>
                          <w:color w:val="1F497D" w:themeColor="text2"/>
                        </w:rPr>
                        <w:t xml:space="preserve">Die Temperatur des Systems kann durch die Geschwindigkeit des Flüssigkeitsaustausches symbolisiert werden. </w:t>
                      </w:r>
                    </w:p>
                    <w:p w:rsidR="00136D4F" w:rsidRPr="000D10FB" w:rsidRDefault="00136D4F" w:rsidP="00136D4F">
                      <w:pPr>
                        <w:rPr>
                          <w:color w:val="1F497D" w:themeColor="text2"/>
                        </w:rPr>
                      </w:pPr>
                    </w:p>
                  </w:txbxContent>
                </v:textbox>
                <w10:anchorlock/>
              </v:shape>
            </w:pict>
          </mc:Fallback>
        </mc:AlternateContent>
      </w:r>
      <w:bookmarkStart w:id="1" w:name="_GoBack"/>
      <w:bookmarkEnd w:id="1"/>
    </w:p>
    <w:sectPr w:rsidR="00146C4E" w:rsidRPr="00136D4F">
      <w:head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D8B" w:rsidRDefault="00921D8B" w:rsidP="00136D4F">
      <w:pPr>
        <w:spacing w:after="0" w:line="240" w:lineRule="auto"/>
      </w:pPr>
      <w:r>
        <w:separator/>
      </w:r>
    </w:p>
  </w:endnote>
  <w:endnote w:type="continuationSeparator" w:id="0">
    <w:p w:rsidR="00921D8B" w:rsidRDefault="00921D8B" w:rsidP="0013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D8B" w:rsidRDefault="00921D8B" w:rsidP="00136D4F">
      <w:pPr>
        <w:spacing w:after="0" w:line="240" w:lineRule="auto"/>
      </w:pPr>
      <w:r>
        <w:separator/>
      </w:r>
    </w:p>
  </w:footnote>
  <w:footnote w:type="continuationSeparator" w:id="0">
    <w:p w:rsidR="00921D8B" w:rsidRDefault="00921D8B" w:rsidP="00136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D4F" w:rsidRDefault="00136D4F" w:rsidP="00136D4F">
    <w:pPr>
      <w:pStyle w:val="Kopfzeile"/>
    </w:pPr>
    <w:r>
      <w:t xml:space="preserve">V1 – Modellversuch ‚Chemisches Gleichgewicht‘ </w:t>
    </w:r>
    <w:r>
      <w:tab/>
    </w:r>
    <w:r>
      <w:tab/>
    </w:r>
    <w:sdt>
      <w:sdtPr>
        <w:id w:val="2050876013"/>
        <w:docPartObj>
          <w:docPartGallery w:val="Page Numbers (Top of Page)"/>
          <w:docPartUnique/>
        </w:docPartObj>
      </w:sdtPr>
      <w:sdtContent>
        <w:r>
          <w:fldChar w:fldCharType="begin"/>
        </w:r>
        <w:r>
          <w:instrText>PAGE   \* MERGEFORMAT</w:instrText>
        </w:r>
        <w:r>
          <w:fldChar w:fldCharType="separate"/>
        </w:r>
        <w:r>
          <w:rPr>
            <w:noProof/>
          </w:rPr>
          <w:t>1</w:t>
        </w:r>
        <w:r>
          <w:fldChar w:fldCharType="end"/>
        </w:r>
      </w:sdtContent>
    </w:sdt>
  </w:p>
  <w:p w:rsidR="00136D4F" w:rsidRDefault="00136D4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4F"/>
    <w:rsid w:val="000065FE"/>
    <w:rsid w:val="000130BD"/>
    <w:rsid w:val="00014773"/>
    <w:rsid w:val="00015ECF"/>
    <w:rsid w:val="000238FF"/>
    <w:rsid w:val="000256FC"/>
    <w:rsid w:val="00026241"/>
    <w:rsid w:val="00046EAC"/>
    <w:rsid w:val="000514E2"/>
    <w:rsid w:val="00056674"/>
    <w:rsid w:val="00061FAA"/>
    <w:rsid w:val="00065A21"/>
    <w:rsid w:val="000819D1"/>
    <w:rsid w:val="00081FB2"/>
    <w:rsid w:val="000858DE"/>
    <w:rsid w:val="00090161"/>
    <w:rsid w:val="00090955"/>
    <w:rsid w:val="00094A4E"/>
    <w:rsid w:val="0009613F"/>
    <w:rsid w:val="000A0B6E"/>
    <w:rsid w:val="000A20EE"/>
    <w:rsid w:val="000A52E2"/>
    <w:rsid w:val="000A5DD9"/>
    <w:rsid w:val="000B52A4"/>
    <w:rsid w:val="000D0C15"/>
    <w:rsid w:val="000D4224"/>
    <w:rsid w:val="000E3AAB"/>
    <w:rsid w:val="000F7F0D"/>
    <w:rsid w:val="00100809"/>
    <w:rsid w:val="00107FD0"/>
    <w:rsid w:val="00112C34"/>
    <w:rsid w:val="001171D0"/>
    <w:rsid w:val="00126483"/>
    <w:rsid w:val="001308A9"/>
    <w:rsid w:val="00131784"/>
    <w:rsid w:val="0013533E"/>
    <w:rsid w:val="00136D4F"/>
    <w:rsid w:val="00145173"/>
    <w:rsid w:val="00146C4E"/>
    <w:rsid w:val="00153C0E"/>
    <w:rsid w:val="00153D0C"/>
    <w:rsid w:val="00163072"/>
    <w:rsid w:val="0016439B"/>
    <w:rsid w:val="00165592"/>
    <w:rsid w:val="001751B1"/>
    <w:rsid w:val="00175932"/>
    <w:rsid w:val="00182888"/>
    <w:rsid w:val="00186020"/>
    <w:rsid w:val="00190650"/>
    <w:rsid w:val="001926F5"/>
    <w:rsid w:val="001A17C8"/>
    <w:rsid w:val="001A26B9"/>
    <w:rsid w:val="001A5633"/>
    <w:rsid w:val="001A5F07"/>
    <w:rsid w:val="001A5FBD"/>
    <w:rsid w:val="001B293E"/>
    <w:rsid w:val="001E6118"/>
    <w:rsid w:val="00232568"/>
    <w:rsid w:val="00236E56"/>
    <w:rsid w:val="00250DB5"/>
    <w:rsid w:val="00252BB1"/>
    <w:rsid w:val="00254EC4"/>
    <w:rsid w:val="002561B3"/>
    <w:rsid w:val="00257564"/>
    <w:rsid w:val="00257BB1"/>
    <w:rsid w:val="00264ED4"/>
    <w:rsid w:val="00274BA6"/>
    <w:rsid w:val="002858D4"/>
    <w:rsid w:val="00293B1B"/>
    <w:rsid w:val="0029481A"/>
    <w:rsid w:val="002A6B1D"/>
    <w:rsid w:val="002B66CC"/>
    <w:rsid w:val="002C082D"/>
    <w:rsid w:val="002C26B4"/>
    <w:rsid w:val="002D021D"/>
    <w:rsid w:val="002D10AA"/>
    <w:rsid w:val="002D2651"/>
    <w:rsid w:val="002D4F67"/>
    <w:rsid w:val="002D52E4"/>
    <w:rsid w:val="002D5BE2"/>
    <w:rsid w:val="002E7AFF"/>
    <w:rsid w:val="002F1E33"/>
    <w:rsid w:val="003003CE"/>
    <w:rsid w:val="003022F6"/>
    <w:rsid w:val="00312138"/>
    <w:rsid w:val="00321409"/>
    <w:rsid w:val="00326ABC"/>
    <w:rsid w:val="003275B8"/>
    <w:rsid w:val="00343F5A"/>
    <w:rsid w:val="003603F7"/>
    <w:rsid w:val="00362B9A"/>
    <w:rsid w:val="00375F5E"/>
    <w:rsid w:val="0038541D"/>
    <w:rsid w:val="00386A3B"/>
    <w:rsid w:val="00392BA6"/>
    <w:rsid w:val="0039351B"/>
    <w:rsid w:val="003A0C84"/>
    <w:rsid w:val="003A0E6B"/>
    <w:rsid w:val="003B0D87"/>
    <w:rsid w:val="003B1C5F"/>
    <w:rsid w:val="003D0DFB"/>
    <w:rsid w:val="003D46ED"/>
    <w:rsid w:val="003D5536"/>
    <w:rsid w:val="003D62CB"/>
    <w:rsid w:val="003E57FD"/>
    <w:rsid w:val="003E62F3"/>
    <w:rsid w:val="003E6585"/>
    <w:rsid w:val="003F26F3"/>
    <w:rsid w:val="003F7A7A"/>
    <w:rsid w:val="0040359F"/>
    <w:rsid w:val="00403ACC"/>
    <w:rsid w:val="0041518A"/>
    <w:rsid w:val="00434027"/>
    <w:rsid w:val="00450352"/>
    <w:rsid w:val="0045171D"/>
    <w:rsid w:val="00456F78"/>
    <w:rsid w:val="004572F9"/>
    <w:rsid w:val="00460229"/>
    <w:rsid w:val="00463827"/>
    <w:rsid w:val="00472E25"/>
    <w:rsid w:val="00483430"/>
    <w:rsid w:val="004868B9"/>
    <w:rsid w:val="004953A2"/>
    <w:rsid w:val="004A0B18"/>
    <w:rsid w:val="004A698B"/>
    <w:rsid w:val="004B00F8"/>
    <w:rsid w:val="004C20DA"/>
    <w:rsid w:val="004C3B11"/>
    <w:rsid w:val="004D0448"/>
    <w:rsid w:val="004D11C5"/>
    <w:rsid w:val="004D2A8A"/>
    <w:rsid w:val="004D44BF"/>
    <w:rsid w:val="004D4681"/>
    <w:rsid w:val="004E4097"/>
    <w:rsid w:val="00502AF6"/>
    <w:rsid w:val="0050732C"/>
    <w:rsid w:val="00517B77"/>
    <w:rsid w:val="00524FD9"/>
    <w:rsid w:val="00525D63"/>
    <w:rsid w:val="0052675B"/>
    <w:rsid w:val="00532503"/>
    <w:rsid w:val="005367B5"/>
    <w:rsid w:val="00536A81"/>
    <w:rsid w:val="00546CE2"/>
    <w:rsid w:val="005500BF"/>
    <w:rsid w:val="005715EA"/>
    <w:rsid w:val="00574D42"/>
    <w:rsid w:val="00587415"/>
    <w:rsid w:val="005972C6"/>
    <w:rsid w:val="005B45BA"/>
    <w:rsid w:val="005B4B2A"/>
    <w:rsid w:val="005C1916"/>
    <w:rsid w:val="005C20C5"/>
    <w:rsid w:val="005C38A8"/>
    <w:rsid w:val="005C4EA3"/>
    <w:rsid w:val="005D167D"/>
    <w:rsid w:val="005E6A5A"/>
    <w:rsid w:val="005E7449"/>
    <w:rsid w:val="005E7743"/>
    <w:rsid w:val="005F289D"/>
    <w:rsid w:val="005F4081"/>
    <w:rsid w:val="00600BC8"/>
    <w:rsid w:val="0061374D"/>
    <w:rsid w:val="00614338"/>
    <w:rsid w:val="006149BF"/>
    <w:rsid w:val="00615F9E"/>
    <w:rsid w:val="00616F69"/>
    <w:rsid w:val="0062310E"/>
    <w:rsid w:val="006278DC"/>
    <w:rsid w:val="00633B59"/>
    <w:rsid w:val="006346E0"/>
    <w:rsid w:val="00643C2E"/>
    <w:rsid w:val="0064416F"/>
    <w:rsid w:val="00644FED"/>
    <w:rsid w:val="00646978"/>
    <w:rsid w:val="00652ADA"/>
    <w:rsid w:val="00655F38"/>
    <w:rsid w:val="00656DEF"/>
    <w:rsid w:val="006637F2"/>
    <w:rsid w:val="00672764"/>
    <w:rsid w:val="0067315E"/>
    <w:rsid w:val="00675FC1"/>
    <w:rsid w:val="00681DFC"/>
    <w:rsid w:val="00686CCE"/>
    <w:rsid w:val="006949F5"/>
    <w:rsid w:val="006A1E0A"/>
    <w:rsid w:val="006A3130"/>
    <w:rsid w:val="006B00BD"/>
    <w:rsid w:val="006B055B"/>
    <w:rsid w:val="006B1F87"/>
    <w:rsid w:val="006C3FDF"/>
    <w:rsid w:val="006C4258"/>
    <w:rsid w:val="006D20AF"/>
    <w:rsid w:val="006F080B"/>
    <w:rsid w:val="006F3250"/>
    <w:rsid w:val="006F5A20"/>
    <w:rsid w:val="00705979"/>
    <w:rsid w:val="00712BC2"/>
    <w:rsid w:val="00720104"/>
    <w:rsid w:val="00720EFC"/>
    <w:rsid w:val="00731495"/>
    <w:rsid w:val="00734840"/>
    <w:rsid w:val="00740B3E"/>
    <w:rsid w:val="007454AB"/>
    <w:rsid w:val="00750E76"/>
    <w:rsid w:val="007550A5"/>
    <w:rsid w:val="007635B2"/>
    <w:rsid w:val="00776DEB"/>
    <w:rsid w:val="007859EE"/>
    <w:rsid w:val="0078741F"/>
    <w:rsid w:val="00787779"/>
    <w:rsid w:val="0079294C"/>
    <w:rsid w:val="0079482A"/>
    <w:rsid w:val="007A2261"/>
    <w:rsid w:val="007A58B5"/>
    <w:rsid w:val="007A60BF"/>
    <w:rsid w:val="007A611E"/>
    <w:rsid w:val="007B3D0F"/>
    <w:rsid w:val="007C2056"/>
    <w:rsid w:val="007D08C5"/>
    <w:rsid w:val="007E59AE"/>
    <w:rsid w:val="007E7771"/>
    <w:rsid w:val="007F116D"/>
    <w:rsid w:val="007F3556"/>
    <w:rsid w:val="00800FC7"/>
    <w:rsid w:val="00802CB7"/>
    <w:rsid w:val="008064E5"/>
    <w:rsid w:val="00811BAA"/>
    <w:rsid w:val="008337CD"/>
    <w:rsid w:val="00836D12"/>
    <w:rsid w:val="008579AE"/>
    <w:rsid w:val="00864BD1"/>
    <w:rsid w:val="00867A30"/>
    <w:rsid w:val="008708AB"/>
    <w:rsid w:val="00874F9E"/>
    <w:rsid w:val="00877FBA"/>
    <w:rsid w:val="00883E0B"/>
    <w:rsid w:val="00886926"/>
    <w:rsid w:val="008901CF"/>
    <w:rsid w:val="0089108A"/>
    <w:rsid w:val="008911BD"/>
    <w:rsid w:val="008A2E38"/>
    <w:rsid w:val="008B6713"/>
    <w:rsid w:val="008C0EB5"/>
    <w:rsid w:val="008C2388"/>
    <w:rsid w:val="008D00EC"/>
    <w:rsid w:val="008D2B64"/>
    <w:rsid w:val="008D3581"/>
    <w:rsid w:val="0090293C"/>
    <w:rsid w:val="00912028"/>
    <w:rsid w:val="00921D8B"/>
    <w:rsid w:val="009353C3"/>
    <w:rsid w:val="009411FC"/>
    <w:rsid w:val="00944C16"/>
    <w:rsid w:val="0094711B"/>
    <w:rsid w:val="00952959"/>
    <w:rsid w:val="0095629A"/>
    <w:rsid w:val="00960044"/>
    <w:rsid w:val="00960DE8"/>
    <w:rsid w:val="00976827"/>
    <w:rsid w:val="00977098"/>
    <w:rsid w:val="009812BB"/>
    <w:rsid w:val="00982A9A"/>
    <w:rsid w:val="00983B3A"/>
    <w:rsid w:val="009B7964"/>
    <w:rsid w:val="009C650F"/>
    <w:rsid w:val="009D1431"/>
    <w:rsid w:val="009D4A00"/>
    <w:rsid w:val="009D71C6"/>
    <w:rsid w:val="009E5644"/>
    <w:rsid w:val="009E7609"/>
    <w:rsid w:val="009F043B"/>
    <w:rsid w:val="009F3E13"/>
    <w:rsid w:val="009F5671"/>
    <w:rsid w:val="009F77BA"/>
    <w:rsid w:val="009F79A8"/>
    <w:rsid w:val="00A038D7"/>
    <w:rsid w:val="00A10603"/>
    <w:rsid w:val="00A1701B"/>
    <w:rsid w:val="00A2200B"/>
    <w:rsid w:val="00A22EB6"/>
    <w:rsid w:val="00A24303"/>
    <w:rsid w:val="00A359FD"/>
    <w:rsid w:val="00A3747E"/>
    <w:rsid w:val="00A42DC0"/>
    <w:rsid w:val="00A5155A"/>
    <w:rsid w:val="00A5219F"/>
    <w:rsid w:val="00A600AD"/>
    <w:rsid w:val="00A65F6F"/>
    <w:rsid w:val="00A74ABC"/>
    <w:rsid w:val="00A8632D"/>
    <w:rsid w:val="00A91C01"/>
    <w:rsid w:val="00AA0E4F"/>
    <w:rsid w:val="00AA2EF2"/>
    <w:rsid w:val="00AA47FE"/>
    <w:rsid w:val="00AB3279"/>
    <w:rsid w:val="00AB4346"/>
    <w:rsid w:val="00AB70D4"/>
    <w:rsid w:val="00AC4CE3"/>
    <w:rsid w:val="00AD2ECE"/>
    <w:rsid w:val="00AD3400"/>
    <w:rsid w:val="00AD6D93"/>
    <w:rsid w:val="00AD6D9C"/>
    <w:rsid w:val="00AF1ABC"/>
    <w:rsid w:val="00AF6015"/>
    <w:rsid w:val="00AF69DC"/>
    <w:rsid w:val="00B13B72"/>
    <w:rsid w:val="00B2463B"/>
    <w:rsid w:val="00B24F91"/>
    <w:rsid w:val="00B25C5E"/>
    <w:rsid w:val="00B30CE1"/>
    <w:rsid w:val="00B3129E"/>
    <w:rsid w:val="00B46297"/>
    <w:rsid w:val="00B50599"/>
    <w:rsid w:val="00B517A7"/>
    <w:rsid w:val="00B6334F"/>
    <w:rsid w:val="00B67771"/>
    <w:rsid w:val="00B70225"/>
    <w:rsid w:val="00B74C8F"/>
    <w:rsid w:val="00B95596"/>
    <w:rsid w:val="00BA3AD3"/>
    <w:rsid w:val="00BB1642"/>
    <w:rsid w:val="00BB26DE"/>
    <w:rsid w:val="00BD2513"/>
    <w:rsid w:val="00BD300F"/>
    <w:rsid w:val="00BD52BD"/>
    <w:rsid w:val="00BD6542"/>
    <w:rsid w:val="00BD706B"/>
    <w:rsid w:val="00BD708D"/>
    <w:rsid w:val="00BD75CB"/>
    <w:rsid w:val="00BE6511"/>
    <w:rsid w:val="00BF005A"/>
    <w:rsid w:val="00BF2F49"/>
    <w:rsid w:val="00BF5B21"/>
    <w:rsid w:val="00C1277A"/>
    <w:rsid w:val="00C127CE"/>
    <w:rsid w:val="00C17325"/>
    <w:rsid w:val="00C20464"/>
    <w:rsid w:val="00C20DE9"/>
    <w:rsid w:val="00C23EEB"/>
    <w:rsid w:val="00C24401"/>
    <w:rsid w:val="00C343DD"/>
    <w:rsid w:val="00C35D69"/>
    <w:rsid w:val="00C43ECB"/>
    <w:rsid w:val="00C4478D"/>
    <w:rsid w:val="00C454E6"/>
    <w:rsid w:val="00C45EFB"/>
    <w:rsid w:val="00C557D7"/>
    <w:rsid w:val="00C55FE4"/>
    <w:rsid w:val="00C574B8"/>
    <w:rsid w:val="00C6202A"/>
    <w:rsid w:val="00C63B8E"/>
    <w:rsid w:val="00C75562"/>
    <w:rsid w:val="00C80B4E"/>
    <w:rsid w:val="00C9024B"/>
    <w:rsid w:val="00C93831"/>
    <w:rsid w:val="00CA1589"/>
    <w:rsid w:val="00CA2B8D"/>
    <w:rsid w:val="00CA7047"/>
    <w:rsid w:val="00CB6E09"/>
    <w:rsid w:val="00CB774D"/>
    <w:rsid w:val="00CD29DF"/>
    <w:rsid w:val="00CD75B6"/>
    <w:rsid w:val="00CE446E"/>
    <w:rsid w:val="00CE55C7"/>
    <w:rsid w:val="00D11130"/>
    <w:rsid w:val="00D16090"/>
    <w:rsid w:val="00D22426"/>
    <w:rsid w:val="00D24119"/>
    <w:rsid w:val="00D26791"/>
    <w:rsid w:val="00D26F4A"/>
    <w:rsid w:val="00D3541E"/>
    <w:rsid w:val="00D543D5"/>
    <w:rsid w:val="00D5555A"/>
    <w:rsid w:val="00D557FA"/>
    <w:rsid w:val="00D670DF"/>
    <w:rsid w:val="00D732BE"/>
    <w:rsid w:val="00D81408"/>
    <w:rsid w:val="00D8234C"/>
    <w:rsid w:val="00D90922"/>
    <w:rsid w:val="00D90E92"/>
    <w:rsid w:val="00D91BCD"/>
    <w:rsid w:val="00D922A9"/>
    <w:rsid w:val="00D92645"/>
    <w:rsid w:val="00D97559"/>
    <w:rsid w:val="00DC355A"/>
    <w:rsid w:val="00DC5F2A"/>
    <w:rsid w:val="00DC7C60"/>
    <w:rsid w:val="00DD0F9C"/>
    <w:rsid w:val="00DD2D8D"/>
    <w:rsid w:val="00DE41BF"/>
    <w:rsid w:val="00DF41E7"/>
    <w:rsid w:val="00DF78FA"/>
    <w:rsid w:val="00E1115D"/>
    <w:rsid w:val="00E201D2"/>
    <w:rsid w:val="00E20CF3"/>
    <w:rsid w:val="00E23505"/>
    <w:rsid w:val="00E265CA"/>
    <w:rsid w:val="00E34AED"/>
    <w:rsid w:val="00E359DB"/>
    <w:rsid w:val="00E44204"/>
    <w:rsid w:val="00E44DB9"/>
    <w:rsid w:val="00E4654F"/>
    <w:rsid w:val="00E5009F"/>
    <w:rsid w:val="00E60F76"/>
    <w:rsid w:val="00E63507"/>
    <w:rsid w:val="00E65374"/>
    <w:rsid w:val="00E7582C"/>
    <w:rsid w:val="00E7737E"/>
    <w:rsid w:val="00E83C9C"/>
    <w:rsid w:val="00E864EE"/>
    <w:rsid w:val="00E9129D"/>
    <w:rsid w:val="00E93332"/>
    <w:rsid w:val="00E97C65"/>
    <w:rsid w:val="00EA75B2"/>
    <w:rsid w:val="00EB307F"/>
    <w:rsid w:val="00EB3E66"/>
    <w:rsid w:val="00EB6349"/>
    <w:rsid w:val="00EB699D"/>
    <w:rsid w:val="00EB7419"/>
    <w:rsid w:val="00ED4792"/>
    <w:rsid w:val="00EE131D"/>
    <w:rsid w:val="00EF42E5"/>
    <w:rsid w:val="00EF75DE"/>
    <w:rsid w:val="00F06D05"/>
    <w:rsid w:val="00F118F3"/>
    <w:rsid w:val="00F17175"/>
    <w:rsid w:val="00F23943"/>
    <w:rsid w:val="00F3357E"/>
    <w:rsid w:val="00F33B29"/>
    <w:rsid w:val="00F37AA0"/>
    <w:rsid w:val="00F41D35"/>
    <w:rsid w:val="00F57F6C"/>
    <w:rsid w:val="00F606A8"/>
    <w:rsid w:val="00F64553"/>
    <w:rsid w:val="00F71821"/>
    <w:rsid w:val="00F755C5"/>
    <w:rsid w:val="00F909D6"/>
    <w:rsid w:val="00F9167F"/>
    <w:rsid w:val="00F917E9"/>
    <w:rsid w:val="00FA1162"/>
    <w:rsid w:val="00FA16C2"/>
    <w:rsid w:val="00FA3A10"/>
    <w:rsid w:val="00FA78C0"/>
    <w:rsid w:val="00FB7AE3"/>
    <w:rsid w:val="00FC0D2B"/>
    <w:rsid w:val="00FD16F0"/>
    <w:rsid w:val="00FD594B"/>
    <w:rsid w:val="00FE1AA1"/>
    <w:rsid w:val="00FF3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6D4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36D4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36D4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36D4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36D4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36D4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36D4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36D4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36D4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36D4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6D4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36D4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36D4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36D4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36D4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36D4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36D4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36D4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36D4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36D4F"/>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136D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6D4F"/>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136D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6D4F"/>
    <w:rPr>
      <w:rFonts w:ascii="Cambria" w:hAnsi="Cambria"/>
      <w:color w:val="1D1B11" w:themeColor="background2" w:themeShade="1A"/>
    </w:rPr>
  </w:style>
  <w:style w:type="paragraph" w:styleId="Fuzeile">
    <w:name w:val="footer"/>
    <w:basedOn w:val="Standard"/>
    <w:link w:val="FuzeileZchn"/>
    <w:uiPriority w:val="99"/>
    <w:unhideWhenUsed/>
    <w:rsid w:val="00136D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6D4F"/>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6D4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36D4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36D4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36D4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36D4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36D4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36D4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36D4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36D4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36D4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6D4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36D4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36D4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36D4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36D4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36D4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36D4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36D4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36D4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36D4F"/>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136D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6D4F"/>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136D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6D4F"/>
    <w:rPr>
      <w:rFonts w:ascii="Cambria" w:hAnsi="Cambria"/>
      <w:color w:val="1D1B11" w:themeColor="background2" w:themeShade="1A"/>
    </w:rPr>
  </w:style>
  <w:style w:type="paragraph" w:styleId="Fuzeile">
    <w:name w:val="footer"/>
    <w:basedOn w:val="Standard"/>
    <w:link w:val="FuzeileZchn"/>
    <w:uiPriority w:val="99"/>
    <w:unhideWhenUsed/>
    <w:rsid w:val="00136D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6D4F"/>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2908</Characters>
  <Application>Microsoft Office Word</Application>
  <DocSecurity>0</DocSecurity>
  <Lines>24</Lines>
  <Paragraphs>6</Paragraphs>
  <ScaleCrop>false</ScaleCrop>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2013-08-13T21:54:00Z</dcterms:created>
  <dcterms:modified xsi:type="dcterms:W3CDTF">2013-08-13T21:56:00Z</dcterms:modified>
</cp:coreProperties>
</file>