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FEA" w:rsidRDefault="008D1FEA" w:rsidP="008D1FEA">
      <w:pPr>
        <w:rPr>
          <w:b/>
          <w:sz w:val="28"/>
        </w:rPr>
      </w:pPr>
      <w:r>
        <w:rPr>
          <w:noProof/>
          <w:lang w:eastAsia="de-DE"/>
        </w:rPr>
        <w:drawing>
          <wp:anchor distT="0" distB="0" distL="114300" distR="114300" simplePos="0" relativeHeight="251659264" behindDoc="0" locked="0" layoutInCell="1" allowOverlap="1" wp14:anchorId="288AC802" wp14:editId="6F27BADB">
            <wp:simplePos x="0" y="0"/>
            <wp:positionH relativeFrom="column">
              <wp:posOffset>2722245</wp:posOffset>
            </wp:positionH>
            <wp:positionV relativeFrom="paragraph">
              <wp:posOffset>-159385</wp:posOffset>
            </wp:positionV>
            <wp:extent cx="2628900" cy="975995"/>
            <wp:effectExtent l="0" t="0" r="0" b="0"/>
            <wp:wrapSquare wrapText="bothSides"/>
            <wp:docPr id="31" name="Grafik 31" descr="http://www.dr-langenbuch.de/bilder/tauch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r-langenbuch.de/bilder/taucher.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97599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rPr>
        <w:t>Dekompressionskrankheit</w:t>
      </w:r>
    </w:p>
    <w:p w:rsidR="008D1FEA" w:rsidRDefault="008D1FEA" w:rsidP="008D1FEA">
      <w:pPr>
        <w:rPr>
          <w:b/>
          <w:sz w:val="28"/>
        </w:rPr>
      </w:pPr>
      <w:r>
        <w:rPr>
          <w:b/>
          <w:sz w:val="28"/>
        </w:rPr>
        <w:t xml:space="preserve">                                                                      </w:t>
      </w:r>
      <w:r>
        <w:rPr>
          <w:rStyle w:val="Funotenzeichen"/>
          <w:b/>
          <w:sz w:val="28"/>
        </w:rPr>
        <w:footnoteReference w:id="1"/>
      </w:r>
      <w:r>
        <w:rPr>
          <w:b/>
          <w:sz w:val="28"/>
        </w:rPr>
        <w:t xml:space="preserve"> </w:t>
      </w:r>
    </w:p>
    <w:p w:rsidR="008D1FEA" w:rsidRPr="00F74A95" w:rsidRDefault="008D1FEA" w:rsidP="008D1FEA">
      <w:pPr>
        <w:rPr>
          <w:color w:val="1F497D" w:themeColor="text2"/>
        </w:rPr>
      </w:pPr>
    </w:p>
    <w:p w:rsidR="008D1FEA" w:rsidRDefault="008D1FEA" w:rsidP="008D1FEA">
      <w:pPr>
        <w:spacing w:after="0"/>
        <w:jc w:val="left"/>
      </w:pPr>
      <w:r>
        <w:t xml:space="preserve">1. Informieren Sie sich über die Dekompressionskrankheit, die eine Gefahr für Taucher darstellt.    </w:t>
      </w:r>
    </w:p>
    <w:p w:rsidR="008D1FEA" w:rsidRDefault="008D1FEA" w:rsidP="008D1FEA">
      <w:pPr>
        <w:spacing w:after="0"/>
        <w:ind w:left="240"/>
        <w:jc w:val="left"/>
      </w:pPr>
      <w:r>
        <w:t xml:space="preserve">Geben Sie wieder, welche Symptome die Krankheit auslöst und wie sie verhindert werden kann. Als Quelle kann beispielsweise die folgende Internetseite dienen: </w:t>
      </w:r>
      <w:r w:rsidRPr="00276AC4">
        <w:t>http://www.diving-zone.com/deu/Medizin_Krankheiten_Dekompressionskrankheit.html</w:t>
      </w:r>
      <w:r>
        <w:rPr>
          <w:rStyle w:val="Funotenzeichen"/>
        </w:rPr>
        <w:footnoteReference w:id="2"/>
      </w:r>
    </w:p>
    <w:p w:rsidR="008D1FEA" w:rsidRDefault="008D1FEA" w:rsidP="008D1FEA">
      <w:pPr>
        <w:spacing w:after="0"/>
        <w:jc w:val="left"/>
      </w:pPr>
    </w:p>
    <w:p w:rsidR="008D1FEA" w:rsidRDefault="008D1FEA" w:rsidP="008D1FEA">
      <w:pPr>
        <w:spacing w:after="0"/>
        <w:jc w:val="left"/>
      </w:pPr>
      <w:r>
        <w:t xml:space="preserve">2. Erklären Sie die Vorgänge, welche die Dekompressionskrankheit auslösen. Gehen Sie dabei </w:t>
      </w:r>
    </w:p>
    <w:p w:rsidR="008D1FEA" w:rsidRDefault="008D1FEA" w:rsidP="008D1FEA">
      <w:pPr>
        <w:spacing w:after="0"/>
        <w:jc w:val="left"/>
      </w:pPr>
      <w:r>
        <w:t xml:space="preserve">    auf das Prinzip von Le </w:t>
      </w:r>
      <w:proofErr w:type="spellStart"/>
      <w:r>
        <w:t>Chatelier</w:t>
      </w:r>
      <w:proofErr w:type="spellEnd"/>
      <w:r>
        <w:t xml:space="preserve"> ein. </w:t>
      </w:r>
    </w:p>
    <w:p w:rsidR="008D1FEA" w:rsidRDefault="008D1FEA" w:rsidP="008D1FEA">
      <w:pPr>
        <w:spacing w:after="0"/>
        <w:jc w:val="left"/>
      </w:pPr>
    </w:p>
    <w:p w:rsidR="008D1FEA" w:rsidRDefault="008D1FEA" w:rsidP="008D1FEA">
      <w:pPr>
        <w:spacing w:after="0"/>
        <w:jc w:val="left"/>
      </w:pPr>
      <w:r>
        <w:t xml:space="preserve">3. Recherchieren und erklären Sie: Warum leiden Pottwale, die über 3000 m tief tauchen </w:t>
      </w:r>
      <w:proofErr w:type="spellStart"/>
      <w:r>
        <w:t>kön</w:t>
      </w:r>
      <w:proofErr w:type="spellEnd"/>
      <w:r>
        <w:t xml:space="preserve">- </w:t>
      </w:r>
    </w:p>
    <w:p w:rsidR="008D1FEA" w:rsidRPr="005240FE" w:rsidRDefault="008D1FEA" w:rsidP="008D1FEA">
      <w:pPr>
        <w:spacing w:after="0"/>
        <w:jc w:val="left"/>
        <w:sectPr w:rsidR="008D1FEA" w:rsidRPr="005240FE" w:rsidSect="0049087A">
          <w:headerReference w:type="default" r:id="rId9"/>
          <w:pgSz w:w="11906" w:h="16838"/>
          <w:pgMar w:top="1417" w:right="1417" w:bottom="709" w:left="1417" w:header="708" w:footer="708" w:gutter="0"/>
          <w:pgNumType w:start="0"/>
          <w:cols w:space="708"/>
          <w:docGrid w:linePitch="360"/>
        </w:sectPr>
      </w:pPr>
      <w:r>
        <w:t xml:space="preserve">   </w:t>
      </w:r>
      <w:proofErr w:type="spellStart"/>
      <w:r>
        <w:t>nen</w:t>
      </w:r>
      <w:proofErr w:type="spellEnd"/>
      <w:r>
        <w:t>, nicht unter der Dekompressionskrankheit?</w:t>
      </w:r>
    </w:p>
    <w:p w:rsidR="008D1FEA" w:rsidRDefault="008D1FEA" w:rsidP="008D1FEA">
      <w:pPr>
        <w:pStyle w:val="berschrift1"/>
      </w:pPr>
      <w:bookmarkStart w:id="0" w:name="_Toc364200147"/>
      <w:r>
        <w:lastRenderedPageBreak/>
        <w:t>Reflexion des Arbeitsblattes</w:t>
      </w:r>
      <w:bookmarkEnd w:id="0"/>
      <w:r>
        <w:t xml:space="preserve"> </w:t>
      </w:r>
    </w:p>
    <w:p w:rsidR="008D1FEA" w:rsidRPr="00276AC4" w:rsidRDefault="008D1FEA" w:rsidP="008D1FEA">
      <w:pPr>
        <w:rPr>
          <w:color w:val="auto"/>
        </w:rPr>
      </w:pPr>
      <w:r>
        <w:rPr>
          <w:color w:val="auto"/>
        </w:rPr>
        <w:t xml:space="preserve">Das Arbeitsblatt „Dekompressionskrankheit“ behandelt eines der Anwendungsgebiete von Le </w:t>
      </w:r>
      <w:proofErr w:type="spellStart"/>
      <w:r>
        <w:rPr>
          <w:color w:val="auto"/>
        </w:rPr>
        <w:t>Chateliers</w:t>
      </w:r>
      <w:proofErr w:type="spellEnd"/>
      <w:r>
        <w:rPr>
          <w:color w:val="auto"/>
        </w:rPr>
        <w:t xml:space="preserve"> Prinzip, dass ein System einem Zwang ausweichen wird. Die </w:t>
      </w:r>
      <w:proofErr w:type="spellStart"/>
      <w:r>
        <w:rPr>
          <w:color w:val="auto"/>
        </w:rPr>
        <w:t>SuS</w:t>
      </w:r>
      <w:proofErr w:type="spellEnd"/>
      <w:r>
        <w:rPr>
          <w:color w:val="auto"/>
        </w:rPr>
        <w:t xml:space="preserve"> sollen dies erklären können. Es kann jederzeit nach der Durchführung und Auswertung von V2 eingesetzt werden.</w:t>
      </w:r>
    </w:p>
    <w:p w:rsidR="008D1FEA" w:rsidRDefault="008D1FEA" w:rsidP="008D1FEA">
      <w:pPr>
        <w:pStyle w:val="berschrift2"/>
      </w:pPr>
      <w:bookmarkStart w:id="1" w:name="_Toc364200148"/>
      <w:r>
        <w:t>Erwartungshorizont (Kerncurriculum)</w:t>
      </w:r>
      <w:bookmarkEnd w:id="1"/>
    </w:p>
    <w:p w:rsidR="008D1FEA" w:rsidRPr="001C1DE1" w:rsidRDefault="008D1FEA" w:rsidP="008D1FEA">
      <w:pPr>
        <w:tabs>
          <w:tab w:val="left" w:pos="0"/>
        </w:tabs>
        <w:rPr>
          <w:color w:val="auto"/>
        </w:rPr>
      </w:pPr>
      <w:r w:rsidRPr="001C1DE1">
        <w:rPr>
          <w:color w:val="auto"/>
        </w:rPr>
        <w:t xml:space="preserve">Aufgabe </w:t>
      </w:r>
      <w:r>
        <w:rPr>
          <w:color w:val="auto"/>
        </w:rPr>
        <w:t>1 entspricht dem Anforderungsbereich 1. Gelesene Informationen sollen wiedergeg</w:t>
      </w:r>
      <w:r>
        <w:rPr>
          <w:color w:val="auto"/>
        </w:rPr>
        <w:t>e</w:t>
      </w:r>
      <w:r>
        <w:rPr>
          <w:color w:val="auto"/>
        </w:rPr>
        <w:t>ben werden.</w:t>
      </w:r>
    </w:p>
    <w:p w:rsidR="008D1FEA" w:rsidRDefault="008D1FEA" w:rsidP="008D1FEA">
      <w:pPr>
        <w:tabs>
          <w:tab w:val="left" w:pos="0"/>
        </w:tabs>
        <w:rPr>
          <w:color w:val="auto"/>
        </w:rPr>
      </w:pPr>
      <w:r>
        <w:rPr>
          <w:color w:val="auto"/>
        </w:rPr>
        <w:t>Aufgabe 2 entspricht dem Anforderungsbereich 2. Wissen, das im Unterricht erlernt wurde, soll in einem neuen Kontext angewendet werden.</w:t>
      </w:r>
    </w:p>
    <w:p w:rsidR="008D1FEA" w:rsidRDefault="008D1FEA" w:rsidP="008D1FEA">
      <w:pPr>
        <w:tabs>
          <w:tab w:val="left" w:pos="0"/>
        </w:tabs>
        <w:rPr>
          <w:color w:val="auto"/>
        </w:rPr>
      </w:pPr>
      <w:r>
        <w:rPr>
          <w:color w:val="auto"/>
        </w:rPr>
        <w:t>Aufgabe 3 entspricht dem Anforderungsbereich 3. Hier soll die Lösung für ein zunächst une</w:t>
      </w:r>
      <w:r>
        <w:rPr>
          <w:color w:val="auto"/>
        </w:rPr>
        <w:t>r</w:t>
      </w:r>
      <w:r>
        <w:rPr>
          <w:color w:val="auto"/>
        </w:rPr>
        <w:t>klärliches Phänomen gefunden werden.</w:t>
      </w:r>
    </w:p>
    <w:p w:rsidR="008D1FEA" w:rsidRDefault="008D1FEA" w:rsidP="008D1FEA">
      <w:pPr>
        <w:tabs>
          <w:tab w:val="left" w:pos="0"/>
        </w:tabs>
        <w:spacing w:after="0"/>
        <w:rPr>
          <w:color w:val="auto"/>
        </w:rPr>
      </w:pPr>
      <w:r>
        <w:rPr>
          <w:color w:val="auto"/>
        </w:rPr>
        <w:t>Kerncurriculum:</w:t>
      </w:r>
    </w:p>
    <w:p w:rsidR="008D1FEA" w:rsidRDefault="008D1FEA" w:rsidP="008D1FEA">
      <w:pPr>
        <w:tabs>
          <w:tab w:val="left" w:pos="0"/>
        </w:tabs>
        <w:spacing w:after="0"/>
        <w:rPr>
          <w:color w:val="auto"/>
        </w:rPr>
      </w:pPr>
      <w:r>
        <w:rPr>
          <w:color w:val="auto"/>
        </w:rPr>
        <w:t xml:space="preserve">- die </w:t>
      </w:r>
      <w:proofErr w:type="spellStart"/>
      <w:r>
        <w:rPr>
          <w:color w:val="auto"/>
        </w:rPr>
        <w:t>SuS</w:t>
      </w:r>
      <w:proofErr w:type="spellEnd"/>
      <w:r>
        <w:rPr>
          <w:color w:val="auto"/>
        </w:rPr>
        <w:t xml:space="preserve"> wenden das Prinzip von Le </w:t>
      </w:r>
      <w:proofErr w:type="spellStart"/>
      <w:r>
        <w:rPr>
          <w:color w:val="auto"/>
        </w:rPr>
        <w:t>Chatelier</w:t>
      </w:r>
      <w:proofErr w:type="spellEnd"/>
      <w:r>
        <w:rPr>
          <w:color w:val="auto"/>
        </w:rPr>
        <w:t xml:space="preserve"> an (A2, A3)</w:t>
      </w:r>
    </w:p>
    <w:p w:rsidR="008D1FEA" w:rsidRDefault="008D1FEA" w:rsidP="008D1FEA">
      <w:pPr>
        <w:tabs>
          <w:tab w:val="left" w:pos="0"/>
        </w:tabs>
        <w:spacing w:after="0"/>
        <w:rPr>
          <w:color w:val="auto"/>
        </w:rPr>
      </w:pPr>
      <w:r>
        <w:rPr>
          <w:color w:val="auto"/>
        </w:rPr>
        <w:t>- beschreiben das chemische Gleichgewicht auf Stoff- und Teilchenebene (A2, A3)</w:t>
      </w:r>
    </w:p>
    <w:p w:rsidR="008D1FEA" w:rsidRDefault="008D1FEA" w:rsidP="008D1FEA">
      <w:pPr>
        <w:tabs>
          <w:tab w:val="left" w:pos="0"/>
        </w:tabs>
        <w:spacing w:after="0"/>
        <w:rPr>
          <w:color w:val="auto"/>
        </w:rPr>
      </w:pPr>
      <w:r>
        <w:rPr>
          <w:color w:val="auto"/>
        </w:rPr>
        <w:t xml:space="preserve">- beurteilen die Bedeutung der </w:t>
      </w:r>
      <w:r w:rsidRPr="00506EC2">
        <w:rPr>
          <w:color w:val="auto"/>
        </w:rPr>
        <w:t>Be</w:t>
      </w:r>
      <w:r>
        <w:rPr>
          <w:color w:val="auto"/>
        </w:rPr>
        <w:t xml:space="preserve">einflussung von Gleichgewichten in der chemischen Industrie     </w:t>
      </w:r>
    </w:p>
    <w:p w:rsidR="008D1FEA" w:rsidRDefault="008D1FEA" w:rsidP="008D1FEA">
      <w:pPr>
        <w:tabs>
          <w:tab w:val="left" w:pos="0"/>
        </w:tabs>
        <w:spacing w:after="0"/>
        <w:rPr>
          <w:color w:val="auto"/>
        </w:rPr>
      </w:pPr>
      <w:r>
        <w:rPr>
          <w:color w:val="auto"/>
        </w:rPr>
        <w:t xml:space="preserve">   </w:t>
      </w:r>
      <w:r w:rsidRPr="00506EC2">
        <w:rPr>
          <w:color w:val="auto"/>
        </w:rPr>
        <w:t>und in der Natur.</w:t>
      </w:r>
    </w:p>
    <w:p w:rsidR="008D1FEA" w:rsidRDefault="008D1FEA" w:rsidP="008D1FEA">
      <w:pPr>
        <w:tabs>
          <w:tab w:val="left" w:pos="0"/>
        </w:tabs>
        <w:rPr>
          <w:color w:val="auto"/>
        </w:rPr>
      </w:pPr>
    </w:p>
    <w:p w:rsidR="008D1FEA" w:rsidRDefault="008D1FEA" w:rsidP="008D1FEA">
      <w:pPr>
        <w:pStyle w:val="berschrift2"/>
      </w:pPr>
      <w:bookmarkStart w:id="2" w:name="_Toc364200149"/>
      <w:r>
        <w:t>Erwartungshorizont (Inhaltlich)</w:t>
      </w:r>
      <w:bookmarkEnd w:id="2"/>
    </w:p>
    <w:p w:rsidR="008D1FEA" w:rsidRDefault="008D1FEA" w:rsidP="008D1FEA">
      <w:pPr>
        <w:spacing w:after="0"/>
        <w:rPr>
          <w:color w:val="auto"/>
        </w:rPr>
      </w:pPr>
      <w:r w:rsidRPr="00506EC2">
        <w:rPr>
          <w:color w:val="auto"/>
        </w:rPr>
        <w:t xml:space="preserve">1. </w:t>
      </w:r>
      <w:r>
        <w:rPr>
          <w:color w:val="auto"/>
        </w:rPr>
        <w:t xml:space="preserve">Die Dekompressionskrankheit tritt auf, wenn Taucher zu schnell auftauchen. Sie ruft </w:t>
      </w:r>
      <w:proofErr w:type="spellStart"/>
      <w:r>
        <w:rPr>
          <w:color w:val="auto"/>
        </w:rPr>
        <w:t>Symp</w:t>
      </w:r>
      <w:proofErr w:type="spellEnd"/>
    </w:p>
    <w:p w:rsidR="008D1FEA" w:rsidRDefault="008D1FEA" w:rsidP="008D1FEA">
      <w:pPr>
        <w:spacing w:after="0"/>
        <w:rPr>
          <w:color w:val="auto"/>
        </w:rPr>
      </w:pPr>
      <w:r>
        <w:rPr>
          <w:color w:val="auto"/>
        </w:rPr>
        <w:t xml:space="preserve">   </w:t>
      </w:r>
      <w:proofErr w:type="spellStart"/>
      <w:r>
        <w:rPr>
          <w:color w:val="auto"/>
        </w:rPr>
        <w:t>tome</w:t>
      </w:r>
      <w:proofErr w:type="spellEnd"/>
      <w:r>
        <w:rPr>
          <w:color w:val="auto"/>
        </w:rPr>
        <w:t xml:space="preserve"> wie Muskel- und Gelenkschmerzen, sowie Hautjucken (Typ I), neurologische Störungen </w:t>
      </w:r>
    </w:p>
    <w:p w:rsidR="008D1FEA" w:rsidRDefault="008D1FEA" w:rsidP="008D1FEA">
      <w:pPr>
        <w:spacing w:after="0"/>
        <w:rPr>
          <w:color w:val="auto"/>
        </w:rPr>
      </w:pPr>
      <w:r>
        <w:rPr>
          <w:color w:val="auto"/>
        </w:rPr>
        <w:t xml:space="preserve">   (Typ II) und im schlimmsten Fall Schädigungen im Gehirn und Querschnittslähmung hervor. </w:t>
      </w:r>
    </w:p>
    <w:p w:rsidR="008D1FEA" w:rsidRDefault="008D1FEA" w:rsidP="008D1FEA">
      <w:pPr>
        <w:spacing w:after="0"/>
        <w:rPr>
          <w:color w:val="auto"/>
        </w:rPr>
      </w:pPr>
      <w:r>
        <w:rPr>
          <w:color w:val="auto"/>
        </w:rPr>
        <w:t xml:space="preserve">   Sie kann dadurch verhindert werden, dass Taucher langsam auftauchen und an bestimmten </w:t>
      </w:r>
    </w:p>
    <w:p w:rsidR="008D1FEA" w:rsidRDefault="008D1FEA" w:rsidP="008D1FEA">
      <w:pPr>
        <w:spacing w:after="0"/>
        <w:rPr>
          <w:color w:val="auto"/>
        </w:rPr>
      </w:pPr>
      <w:r>
        <w:rPr>
          <w:color w:val="auto"/>
        </w:rPr>
        <w:t xml:space="preserve">   Tiefen </w:t>
      </w:r>
      <w:proofErr w:type="spellStart"/>
      <w:r>
        <w:rPr>
          <w:color w:val="auto"/>
        </w:rPr>
        <w:t>Sicherheitsstops</w:t>
      </w:r>
      <w:proofErr w:type="spellEnd"/>
      <w:r>
        <w:rPr>
          <w:color w:val="auto"/>
        </w:rPr>
        <w:t xml:space="preserve"> einlegen. Treten Symptome einer Dekompressionskrankheit auf, so </w:t>
      </w:r>
    </w:p>
    <w:p w:rsidR="008D1FEA" w:rsidRDefault="008D1FEA" w:rsidP="008D1FEA">
      <w:pPr>
        <w:spacing w:after="0"/>
        <w:rPr>
          <w:color w:val="auto"/>
        </w:rPr>
      </w:pPr>
      <w:r>
        <w:rPr>
          <w:color w:val="auto"/>
        </w:rPr>
        <w:t xml:space="preserve">   sollten sie schnellstmöglich Dekompressionskammern aufsuchen.</w:t>
      </w:r>
    </w:p>
    <w:p w:rsidR="008D1FEA" w:rsidRDefault="008D1FEA" w:rsidP="008D1FEA">
      <w:pPr>
        <w:spacing w:after="0"/>
        <w:rPr>
          <w:color w:val="auto"/>
        </w:rPr>
      </w:pPr>
    </w:p>
    <w:p w:rsidR="008D1FEA" w:rsidRDefault="008D1FEA" w:rsidP="008D1FEA">
      <w:pPr>
        <w:spacing w:after="0"/>
        <w:ind w:left="284" w:hanging="284"/>
        <w:rPr>
          <w:color w:val="auto"/>
        </w:rPr>
      </w:pPr>
      <w:r>
        <w:rPr>
          <w:color w:val="auto"/>
        </w:rPr>
        <w:t>2. Die Dekompressionskrankheit wird dadurch ausgelöst, dass sich bei hohem Druck (=großer Tiefe) mehr Gas im Blut und im Gewebe löst als bei Normaldruck. Wenn Taucher tauchen und durch die Gasflasche atmen, passiert dies. Bei zu schnellem Auftauchen werden diese Gase im Gewebe und Blut gasförmig und bilden Blasen. Dies ruft die Symptome der Dekompression</w:t>
      </w:r>
      <w:r>
        <w:rPr>
          <w:color w:val="auto"/>
        </w:rPr>
        <w:t>s</w:t>
      </w:r>
      <w:r>
        <w:rPr>
          <w:color w:val="auto"/>
        </w:rPr>
        <w:t>krankheit hervor. Der Taucher muss langsam auftauchen, damit das Gewebe entsättigt we</w:t>
      </w:r>
      <w:r>
        <w:rPr>
          <w:color w:val="auto"/>
        </w:rPr>
        <w:t>r</w:t>
      </w:r>
      <w:r>
        <w:rPr>
          <w:color w:val="auto"/>
        </w:rPr>
        <w:t>den kann. Über das Blut werden die Gase zur Lunge transportiert und dort ausgeatmet.</w:t>
      </w:r>
    </w:p>
    <w:p w:rsidR="008D1FEA" w:rsidRDefault="008D1FEA" w:rsidP="008D1FEA">
      <w:pPr>
        <w:spacing w:after="0"/>
        <w:ind w:left="284" w:hanging="284"/>
        <w:rPr>
          <w:color w:val="auto"/>
        </w:rPr>
      </w:pPr>
    </w:p>
    <w:p w:rsidR="008D1FEA" w:rsidRPr="00506EC2" w:rsidRDefault="008D1FEA" w:rsidP="008D1FEA">
      <w:pPr>
        <w:spacing w:after="0"/>
        <w:ind w:left="284" w:hanging="284"/>
        <w:rPr>
          <w:color w:val="auto"/>
        </w:rPr>
      </w:pPr>
      <w:r>
        <w:rPr>
          <w:color w:val="auto"/>
        </w:rPr>
        <w:t>3. Wale haben einen Trick, um der Dekompressionskrankheit zu entgehen: Wenn er taucht, ko</w:t>
      </w:r>
      <w:r>
        <w:rPr>
          <w:color w:val="auto"/>
        </w:rPr>
        <w:t>l</w:t>
      </w:r>
      <w:r>
        <w:rPr>
          <w:color w:val="auto"/>
        </w:rPr>
        <w:t>labieren seine Lungen und es findet kein Gasaustausch mehr zwischen der Atemluft und dem Gewebe statt. Folglich können sich auch keine Gase im Gewebe einlagern. Die Lunge entfaltet sich, sobald er in ungefährliche Tiefen zurückkehrt.</w:t>
      </w:r>
    </w:p>
    <w:p w:rsidR="00146C4E" w:rsidRDefault="00146C4E">
      <w:bookmarkStart w:id="3" w:name="_GoBack"/>
      <w:bookmarkEnd w:id="3"/>
    </w:p>
    <w:sectPr w:rsidR="00146C4E" w:rsidSect="008D1FEA">
      <w:headerReference w:type="default" r:id="rId10"/>
      <w:pgSz w:w="11906" w:h="16838"/>
      <w:pgMar w:top="1417" w:right="1417" w:bottom="709"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57C" w:rsidRDefault="0062457C" w:rsidP="008D1FEA">
      <w:pPr>
        <w:spacing w:after="0" w:line="240" w:lineRule="auto"/>
      </w:pPr>
      <w:r>
        <w:separator/>
      </w:r>
    </w:p>
  </w:endnote>
  <w:endnote w:type="continuationSeparator" w:id="0">
    <w:p w:rsidR="0062457C" w:rsidRDefault="0062457C" w:rsidP="008D1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57C" w:rsidRDefault="0062457C" w:rsidP="008D1FEA">
      <w:pPr>
        <w:spacing w:after="0" w:line="240" w:lineRule="auto"/>
      </w:pPr>
      <w:r>
        <w:separator/>
      </w:r>
    </w:p>
  </w:footnote>
  <w:footnote w:type="continuationSeparator" w:id="0">
    <w:p w:rsidR="0062457C" w:rsidRDefault="0062457C" w:rsidP="008D1FEA">
      <w:pPr>
        <w:spacing w:after="0" w:line="240" w:lineRule="auto"/>
      </w:pPr>
      <w:r>
        <w:continuationSeparator/>
      </w:r>
    </w:p>
  </w:footnote>
  <w:footnote w:id="1">
    <w:p w:rsidR="008D1FEA" w:rsidRDefault="008D1FEA" w:rsidP="008D1FEA">
      <w:pPr>
        <w:pStyle w:val="Funotentext"/>
      </w:pPr>
      <w:r>
        <w:rPr>
          <w:rStyle w:val="Funotenzeichen"/>
        </w:rPr>
        <w:footnoteRef/>
      </w:r>
      <w:r>
        <w:t xml:space="preserve"> Langenbuch, Philipp, </w:t>
      </w:r>
      <w:r w:rsidRPr="00F31B0F">
        <w:t>http://www.dr-langenbuch.de/bilder/taucher.BMP</w:t>
      </w:r>
      <w:r>
        <w:t xml:space="preserve"> (Zuletzt aufgerufen am </w:t>
      </w:r>
    </w:p>
    <w:p w:rsidR="008D1FEA" w:rsidRDefault="008D1FEA" w:rsidP="008D1FEA">
      <w:pPr>
        <w:pStyle w:val="Funotentext"/>
      </w:pPr>
      <w:r>
        <w:t xml:space="preserve">   07.08.2013 um 21:32 Uhr).</w:t>
      </w:r>
    </w:p>
  </w:footnote>
  <w:footnote w:id="2">
    <w:p w:rsidR="008D1FEA" w:rsidRDefault="008D1FEA" w:rsidP="008D1FEA">
      <w:pPr>
        <w:pStyle w:val="Funotentext"/>
      </w:pPr>
      <w:r>
        <w:rPr>
          <w:rStyle w:val="Funotenzeichen"/>
        </w:rPr>
        <w:footnoteRef/>
      </w:r>
      <w:r w:rsidRPr="00276AC4">
        <w:t xml:space="preserve"> </w:t>
      </w:r>
      <w:proofErr w:type="spellStart"/>
      <w:r w:rsidRPr="00276AC4">
        <w:t>Diving</w:t>
      </w:r>
      <w:proofErr w:type="spellEnd"/>
      <w:r w:rsidRPr="00276AC4">
        <w:t xml:space="preserve"> Zone, http://www.diving-zone.com/deu/Medizin_Krankheiten_Dekompressionskrankheit.html </w:t>
      </w:r>
    </w:p>
    <w:p w:rsidR="008D1FEA" w:rsidRPr="00276AC4" w:rsidRDefault="008D1FEA" w:rsidP="008D1FEA">
      <w:pPr>
        <w:pStyle w:val="Funotentext"/>
      </w:pPr>
      <w:r>
        <w:t xml:space="preserve">   </w:t>
      </w:r>
      <w:r w:rsidRPr="00276AC4">
        <w:t>(Zuletzt aufgerufen am 08.</w:t>
      </w:r>
      <w:r>
        <w:t>08.2013 um 07:05 Uhr).</w:t>
      </w:r>
      <w:r w:rsidRPr="00276AC4">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32404297"/>
      <w:docPartObj>
        <w:docPartGallery w:val="Page Numbers (Top of Page)"/>
        <w:docPartUnique/>
      </w:docPartObj>
    </w:sdtPr>
    <w:sdtContent>
      <w:p w:rsidR="008D1FEA" w:rsidRPr="00337B69" w:rsidRDefault="008D1FEA"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27211388"/>
      <w:docPartObj>
        <w:docPartGallery w:val="Page Numbers (Top of Page)"/>
        <w:docPartUnique/>
      </w:docPartObj>
    </w:sdtPr>
    <w:sdtEndPr/>
    <w:sdtContent>
      <w:p w:rsidR="006052C8" w:rsidRPr="0080101C" w:rsidRDefault="0062457C" w:rsidP="0049087A">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8D1FEA" w:rsidRPr="008D1FEA">
          <w:rPr>
            <w:b/>
            <w:bCs/>
            <w:noProof/>
            <w:sz w:val="20"/>
          </w:rPr>
          <w:t>1</w:t>
        </w:r>
        <w:r>
          <w:rPr>
            <w:b/>
            <w:bCs/>
            <w:noProof/>
            <w:sz w:val="20"/>
          </w:rPr>
          <w:fldChar w:fldCharType="end"/>
        </w:r>
        <w:r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8D1FEA">
          <w:rPr>
            <w:noProof/>
          </w:rPr>
          <w:t>Reflexion des Arbeitsblattes</w:t>
        </w:r>
        <w:r>
          <w:rPr>
            <w:noProof/>
          </w:rPr>
          <w:fldChar w:fldCharType="end"/>
        </w:r>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r w:rsidRPr="0080101C">
          <w:rPr>
            <w:rFonts w:asciiTheme="majorHAnsi" w:hAnsiTheme="majorHAnsi"/>
            <w:sz w:val="20"/>
            <w:szCs w:val="20"/>
          </w:rPr>
          <w:fldChar w:fldCharType="begin"/>
        </w:r>
        <w:r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sidR="008D1FEA">
          <w:rPr>
            <w:rFonts w:asciiTheme="majorHAnsi" w:hAnsiTheme="majorHAnsi"/>
            <w:noProof/>
            <w:sz w:val="20"/>
            <w:szCs w:val="20"/>
          </w:rPr>
          <w:t>2</w:t>
        </w:r>
        <w:r w:rsidRPr="0080101C">
          <w:rPr>
            <w:rFonts w:asciiTheme="majorHAnsi" w:hAnsiTheme="majorHAnsi"/>
            <w:sz w:val="20"/>
            <w:szCs w:val="20"/>
          </w:rPr>
          <w:fldChar w:fldCharType="end"/>
        </w:r>
      </w:p>
    </w:sdtContent>
  </w:sdt>
  <w:p w:rsidR="006052C8" w:rsidRPr="0080101C" w:rsidRDefault="0062457C"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14:anchorId="1E3F8910" wp14:editId="0679DEBE">
              <wp:simplePos x="0" y="0"/>
              <wp:positionH relativeFrom="column">
                <wp:posOffset>-42545</wp:posOffset>
              </wp:positionH>
              <wp:positionV relativeFrom="paragraph">
                <wp:posOffset>38735</wp:posOffset>
              </wp:positionV>
              <wp:extent cx="5867400" cy="635"/>
              <wp:effectExtent l="5080" t="10160" r="13970" b="8255"/>
              <wp:wrapNone/>
              <wp:docPr id="6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AOhTKnKAIAAEgEAAAOAAAAAAAAAAAAAAAAAC4CAABkcnMvZTJvRG9j&#10;LnhtbFBLAQItABQABgAIAAAAIQD/bGuE2wAAAAYBAAAPAAAAAAAAAAAAAAAAAIIEAABkcnMvZG93&#10;bnJldi54bWxQSwUGAAAAAAQABADzAAAAi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FEA"/>
    <w:rsid w:val="000065FE"/>
    <w:rsid w:val="000130BD"/>
    <w:rsid w:val="00014773"/>
    <w:rsid w:val="00015ECF"/>
    <w:rsid w:val="000238FF"/>
    <w:rsid w:val="000256FC"/>
    <w:rsid w:val="00026241"/>
    <w:rsid w:val="00046EAC"/>
    <w:rsid w:val="000514E2"/>
    <w:rsid w:val="00056674"/>
    <w:rsid w:val="00061FAA"/>
    <w:rsid w:val="00065A21"/>
    <w:rsid w:val="000819D1"/>
    <w:rsid w:val="00081FB2"/>
    <w:rsid w:val="000858DE"/>
    <w:rsid w:val="00090161"/>
    <w:rsid w:val="00090955"/>
    <w:rsid w:val="00094A4E"/>
    <w:rsid w:val="0009613F"/>
    <w:rsid w:val="000A0B6E"/>
    <w:rsid w:val="000A20EE"/>
    <w:rsid w:val="000A52E2"/>
    <w:rsid w:val="000A5DD9"/>
    <w:rsid w:val="000B52A4"/>
    <w:rsid w:val="000D0C15"/>
    <w:rsid w:val="000D4224"/>
    <w:rsid w:val="000E3AAB"/>
    <w:rsid w:val="000F7F0D"/>
    <w:rsid w:val="00100809"/>
    <w:rsid w:val="00107FD0"/>
    <w:rsid w:val="00112C34"/>
    <w:rsid w:val="001171D0"/>
    <w:rsid w:val="00126483"/>
    <w:rsid w:val="001308A9"/>
    <w:rsid w:val="00131784"/>
    <w:rsid w:val="0013533E"/>
    <w:rsid w:val="00145173"/>
    <w:rsid w:val="00146C4E"/>
    <w:rsid w:val="00153C0E"/>
    <w:rsid w:val="00153D0C"/>
    <w:rsid w:val="00163072"/>
    <w:rsid w:val="0016439B"/>
    <w:rsid w:val="001751B1"/>
    <w:rsid w:val="00175932"/>
    <w:rsid w:val="00182888"/>
    <w:rsid w:val="00186020"/>
    <w:rsid w:val="00190650"/>
    <w:rsid w:val="001926F5"/>
    <w:rsid w:val="001A17C8"/>
    <w:rsid w:val="001A26B9"/>
    <w:rsid w:val="001A5633"/>
    <w:rsid w:val="001A5F07"/>
    <w:rsid w:val="001A5FBD"/>
    <w:rsid w:val="001B293E"/>
    <w:rsid w:val="001E6118"/>
    <w:rsid w:val="00232568"/>
    <w:rsid w:val="00236E56"/>
    <w:rsid w:val="00250DB5"/>
    <w:rsid w:val="00252BB1"/>
    <w:rsid w:val="00254EC4"/>
    <w:rsid w:val="002561B3"/>
    <w:rsid w:val="00257564"/>
    <w:rsid w:val="00257BB1"/>
    <w:rsid w:val="00264ED4"/>
    <w:rsid w:val="00274BA6"/>
    <w:rsid w:val="002858D4"/>
    <w:rsid w:val="00293B1B"/>
    <w:rsid w:val="0029481A"/>
    <w:rsid w:val="002A6B1D"/>
    <w:rsid w:val="002B66CC"/>
    <w:rsid w:val="002C082D"/>
    <w:rsid w:val="002C26B4"/>
    <w:rsid w:val="002D021D"/>
    <w:rsid w:val="002D10AA"/>
    <w:rsid w:val="002D2651"/>
    <w:rsid w:val="002D4F67"/>
    <w:rsid w:val="002D52E4"/>
    <w:rsid w:val="002D5BE2"/>
    <w:rsid w:val="002E7AFF"/>
    <w:rsid w:val="002F1E33"/>
    <w:rsid w:val="003003CE"/>
    <w:rsid w:val="003022F6"/>
    <w:rsid w:val="00312138"/>
    <w:rsid w:val="00321409"/>
    <w:rsid w:val="00326ABC"/>
    <w:rsid w:val="003275B8"/>
    <w:rsid w:val="00343F5A"/>
    <w:rsid w:val="003603F7"/>
    <w:rsid w:val="00362B9A"/>
    <w:rsid w:val="00375F5E"/>
    <w:rsid w:val="0038541D"/>
    <w:rsid w:val="00386A3B"/>
    <w:rsid w:val="00392BA6"/>
    <w:rsid w:val="0039351B"/>
    <w:rsid w:val="003A0C84"/>
    <w:rsid w:val="003A0E6B"/>
    <w:rsid w:val="003B0D87"/>
    <w:rsid w:val="003B1C5F"/>
    <w:rsid w:val="003D0DFB"/>
    <w:rsid w:val="003D46ED"/>
    <w:rsid w:val="003D5536"/>
    <w:rsid w:val="003D62CB"/>
    <w:rsid w:val="003E57FD"/>
    <w:rsid w:val="003E62F3"/>
    <w:rsid w:val="003E6585"/>
    <w:rsid w:val="003F26F3"/>
    <w:rsid w:val="003F7A7A"/>
    <w:rsid w:val="0040359F"/>
    <w:rsid w:val="00403ACC"/>
    <w:rsid w:val="0041518A"/>
    <w:rsid w:val="00434027"/>
    <w:rsid w:val="00450352"/>
    <w:rsid w:val="0045171D"/>
    <w:rsid w:val="00456F78"/>
    <w:rsid w:val="004572F9"/>
    <w:rsid w:val="00460229"/>
    <w:rsid w:val="00463827"/>
    <w:rsid w:val="00472E25"/>
    <w:rsid w:val="00483430"/>
    <w:rsid w:val="004868B9"/>
    <w:rsid w:val="004953A2"/>
    <w:rsid w:val="004A0B18"/>
    <w:rsid w:val="004A698B"/>
    <w:rsid w:val="004B00F8"/>
    <w:rsid w:val="004C20DA"/>
    <w:rsid w:val="004C3B11"/>
    <w:rsid w:val="004D0448"/>
    <w:rsid w:val="004D11C5"/>
    <w:rsid w:val="004D2A8A"/>
    <w:rsid w:val="004D44BF"/>
    <w:rsid w:val="004D4681"/>
    <w:rsid w:val="004E4097"/>
    <w:rsid w:val="00502AF6"/>
    <w:rsid w:val="0050732C"/>
    <w:rsid w:val="00517B77"/>
    <w:rsid w:val="00524FD9"/>
    <w:rsid w:val="00525D63"/>
    <w:rsid w:val="0052675B"/>
    <w:rsid w:val="00532503"/>
    <w:rsid w:val="005367B5"/>
    <w:rsid w:val="00536A81"/>
    <w:rsid w:val="00546CE2"/>
    <w:rsid w:val="005500BF"/>
    <w:rsid w:val="005715EA"/>
    <w:rsid w:val="00574D42"/>
    <w:rsid w:val="00587415"/>
    <w:rsid w:val="005972C6"/>
    <w:rsid w:val="005B45BA"/>
    <w:rsid w:val="005B4B2A"/>
    <w:rsid w:val="005C1916"/>
    <w:rsid w:val="005C20C5"/>
    <w:rsid w:val="005C38A8"/>
    <w:rsid w:val="005C4EA3"/>
    <w:rsid w:val="005D167D"/>
    <w:rsid w:val="005E6A5A"/>
    <w:rsid w:val="005E7449"/>
    <w:rsid w:val="005E7743"/>
    <w:rsid w:val="005F289D"/>
    <w:rsid w:val="005F4081"/>
    <w:rsid w:val="00600BC8"/>
    <w:rsid w:val="0061374D"/>
    <w:rsid w:val="00614338"/>
    <w:rsid w:val="006149BF"/>
    <w:rsid w:val="00615F9E"/>
    <w:rsid w:val="00616F69"/>
    <w:rsid w:val="0062310E"/>
    <w:rsid w:val="0062457C"/>
    <w:rsid w:val="006278DC"/>
    <w:rsid w:val="00633B59"/>
    <w:rsid w:val="006346E0"/>
    <w:rsid w:val="00643C2E"/>
    <w:rsid w:val="0064416F"/>
    <w:rsid w:val="00644FED"/>
    <w:rsid w:val="00646978"/>
    <w:rsid w:val="00652ADA"/>
    <w:rsid w:val="00655F38"/>
    <w:rsid w:val="00656DEF"/>
    <w:rsid w:val="006637F2"/>
    <w:rsid w:val="00672764"/>
    <w:rsid w:val="0067315E"/>
    <w:rsid w:val="00675FC1"/>
    <w:rsid w:val="00681DFC"/>
    <w:rsid w:val="00686CCE"/>
    <w:rsid w:val="006949F5"/>
    <w:rsid w:val="006A1E0A"/>
    <w:rsid w:val="006A3130"/>
    <w:rsid w:val="006B00BD"/>
    <w:rsid w:val="006B055B"/>
    <w:rsid w:val="006B1F87"/>
    <w:rsid w:val="006C3FDF"/>
    <w:rsid w:val="006C4258"/>
    <w:rsid w:val="006D20AF"/>
    <w:rsid w:val="006F080B"/>
    <w:rsid w:val="006F3250"/>
    <w:rsid w:val="006F5A20"/>
    <w:rsid w:val="00705979"/>
    <w:rsid w:val="00712BC2"/>
    <w:rsid w:val="00720104"/>
    <w:rsid w:val="00720EFC"/>
    <w:rsid w:val="00731495"/>
    <w:rsid w:val="00734840"/>
    <w:rsid w:val="00740B3E"/>
    <w:rsid w:val="007454AB"/>
    <w:rsid w:val="00750E76"/>
    <w:rsid w:val="007550A5"/>
    <w:rsid w:val="007635B2"/>
    <w:rsid w:val="00776DEB"/>
    <w:rsid w:val="007859EE"/>
    <w:rsid w:val="0078741F"/>
    <w:rsid w:val="00787779"/>
    <w:rsid w:val="0079294C"/>
    <w:rsid w:val="0079482A"/>
    <w:rsid w:val="007A2261"/>
    <w:rsid w:val="007A58B5"/>
    <w:rsid w:val="007A60BF"/>
    <w:rsid w:val="007A611E"/>
    <w:rsid w:val="007B3D0F"/>
    <w:rsid w:val="007C2056"/>
    <w:rsid w:val="007D08C5"/>
    <w:rsid w:val="007E59AE"/>
    <w:rsid w:val="007E7771"/>
    <w:rsid w:val="007F116D"/>
    <w:rsid w:val="007F3556"/>
    <w:rsid w:val="00800FC7"/>
    <w:rsid w:val="00802CB7"/>
    <w:rsid w:val="008064E5"/>
    <w:rsid w:val="00811BAA"/>
    <w:rsid w:val="008337CD"/>
    <w:rsid w:val="00836D12"/>
    <w:rsid w:val="008579AE"/>
    <w:rsid w:val="00864BD1"/>
    <w:rsid w:val="00867A30"/>
    <w:rsid w:val="008708AB"/>
    <w:rsid w:val="00874F9E"/>
    <w:rsid w:val="00877FBA"/>
    <w:rsid w:val="00883E0B"/>
    <w:rsid w:val="00886926"/>
    <w:rsid w:val="008901CF"/>
    <w:rsid w:val="0089108A"/>
    <w:rsid w:val="008911BD"/>
    <w:rsid w:val="008A2E38"/>
    <w:rsid w:val="008B6713"/>
    <w:rsid w:val="008C0EB5"/>
    <w:rsid w:val="008C2388"/>
    <w:rsid w:val="008D00EC"/>
    <w:rsid w:val="008D1FEA"/>
    <w:rsid w:val="008D2B64"/>
    <w:rsid w:val="008D3581"/>
    <w:rsid w:val="0090293C"/>
    <w:rsid w:val="00912028"/>
    <w:rsid w:val="009353C3"/>
    <w:rsid w:val="009411FC"/>
    <w:rsid w:val="00944C16"/>
    <w:rsid w:val="0094711B"/>
    <w:rsid w:val="00952959"/>
    <w:rsid w:val="0095629A"/>
    <w:rsid w:val="00960044"/>
    <w:rsid w:val="00960DE8"/>
    <w:rsid w:val="00976827"/>
    <w:rsid w:val="00977098"/>
    <w:rsid w:val="009812BB"/>
    <w:rsid w:val="00982A9A"/>
    <w:rsid w:val="00983B3A"/>
    <w:rsid w:val="009B7964"/>
    <w:rsid w:val="009C650F"/>
    <w:rsid w:val="009D1431"/>
    <w:rsid w:val="009D4A00"/>
    <w:rsid w:val="009D71C6"/>
    <w:rsid w:val="009E5644"/>
    <w:rsid w:val="009E7609"/>
    <w:rsid w:val="009F043B"/>
    <w:rsid w:val="009F3E13"/>
    <w:rsid w:val="009F5671"/>
    <w:rsid w:val="009F77BA"/>
    <w:rsid w:val="009F79A8"/>
    <w:rsid w:val="00A038D7"/>
    <w:rsid w:val="00A10603"/>
    <w:rsid w:val="00A1701B"/>
    <w:rsid w:val="00A2200B"/>
    <w:rsid w:val="00A22EB6"/>
    <w:rsid w:val="00A24303"/>
    <w:rsid w:val="00A359FD"/>
    <w:rsid w:val="00A3747E"/>
    <w:rsid w:val="00A42DC0"/>
    <w:rsid w:val="00A5155A"/>
    <w:rsid w:val="00A5219F"/>
    <w:rsid w:val="00A600AD"/>
    <w:rsid w:val="00A65F6F"/>
    <w:rsid w:val="00A74ABC"/>
    <w:rsid w:val="00A8632D"/>
    <w:rsid w:val="00A91C01"/>
    <w:rsid w:val="00AA0E4F"/>
    <w:rsid w:val="00AA2EF2"/>
    <w:rsid w:val="00AA47FE"/>
    <w:rsid w:val="00AB3279"/>
    <w:rsid w:val="00AB4346"/>
    <w:rsid w:val="00AB70D4"/>
    <w:rsid w:val="00AC4CE3"/>
    <w:rsid w:val="00AD2ECE"/>
    <w:rsid w:val="00AD3400"/>
    <w:rsid w:val="00AD6D93"/>
    <w:rsid w:val="00AD6D9C"/>
    <w:rsid w:val="00AF1ABC"/>
    <w:rsid w:val="00AF6015"/>
    <w:rsid w:val="00AF69DC"/>
    <w:rsid w:val="00B13B72"/>
    <w:rsid w:val="00B2463B"/>
    <w:rsid w:val="00B24F91"/>
    <w:rsid w:val="00B25C5E"/>
    <w:rsid w:val="00B30CE1"/>
    <w:rsid w:val="00B3129E"/>
    <w:rsid w:val="00B46297"/>
    <w:rsid w:val="00B50599"/>
    <w:rsid w:val="00B517A7"/>
    <w:rsid w:val="00B6334F"/>
    <w:rsid w:val="00B67771"/>
    <w:rsid w:val="00B70225"/>
    <w:rsid w:val="00B74C8F"/>
    <w:rsid w:val="00B95596"/>
    <w:rsid w:val="00BA3AD3"/>
    <w:rsid w:val="00BB1642"/>
    <w:rsid w:val="00BB26DE"/>
    <w:rsid w:val="00BD2513"/>
    <w:rsid w:val="00BD300F"/>
    <w:rsid w:val="00BD52BD"/>
    <w:rsid w:val="00BD6542"/>
    <w:rsid w:val="00BD706B"/>
    <w:rsid w:val="00BD708D"/>
    <w:rsid w:val="00BD75CB"/>
    <w:rsid w:val="00BE6511"/>
    <w:rsid w:val="00BF005A"/>
    <w:rsid w:val="00BF2F49"/>
    <w:rsid w:val="00BF5B21"/>
    <w:rsid w:val="00C1277A"/>
    <w:rsid w:val="00C127CE"/>
    <w:rsid w:val="00C17325"/>
    <w:rsid w:val="00C20464"/>
    <w:rsid w:val="00C20DE9"/>
    <w:rsid w:val="00C23EEB"/>
    <w:rsid w:val="00C24401"/>
    <w:rsid w:val="00C343DD"/>
    <w:rsid w:val="00C35D69"/>
    <w:rsid w:val="00C43ECB"/>
    <w:rsid w:val="00C4478D"/>
    <w:rsid w:val="00C454E6"/>
    <w:rsid w:val="00C45EFB"/>
    <w:rsid w:val="00C557D7"/>
    <w:rsid w:val="00C55FE4"/>
    <w:rsid w:val="00C574B8"/>
    <w:rsid w:val="00C6202A"/>
    <w:rsid w:val="00C63B8E"/>
    <w:rsid w:val="00C75562"/>
    <w:rsid w:val="00C80B4E"/>
    <w:rsid w:val="00C9024B"/>
    <w:rsid w:val="00C93831"/>
    <w:rsid w:val="00CA1589"/>
    <w:rsid w:val="00CA2B8D"/>
    <w:rsid w:val="00CA7047"/>
    <w:rsid w:val="00CB6E09"/>
    <w:rsid w:val="00CB774D"/>
    <w:rsid w:val="00CD29DF"/>
    <w:rsid w:val="00CD75B6"/>
    <w:rsid w:val="00CE446E"/>
    <w:rsid w:val="00CE55C7"/>
    <w:rsid w:val="00D11130"/>
    <w:rsid w:val="00D16090"/>
    <w:rsid w:val="00D22426"/>
    <w:rsid w:val="00D24119"/>
    <w:rsid w:val="00D26791"/>
    <w:rsid w:val="00D26F4A"/>
    <w:rsid w:val="00D3541E"/>
    <w:rsid w:val="00D543D5"/>
    <w:rsid w:val="00D5555A"/>
    <w:rsid w:val="00D557FA"/>
    <w:rsid w:val="00D670DF"/>
    <w:rsid w:val="00D732BE"/>
    <w:rsid w:val="00D81408"/>
    <w:rsid w:val="00D8234C"/>
    <w:rsid w:val="00D90922"/>
    <w:rsid w:val="00D90E92"/>
    <w:rsid w:val="00D91BCD"/>
    <w:rsid w:val="00D922A9"/>
    <w:rsid w:val="00D92645"/>
    <w:rsid w:val="00D97559"/>
    <w:rsid w:val="00DC355A"/>
    <w:rsid w:val="00DC5F2A"/>
    <w:rsid w:val="00DC7C60"/>
    <w:rsid w:val="00DD0F9C"/>
    <w:rsid w:val="00DD2D8D"/>
    <w:rsid w:val="00DE41BF"/>
    <w:rsid w:val="00DF41E7"/>
    <w:rsid w:val="00DF78FA"/>
    <w:rsid w:val="00E1115D"/>
    <w:rsid w:val="00E201D2"/>
    <w:rsid w:val="00E20CF3"/>
    <w:rsid w:val="00E23505"/>
    <w:rsid w:val="00E265CA"/>
    <w:rsid w:val="00E34AED"/>
    <w:rsid w:val="00E359DB"/>
    <w:rsid w:val="00E44204"/>
    <w:rsid w:val="00E44DB9"/>
    <w:rsid w:val="00E4654F"/>
    <w:rsid w:val="00E5009F"/>
    <w:rsid w:val="00E60F76"/>
    <w:rsid w:val="00E63507"/>
    <w:rsid w:val="00E65374"/>
    <w:rsid w:val="00E7582C"/>
    <w:rsid w:val="00E7737E"/>
    <w:rsid w:val="00E83C9C"/>
    <w:rsid w:val="00E864EE"/>
    <w:rsid w:val="00E9129D"/>
    <w:rsid w:val="00E93332"/>
    <w:rsid w:val="00E97C65"/>
    <w:rsid w:val="00EA75B2"/>
    <w:rsid w:val="00EB307F"/>
    <w:rsid w:val="00EB3E66"/>
    <w:rsid w:val="00EB6349"/>
    <w:rsid w:val="00EB699D"/>
    <w:rsid w:val="00EB7419"/>
    <w:rsid w:val="00ED4792"/>
    <w:rsid w:val="00EE131D"/>
    <w:rsid w:val="00EF42E5"/>
    <w:rsid w:val="00EF75DE"/>
    <w:rsid w:val="00F06D05"/>
    <w:rsid w:val="00F118F3"/>
    <w:rsid w:val="00F17175"/>
    <w:rsid w:val="00F23943"/>
    <w:rsid w:val="00F3357E"/>
    <w:rsid w:val="00F33B29"/>
    <w:rsid w:val="00F37AA0"/>
    <w:rsid w:val="00F41D35"/>
    <w:rsid w:val="00F57F6C"/>
    <w:rsid w:val="00F606A8"/>
    <w:rsid w:val="00F64553"/>
    <w:rsid w:val="00F71821"/>
    <w:rsid w:val="00F755C5"/>
    <w:rsid w:val="00F909D6"/>
    <w:rsid w:val="00F9167F"/>
    <w:rsid w:val="00F917E9"/>
    <w:rsid w:val="00FA1162"/>
    <w:rsid w:val="00FA16C2"/>
    <w:rsid w:val="00FA3A10"/>
    <w:rsid w:val="00FA78C0"/>
    <w:rsid w:val="00FB7AE3"/>
    <w:rsid w:val="00FC0D2B"/>
    <w:rsid w:val="00FD16F0"/>
    <w:rsid w:val="00FD594B"/>
    <w:rsid w:val="00FE1AA1"/>
    <w:rsid w:val="00FF3B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1FE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8D1FE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D1FE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D1FE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D1FE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D1FE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D1FE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D1FE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D1FE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D1FE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1FEA"/>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D1FEA"/>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D1FEA"/>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8D1FE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8D1FE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D1FE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D1FE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D1FE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D1FEA"/>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8D1F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1FEA"/>
    <w:rPr>
      <w:rFonts w:ascii="Cambria" w:hAnsi="Cambria"/>
      <w:color w:val="1D1B11" w:themeColor="background2" w:themeShade="1A"/>
    </w:rPr>
  </w:style>
  <w:style w:type="paragraph" w:styleId="Funotentext">
    <w:name w:val="footnote text"/>
    <w:basedOn w:val="Standard"/>
    <w:link w:val="FunotentextZchn"/>
    <w:uiPriority w:val="99"/>
    <w:semiHidden/>
    <w:unhideWhenUsed/>
    <w:rsid w:val="008D1FE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D1FEA"/>
    <w:rPr>
      <w:rFonts w:ascii="Cambria" w:hAnsi="Cambria"/>
      <w:color w:val="1D1B11" w:themeColor="background2" w:themeShade="1A"/>
      <w:sz w:val="20"/>
      <w:szCs w:val="20"/>
    </w:rPr>
  </w:style>
  <w:style w:type="character" w:styleId="Funotenzeichen">
    <w:name w:val="footnote reference"/>
    <w:basedOn w:val="Absatz-Standardschriftart"/>
    <w:uiPriority w:val="99"/>
    <w:semiHidden/>
    <w:unhideWhenUsed/>
    <w:rsid w:val="008D1F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1FE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8D1FE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D1FE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D1FE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D1FE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D1FE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D1FE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D1FE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D1FE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D1FE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1FEA"/>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D1FEA"/>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D1FEA"/>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8D1FE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8D1FE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D1FE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D1FE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D1FE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D1FEA"/>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8D1F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1FEA"/>
    <w:rPr>
      <w:rFonts w:ascii="Cambria" w:hAnsi="Cambria"/>
      <w:color w:val="1D1B11" w:themeColor="background2" w:themeShade="1A"/>
    </w:rPr>
  </w:style>
  <w:style w:type="paragraph" w:styleId="Funotentext">
    <w:name w:val="footnote text"/>
    <w:basedOn w:val="Standard"/>
    <w:link w:val="FunotentextZchn"/>
    <w:uiPriority w:val="99"/>
    <w:semiHidden/>
    <w:unhideWhenUsed/>
    <w:rsid w:val="008D1FE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D1FEA"/>
    <w:rPr>
      <w:rFonts w:ascii="Cambria" w:hAnsi="Cambria"/>
      <w:color w:val="1D1B11" w:themeColor="background2" w:themeShade="1A"/>
      <w:sz w:val="20"/>
      <w:szCs w:val="20"/>
    </w:rPr>
  </w:style>
  <w:style w:type="character" w:styleId="Funotenzeichen">
    <w:name w:val="footnote reference"/>
    <w:basedOn w:val="Absatz-Standardschriftart"/>
    <w:uiPriority w:val="99"/>
    <w:semiHidden/>
    <w:unhideWhenUsed/>
    <w:rsid w:val="008D1F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2678</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2013-08-13T21:49:00Z</dcterms:created>
  <dcterms:modified xsi:type="dcterms:W3CDTF">2013-08-13T21:49:00Z</dcterms:modified>
</cp:coreProperties>
</file>