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E82" w:rsidRPr="001B073E" w:rsidRDefault="007E0E82" w:rsidP="007E0E82">
      <w:pPr>
        <w:autoSpaceDE w:val="0"/>
        <w:autoSpaceDN w:val="0"/>
        <w:adjustRightInd w:val="0"/>
        <w:rPr>
          <w:rFonts w:ascii="Times-Roman" w:hAnsi="Times-Roman" w:cs="Times-Roman"/>
          <w:color w:val="auto"/>
        </w:rPr>
      </w:pPr>
      <w:r w:rsidRPr="001B073E">
        <w:rPr>
          <w:rFonts w:ascii="Times-Roman" w:hAnsi="Times-Roman" w:cs="Times-Roman"/>
          <w:b/>
          <w:color w:val="auto"/>
          <w:sz w:val="28"/>
          <w:szCs w:val="28"/>
        </w:rPr>
        <w:t>Schulversuchspraktikum</w:t>
      </w:r>
    </w:p>
    <w:p w:rsidR="007E0E82" w:rsidRPr="001B073E" w:rsidRDefault="007E0E82" w:rsidP="007E0E82">
      <w:pPr>
        <w:rPr>
          <w:color w:val="auto"/>
        </w:rPr>
      </w:pPr>
      <w:r w:rsidRPr="001B073E">
        <w:rPr>
          <w:color w:val="auto"/>
        </w:rPr>
        <w:t>Name</w:t>
      </w:r>
      <w:r>
        <w:rPr>
          <w:color w:val="auto"/>
        </w:rPr>
        <w:t xml:space="preserve">: Benjamin </w:t>
      </w:r>
      <w:r w:rsidRPr="001B073E">
        <w:rPr>
          <w:color w:val="auto"/>
        </w:rPr>
        <w:t>Heuer</w:t>
      </w:r>
    </w:p>
    <w:p w:rsidR="007E0E82" w:rsidRPr="001B073E" w:rsidRDefault="007E0E82" w:rsidP="007E0E82">
      <w:pPr>
        <w:rPr>
          <w:color w:val="auto"/>
        </w:rPr>
      </w:pPr>
      <w:r w:rsidRPr="001B073E">
        <w:rPr>
          <w:color w:val="auto"/>
        </w:rPr>
        <w:t>Semester: SS2013</w:t>
      </w:r>
    </w:p>
    <w:p w:rsidR="007E0E82" w:rsidRPr="001B073E" w:rsidRDefault="007E0E82" w:rsidP="007E0E82">
      <w:pPr>
        <w:rPr>
          <w:color w:val="auto"/>
        </w:rPr>
      </w:pPr>
      <w:r w:rsidRPr="001B073E">
        <w:rPr>
          <w:color w:val="auto"/>
        </w:rPr>
        <w:t>Klassenstufen 11&amp;12</w:t>
      </w:r>
    </w:p>
    <w:p w:rsidR="007E0E82" w:rsidRPr="001B073E" w:rsidRDefault="007E0E82" w:rsidP="007E0E82">
      <w:pPr>
        <w:rPr>
          <w:color w:val="FF0000"/>
        </w:rPr>
      </w:pPr>
      <w:bookmarkStart w:id="0" w:name="_GoBack"/>
      <w:r>
        <w:rPr>
          <w:noProof/>
          <w:lang w:eastAsia="de-DE"/>
        </w:rPr>
        <w:drawing>
          <wp:anchor distT="0" distB="0" distL="114300" distR="114300" simplePos="0" relativeHeight="251674624" behindDoc="1" locked="0" layoutInCell="1" allowOverlap="1">
            <wp:simplePos x="0" y="0"/>
            <wp:positionH relativeFrom="column">
              <wp:posOffset>0</wp:posOffset>
            </wp:positionH>
            <wp:positionV relativeFrom="paragraph">
              <wp:posOffset>0</wp:posOffset>
            </wp:positionV>
            <wp:extent cx="2957830" cy="1971675"/>
            <wp:effectExtent l="0" t="0" r="0" b="9525"/>
            <wp:wrapTight wrapText="bothSides">
              <wp:wrapPolygon edited="0">
                <wp:start x="0" y="0"/>
                <wp:lineTo x="0" y="21496"/>
                <wp:lineTo x="21424" y="21496"/>
                <wp:lineTo x="21424" y="0"/>
                <wp:lineTo x="0" y="0"/>
              </wp:wrapPolygon>
            </wp:wrapTight>
            <wp:docPr id="74" name="Grafik 74" descr="IMG_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79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957830" cy="1971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E0E82" w:rsidRPr="001B073E" w:rsidRDefault="007E0E82" w:rsidP="007E0E82">
      <w:pPr>
        <w:rPr>
          <w:color w:val="FF0000"/>
        </w:rPr>
      </w:pPr>
    </w:p>
    <w:p w:rsidR="007E0E82" w:rsidRDefault="007E0E82" w:rsidP="007E0E82">
      <w:pPr>
        <w:rPr>
          <w:color w:val="FF0000"/>
        </w:rPr>
      </w:pPr>
      <w:r>
        <w:rPr>
          <w:noProof/>
          <w:lang w:eastAsia="de-DE"/>
        </w:rPr>
        <w:drawing>
          <wp:anchor distT="0" distB="0" distL="114300" distR="114300" simplePos="0" relativeHeight="251659264" behindDoc="1" locked="0" layoutInCell="1" allowOverlap="1">
            <wp:simplePos x="0" y="0"/>
            <wp:positionH relativeFrom="column">
              <wp:posOffset>-730885</wp:posOffset>
            </wp:positionH>
            <wp:positionV relativeFrom="paragraph">
              <wp:posOffset>121285</wp:posOffset>
            </wp:positionV>
            <wp:extent cx="3407410" cy="2271395"/>
            <wp:effectExtent l="0" t="0" r="2540" b="0"/>
            <wp:wrapTight wrapText="bothSides">
              <wp:wrapPolygon edited="0">
                <wp:start x="0" y="0"/>
                <wp:lineTo x="0" y="21377"/>
                <wp:lineTo x="21495" y="21377"/>
                <wp:lineTo x="21495" y="0"/>
                <wp:lineTo x="0" y="0"/>
              </wp:wrapPolygon>
            </wp:wrapTight>
            <wp:docPr id="73" name="Grafik 73" descr="IMG_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80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407410"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73E">
        <w:rPr>
          <w:color w:val="FF0000"/>
        </w:rPr>
        <w:tab/>
      </w:r>
    </w:p>
    <w:p w:rsidR="007E0E82" w:rsidRDefault="007E0E82" w:rsidP="007E0E82">
      <w:pPr>
        <w:rPr>
          <w:color w:val="FF0000"/>
        </w:rPr>
      </w:pPr>
      <w:r>
        <w:rPr>
          <w:noProof/>
          <w:lang w:eastAsia="de-DE"/>
        </w:rPr>
        <w:drawing>
          <wp:anchor distT="0" distB="0" distL="114300" distR="114300" simplePos="0" relativeHeight="251675648" behindDoc="1" locked="0" layoutInCell="1" allowOverlap="1">
            <wp:simplePos x="0" y="0"/>
            <wp:positionH relativeFrom="column">
              <wp:posOffset>181610</wp:posOffset>
            </wp:positionH>
            <wp:positionV relativeFrom="paragraph">
              <wp:posOffset>310515</wp:posOffset>
            </wp:positionV>
            <wp:extent cx="4311015" cy="2874010"/>
            <wp:effectExtent l="0" t="0" r="0" b="2540"/>
            <wp:wrapTight wrapText="bothSides">
              <wp:wrapPolygon edited="0">
                <wp:start x="0" y="0"/>
                <wp:lineTo x="0" y="21476"/>
                <wp:lineTo x="21476" y="21476"/>
                <wp:lineTo x="21476" y="0"/>
                <wp:lineTo x="0" y="0"/>
              </wp:wrapPolygon>
            </wp:wrapTight>
            <wp:docPr id="72" name="Grafik 72" descr="IMG_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82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311015"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E82" w:rsidRDefault="007E0E82" w:rsidP="007E0E82">
      <w:pPr>
        <w:rPr>
          <w:color w:val="FF0000"/>
        </w:rPr>
      </w:pPr>
    </w:p>
    <w:p w:rsidR="007E0E82" w:rsidRDefault="007E0E82" w:rsidP="007E0E82">
      <w:pPr>
        <w:rPr>
          <w:color w:val="FF0000"/>
        </w:rPr>
      </w:pPr>
    </w:p>
    <w:p w:rsidR="007E0E82" w:rsidRDefault="007E0E82" w:rsidP="007E0E82">
      <w:pPr>
        <w:rPr>
          <w:color w:val="FF0000"/>
        </w:rPr>
      </w:pPr>
    </w:p>
    <w:p w:rsidR="007E0E82" w:rsidRDefault="007E0E82" w:rsidP="007E0E82">
      <w:pPr>
        <w:rPr>
          <w:color w:val="FF0000"/>
        </w:rPr>
      </w:pPr>
    </w:p>
    <w:p w:rsidR="007E0E82" w:rsidRDefault="007E0E82" w:rsidP="007E0E82">
      <w:pPr>
        <w:rPr>
          <w:color w:val="FF0000"/>
        </w:rPr>
      </w:pPr>
    </w:p>
    <w:p w:rsidR="007E0E82" w:rsidRDefault="007E0E82" w:rsidP="007E0E82">
      <w:pPr>
        <w:rPr>
          <w:color w:val="FF0000"/>
        </w:rPr>
      </w:pPr>
    </w:p>
    <w:p w:rsidR="007E0E82" w:rsidRDefault="007E0E82" w:rsidP="007E0E82">
      <w:pPr>
        <w:rPr>
          <w:color w:val="FF0000"/>
        </w:rPr>
      </w:pPr>
    </w:p>
    <w:p w:rsidR="007E0E82" w:rsidRPr="001B073E" w:rsidRDefault="007E0E82" w:rsidP="007E0E82">
      <w:pPr>
        <w:rPr>
          <w:rFonts w:ascii="Times New Roman" w:hAnsi="Times New Roman"/>
          <w:color w:val="FF0000"/>
          <w:sz w:val="52"/>
          <w:szCs w:val="24"/>
        </w:rPr>
      </w:pPr>
      <w:r>
        <w:rPr>
          <w:noProof/>
          <w:color w:val="FF0000"/>
          <w:lang w:eastAsia="de-DE"/>
        </w:rPr>
        <mc:AlternateContent>
          <mc:Choice Requires="wps">
            <w:drawing>
              <wp:anchor distT="4294967295" distB="4294967295" distL="114300" distR="114300" simplePos="0" relativeHeight="251662336" behindDoc="0" locked="0" layoutInCell="1" allowOverlap="1">
                <wp:simplePos x="0" y="0"/>
                <wp:positionH relativeFrom="column">
                  <wp:posOffset>24130</wp:posOffset>
                </wp:positionH>
                <wp:positionV relativeFrom="paragraph">
                  <wp:posOffset>560704</wp:posOffset>
                </wp:positionV>
                <wp:extent cx="5695950" cy="0"/>
                <wp:effectExtent l="0" t="0" r="19050" b="19050"/>
                <wp:wrapNone/>
                <wp:docPr id="71" name="Gerade Verbindung mit Pfeil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71" o:spid="_x0000_s1026" type="#_x0000_t32" style="position:absolute;margin-left:1.9pt;margin-top:44.15pt;width:448.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"/>
            </w:pict>
          </mc:Fallback>
        </mc:AlternateContent>
      </w:r>
    </w:p>
    <w:p w:rsidR="007E0E82" w:rsidRPr="001B073E" w:rsidRDefault="007E0E82" w:rsidP="007E0E82">
      <w:pPr>
        <w:autoSpaceDE w:val="0"/>
        <w:autoSpaceDN w:val="0"/>
        <w:adjustRightInd w:val="0"/>
        <w:spacing w:before="200" w:after="0"/>
        <w:jc w:val="center"/>
        <w:rPr>
          <w:rFonts w:ascii="Times New Roman" w:hAnsi="Times New Roman"/>
          <w:b/>
          <w:color w:val="auto"/>
          <w:sz w:val="20"/>
          <w:szCs w:val="20"/>
        </w:rPr>
      </w:pPr>
      <w:r>
        <w:rPr>
          <w:noProof/>
          <w:color w:val="auto"/>
          <w:lang w:eastAsia="de-DE"/>
        </w:rPr>
        <mc:AlternateContent>
          <mc:Choice Requires="wps">
            <w:drawing>
              <wp:anchor distT="4294967295" distB="4294967295" distL="114300" distR="114300" simplePos="0" relativeHeight="251663360" behindDoc="0" locked="0" layoutInCell="1" allowOverlap="1">
                <wp:simplePos x="0" y="0"/>
                <wp:positionH relativeFrom="column">
                  <wp:posOffset>147955</wp:posOffset>
                </wp:positionH>
                <wp:positionV relativeFrom="paragraph">
                  <wp:posOffset>575944</wp:posOffset>
                </wp:positionV>
                <wp:extent cx="5419725" cy="0"/>
                <wp:effectExtent l="0" t="0" r="9525" b="19050"/>
                <wp:wrapNone/>
                <wp:docPr id="70" name="Gerade Verbindung mit Pfeil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0" o:spid="_x0000_s1026" type="#_x0000_t32" style="position:absolute;margin-left:11.65pt;margin-top:45.35pt;width:426.7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"/>
            </w:pict>
          </mc:Fallback>
        </mc:AlternateContent>
      </w:r>
      <w:r w:rsidRPr="001B073E">
        <w:rPr>
          <w:rFonts w:ascii="Times New Roman" w:hAnsi="Times New Roman"/>
          <w:b/>
          <w:color w:val="auto"/>
          <w:sz w:val="52"/>
          <w:szCs w:val="24"/>
        </w:rPr>
        <w:t>Kosmetikartikel</w:t>
      </w:r>
    </w:p>
    <w:p w:rsidR="007E0E82" w:rsidRPr="001B073E" w:rsidRDefault="007E0E82" w:rsidP="007E0E82">
      <w:pPr>
        <w:pStyle w:val="Inhaltsverzeichnisberschrift"/>
        <w:numPr>
          <w:ilvl w:val="0"/>
          <w:numId w:val="0"/>
        </w:numPr>
        <w:ind w:left="431" w:hanging="431"/>
        <w:rPr>
          <w:color w:val="FF0000"/>
        </w:rPr>
      </w:pPr>
      <w:r>
        <w:rPr>
          <w:noProof/>
          <w:color w:val="FF0000"/>
          <w:lang w:eastAsia="de-DE"/>
        </w:rPr>
        <w:lastRenderedPageBreak/>
        <mc:AlternateContent>
          <mc:Choice Requires="wps">
            <w:drawing>
              <wp:anchor distT="0" distB="0" distL="114300" distR="114300" simplePos="0" relativeHeight="251661312" behindDoc="1" locked="0" layoutInCell="1" allowOverlap="1" wp14:anchorId="702A87AA" wp14:editId="2AA37A9F">
                <wp:simplePos x="0" y="0"/>
                <wp:positionH relativeFrom="column">
                  <wp:align>center</wp:align>
                </wp:positionH>
                <wp:positionV relativeFrom="paragraph">
                  <wp:posOffset>8255</wp:posOffset>
                </wp:positionV>
                <wp:extent cx="5958840" cy="2606675"/>
                <wp:effectExtent l="0" t="0" r="22860" b="22225"/>
                <wp:wrapTight wrapText="bothSides">
                  <wp:wrapPolygon edited="0">
                    <wp:start x="0" y="0"/>
                    <wp:lineTo x="0" y="21626"/>
                    <wp:lineTo x="21614" y="21626"/>
                    <wp:lineTo x="21614" y="0"/>
                    <wp:lineTo x="0" y="0"/>
                  </wp:wrapPolygon>
                </wp:wrapTight>
                <wp:docPr id="69"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606675"/>
                        </a:xfrm>
                        <a:prstGeom prst="rect">
                          <a:avLst/>
                        </a:prstGeom>
                        <a:solidFill>
                          <a:sysClr val="window" lastClr="FFFFFF">
                            <a:lumMod val="100000"/>
                            <a:lumOff val="0"/>
                          </a:sysClr>
                        </a:solidFill>
                        <a:ln w="12700">
                          <a:solidFill>
                            <a:srgbClr val="9BBB59">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0E82" w:rsidRDefault="007E0E82" w:rsidP="007E0E82">
                            <w:pPr>
                              <w:pBdr>
                                <w:bottom w:val="single" w:sz="6" w:space="1" w:color="auto"/>
                              </w:pBdr>
                              <w:rPr>
                                <w:b/>
                              </w:rPr>
                            </w:pPr>
                            <w:r w:rsidRPr="00A90BD6">
                              <w:rPr>
                                <w:b/>
                              </w:rPr>
                              <w:t>Auf einen Blick:</w:t>
                            </w:r>
                          </w:p>
                          <w:p w:rsidR="007E0E82" w:rsidRPr="00D93D19" w:rsidRDefault="007E0E82" w:rsidP="007E0E82">
                            <w:pPr>
                              <w:rPr>
                                <w:color w:val="auto"/>
                              </w:rPr>
                            </w:pPr>
                            <w:r w:rsidRPr="006516C5">
                              <w:rPr>
                                <w:color w:val="auto"/>
                              </w:rPr>
                              <w:t>Ziel des Protokolls ist es, mit Hilfe von zwei Lehrer- und drei Schüler</w:t>
                            </w:r>
                            <w:r>
                              <w:rPr>
                                <w:color w:val="auto"/>
                              </w:rPr>
                              <w:t>versuchen</w:t>
                            </w:r>
                            <w:r w:rsidRPr="006516C5">
                              <w:rPr>
                                <w:color w:val="auto"/>
                              </w:rPr>
                              <w:t>, im Folgen</w:t>
                            </w:r>
                            <w:r>
                              <w:rPr>
                                <w:color w:val="auto"/>
                              </w:rPr>
                              <w:t>dem mit LV</w:t>
                            </w:r>
                            <w:r w:rsidRPr="006516C5">
                              <w:rPr>
                                <w:color w:val="auto"/>
                              </w:rPr>
                              <w:t xml:space="preserve"> bzw. S</w:t>
                            </w:r>
                            <w:r>
                              <w:rPr>
                                <w:color w:val="auto"/>
                              </w:rPr>
                              <w:t>V</w:t>
                            </w:r>
                            <w:r w:rsidRPr="006516C5">
                              <w:rPr>
                                <w:color w:val="auto"/>
                              </w:rPr>
                              <w:t xml:space="preserve"> abgekürzt, unterschiedliche Anwendungsbeispiele von Reaktionen aus dem B</w:t>
                            </w:r>
                            <w:r w:rsidRPr="006516C5">
                              <w:rPr>
                                <w:color w:val="auto"/>
                              </w:rPr>
                              <w:t>e</w:t>
                            </w:r>
                            <w:r w:rsidRPr="006516C5">
                              <w:rPr>
                                <w:color w:val="auto"/>
                              </w:rPr>
                              <w:t xml:space="preserve">reich der </w:t>
                            </w:r>
                            <w:r w:rsidRPr="00D93D19">
                              <w:rPr>
                                <w:color w:val="auto"/>
                              </w:rPr>
                              <w:t>organischen Chemie anhand von Alltagsbeispielen zu verdeutlichen. V 1 und V 2 zielen dabei auf die Haarfärbung ab, während in den Versuchen V 3 bis V 5 unterschiedliche Kosmetika analysiert werden.</w:t>
                            </w:r>
                          </w:p>
                          <w:p w:rsidR="007E0E82" w:rsidRPr="00D93D19" w:rsidRDefault="007E0E82" w:rsidP="007E0E82">
                            <w:pPr>
                              <w:rPr>
                                <w:i/>
                                <w:color w:val="auto"/>
                              </w:rPr>
                            </w:pPr>
                            <w:r w:rsidRPr="00D93D19">
                              <w:rPr>
                                <w:color w:val="auto"/>
                              </w:rPr>
                              <w:t xml:space="preserve">Das Arbeitsblatt bietet den SuS die Möglichkeit, Strukturformeln zu zeichnen und Synthesewege anhand einer </w:t>
                            </w:r>
                            <w:proofErr w:type="spellStart"/>
                            <w:r w:rsidRPr="00D93D19">
                              <w:rPr>
                                <w:color w:val="auto"/>
                              </w:rPr>
                              <w:t>Estersynthese</w:t>
                            </w:r>
                            <w:proofErr w:type="spellEnd"/>
                            <w:r w:rsidRPr="00D93D19">
                              <w:rPr>
                                <w:color w:val="auto"/>
                              </w:rPr>
                              <w:t xml:space="preserve"> aufzustellen. Damit stellt das AB eine Ergänzung zu V 3 dar.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9" o:spid="_x0000_s1026" type="#_x0000_t202" style="position:absolute;left:0;text-align:left;margin-left:0;margin-top:.65pt;width:469.2pt;height:205.2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" strokecolor="#9bbb59" strokeweight="1pt">
                <v:stroke dashstyle="dash"/>
                <v:shadow color="#868686"/>
                <v:textbox>
                  <w:txbxContent>
                    <w:p w:rsidR="007E0E82" w:rsidRDefault="007E0E82" w:rsidP="007E0E82">
                      <w:pPr>
                        <w:pBdr>
                          <w:bottom w:val="single" w:sz="6" w:space="1" w:color="auto"/>
                        </w:pBdr>
                        <w:rPr>
                          <w:b/>
                        </w:rPr>
                      </w:pPr>
                      <w:r w:rsidRPr="00A90BD6">
                        <w:rPr>
                          <w:b/>
                        </w:rPr>
                        <w:t>Auf einen Blick:</w:t>
                      </w:r>
                    </w:p>
                    <w:p w:rsidR="007E0E82" w:rsidRPr="00D93D19" w:rsidRDefault="007E0E82" w:rsidP="007E0E82">
                      <w:pPr>
                        <w:rPr>
                          <w:color w:val="auto"/>
                        </w:rPr>
                      </w:pPr>
                      <w:r w:rsidRPr="006516C5">
                        <w:rPr>
                          <w:color w:val="auto"/>
                        </w:rPr>
                        <w:t>Ziel des Protokolls ist es, mit Hilfe von zwei Lehrer- und drei Schüler</w:t>
                      </w:r>
                      <w:r>
                        <w:rPr>
                          <w:color w:val="auto"/>
                        </w:rPr>
                        <w:t>versuchen</w:t>
                      </w:r>
                      <w:r w:rsidRPr="006516C5">
                        <w:rPr>
                          <w:color w:val="auto"/>
                        </w:rPr>
                        <w:t>, im Folge</w:t>
                      </w:r>
                      <w:r w:rsidRPr="006516C5">
                        <w:rPr>
                          <w:color w:val="auto"/>
                        </w:rPr>
                        <w:t>n</w:t>
                      </w:r>
                      <w:r>
                        <w:rPr>
                          <w:color w:val="auto"/>
                        </w:rPr>
                        <w:t>dem mit LV</w:t>
                      </w:r>
                      <w:r w:rsidRPr="006516C5">
                        <w:rPr>
                          <w:color w:val="auto"/>
                        </w:rPr>
                        <w:t xml:space="preserve"> bzw. S</w:t>
                      </w:r>
                      <w:r>
                        <w:rPr>
                          <w:color w:val="auto"/>
                        </w:rPr>
                        <w:t>V</w:t>
                      </w:r>
                      <w:r w:rsidRPr="006516C5">
                        <w:rPr>
                          <w:color w:val="auto"/>
                        </w:rPr>
                        <w:t xml:space="preserve"> abgekürzt, unterschiedliche Anwendungsbeispiele von Reaktionen aus dem B</w:t>
                      </w:r>
                      <w:r w:rsidRPr="006516C5">
                        <w:rPr>
                          <w:color w:val="auto"/>
                        </w:rPr>
                        <w:t>e</w:t>
                      </w:r>
                      <w:r w:rsidRPr="006516C5">
                        <w:rPr>
                          <w:color w:val="auto"/>
                        </w:rPr>
                        <w:t xml:space="preserve">reich der </w:t>
                      </w:r>
                      <w:r w:rsidRPr="00D93D19">
                        <w:rPr>
                          <w:color w:val="auto"/>
                        </w:rPr>
                        <w:t>organischen Chemie anhand von Alltagsbeispielen zu verdeutlichen. V 1 und V 2 zielen dabei auf die Haarfärbung ab, während in den Versuchen V 3 bis V 5 unterschiedliche Kosmetika an</w:t>
                      </w:r>
                      <w:r w:rsidRPr="00D93D19">
                        <w:rPr>
                          <w:color w:val="auto"/>
                        </w:rPr>
                        <w:t>a</w:t>
                      </w:r>
                      <w:r w:rsidRPr="00D93D19">
                        <w:rPr>
                          <w:color w:val="auto"/>
                        </w:rPr>
                        <w:t>lysiert werden.</w:t>
                      </w:r>
                    </w:p>
                    <w:p w:rsidR="007E0E82" w:rsidRPr="00D93D19" w:rsidRDefault="007E0E82" w:rsidP="007E0E82">
                      <w:pPr>
                        <w:rPr>
                          <w:i/>
                          <w:color w:val="auto"/>
                        </w:rPr>
                      </w:pPr>
                      <w:r w:rsidRPr="00D93D19">
                        <w:rPr>
                          <w:color w:val="auto"/>
                        </w:rPr>
                        <w:t xml:space="preserve">Das Arbeitsblatt bietet den </w:t>
                      </w:r>
                      <w:proofErr w:type="spellStart"/>
                      <w:r w:rsidRPr="00D93D19">
                        <w:rPr>
                          <w:color w:val="auto"/>
                        </w:rPr>
                        <w:t>SuS</w:t>
                      </w:r>
                      <w:proofErr w:type="spellEnd"/>
                      <w:r w:rsidRPr="00D93D19">
                        <w:rPr>
                          <w:color w:val="auto"/>
                        </w:rPr>
                        <w:t xml:space="preserve"> die Möglichkeit, Strukturformeln zu zeichnen und Synthesewe</w:t>
                      </w:r>
                      <w:r w:rsidRPr="00D93D19">
                        <w:rPr>
                          <w:color w:val="auto"/>
                        </w:rPr>
                        <w:t>g</w:t>
                      </w:r>
                      <w:r w:rsidRPr="00D93D19">
                        <w:rPr>
                          <w:color w:val="auto"/>
                        </w:rPr>
                        <w:t xml:space="preserve">e anhand einer </w:t>
                      </w:r>
                      <w:proofErr w:type="spellStart"/>
                      <w:r w:rsidRPr="00D93D19">
                        <w:rPr>
                          <w:color w:val="auto"/>
                        </w:rPr>
                        <w:t>Estersynthese</w:t>
                      </w:r>
                      <w:proofErr w:type="spellEnd"/>
                      <w:r w:rsidRPr="00D93D19">
                        <w:rPr>
                          <w:color w:val="auto"/>
                        </w:rPr>
                        <w:t xml:space="preserve"> aufzustellen. Damit stellt das AB eine E</w:t>
                      </w:r>
                      <w:r w:rsidRPr="00D93D19">
                        <w:rPr>
                          <w:color w:val="auto"/>
                        </w:rPr>
                        <w:t>r</w:t>
                      </w:r>
                      <w:r w:rsidRPr="00D93D19">
                        <w:rPr>
                          <w:color w:val="auto"/>
                        </w:rPr>
                        <w:t>gänzung zu V 3 dar.</w:t>
                      </w:r>
                    </w:p>
                  </w:txbxContent>
                </v:textbox>
                <w10:wrap type="tight"/>
              </v:shape>
            </w:pict>
          </mc:Fallback>
        </mc:AlternateContent>
      </w:r>
    </w:p>
    <w:p w:rsidR="007E0E82" w:rsidRPr="001B073E" w:rsidRDefault="007E0E82" w:rsidP="007E0E82">
      <w:pPr>
        <w:rPr>
          <w:color w:val="auto"/>
        </w:rPr>
      </w:pPr>
    </w:p>
    <w:p w:rsidR="007E0E82" w:rsidRPr="001B073E" w:rsidRDefault="007E0E82" w:rsidP="007E0E82">
      <w:pPr>
        <w:pStyle w:val="Inhaltsverzeichnisberschrift"/>
        <w:numPr>
          <w:ilvl w:val="0"/>
          <w:numId w:val="0"/>
        </w:numPr>
        <w:ind w:left="431" w:hanging="431"/>
        <w:rPr>
          <w:color w:val="auto"/>
        </w:rPr>
      </w:pPr>
      <w:r w:rsidRPr="001B073E">
        <w:rPr>
          <w:color w:val="auto"/>
        </w:rPr>
        <w:t>Inhalt</w:t>
      </w:r>
    </w:p>
    <w:p w:rsidR="007E0E82" w:rsidRPr="001B073E" w:rsidRDefault="007E0E82" w:rsidP="007E0E82">
      <w:pPr>
        <w:rPr>
          <w:color w:val="auto"/>
        </w:rPr>
      </w:pPr>
    </w:p>
    <w:p w:rsidR="007E0E82" w:rsidRPr="00CB5206" w:rsidRDefault="007E0E82" w:rsidP="007E0E82">
      <w:pPr>
        <w:pStyle w:val="Verzeichnis1"/>
        <w:tabs>
          <w:tab w:val="right" w:leader="dot" w:pos="9062"/>
        </w:tabs>
        <w:rPr>
          <w:rFonts w:ascii="Calibri" w:eastAsia="Times New Roman" w:hAnsi="Calibri"/>
          <w:noProof/>
          <w:color w:val="auto"/>
          <w:lang w:eastAsia="de-DE"/>
        </w:rPr>
      </w:pPr>
      <w:r w:rsidRPr="001B073E">
        <w:rPr>
          <w:color w:val="auto"/>
        </w:rPr>
        <w:fldChar w:fldCharType="begin"/>
      </w:r>
      <w:r w:rsidRPr="001B073E">
        <w:rPr>
          <w:color w:val="auto"/>
        </w:rPr>
        <w:instrText xml:space="preserve"> TOC \o "1-3" \h \z \u </w:instrText>
      </w:r>
      <w:r w:rsidRPr="001B073E">
        <w:rPr>
          <w:color w:val="auto"/>
        </w:rPr>
        <w:fldChar w:fldCharType="separate"/>
      </w:r>
      <w:hyperlink w:anchor="_Toc364098447" w:history="1">
        <w:r w:rsidRPr="007A626A">
          <w:rPr>
            <w:rStyle w:val="Hyperlink"/>
            <w:noProof/>
          </w:rPr>
          <w:t>1</w:t>
        </w:r>
        <w:r w:rsidRPr="00CB5206">
          <w:rPr>
            <w:rFonts w:ascii="Calibri" w:eastAsia="Times New Roman" w:hAnsi="Calibri"/>
            <w:noProof/>
            <w:color w:val="auto"/>
            <w:lang w:eastAsia="de-DE"/>
          </w:rPr>
          <w:tab/>
        </w:r>
        <w:r w:rsidRPr="007A626A">
          <w:rPr>
            <w:rStyle w:val="Hyperlink"/>
            <w:noProof/>
          </w:rPr>
          <w:t>Beschreibung  des Themas und zugehörige Lernziele</w:t>
        </w:r>
        <w:r>
          <w:rPr>
            <w:noProof/>
            <w:webHidden/>
          </w:rPr>
          <w:tab/>
        </w:r>
        <w:r>
          <w:rPr>
            <w:noProof/>
            <w:webHidden/>
          </w:rPr>
          <w:fldChar w:fldCharType="begin"/>
        </w:r>
        <w:r>
          <w:rPr>
            <w:noProof/>
            <w:webHidden/>
          </w:rPr>
          <w:instrText xml:space="preserve"> PAGEREF _Toc364098447 \h </w:instrText>
        </w:r>
        <w:r>
          <w:rPr>
            <w:noProof/>
            <w:webHidden/>
          </w:rPr>
        </w:r>
        <w:r>
          <w:rPr>
            <w:noProof/>
            <w:webHidden/>
          </w:rPr>
          <w:fldChar w:fldCharType="separate"/>
        </w:r>
        <w:r>
          <w:rPr>
            <w:noProof/>
            <w:webHidden/>
          </w:rPr>
          <w:t>2</w:t>
        </w:r>
        <w:r>
          <w:rPr>
            <w:noProof/>
            <w:webHidden/>
          </w:rPr>
          <w:fldChar w:fldCharType="end"/>
        </w:r>
      </w:hyperlink>
    </w:p>
    <w:p w:rsidR="007E0E82" w:rsidRPr="00CB5206" w:rsidRDefault="00542DEA" w:rsidP="007E0E82">
      <w:pPr>
        <w:pStyle w:val="Verzeichnis1"/>
        <w:tabs>
          <w:tab w:val="right" w:leader="dot" w:pos="9062"/>
        </w:tabs>
        <w:rPr>
          <w:rFonts w:ascii="Calibri" w:eastAsia="Times New Roman" w:hAnsi="Calibri"/>
          <w:noProof/>
          <w:color w:val="auto"/>
          <w:lang w:eastAsia="de-DE"/>
        </w:rPr>
      </w:pPr>
      <w:hyperlink w:anchor="_Toc364098448" w:history="1">
        <w:r w:rsidR="007E0E82" w:rsidRPr="007A626A">
          <w:rPr>
            <w:rStyle w:val="Hyperlink"/>
            <w:noProof/>
          </w:rPr>
          <w:t>2</w:t>
        </w:r>
        <w:r w:rsidR="007E0E82" w:rsidRPr="00CB5206">
          <w:rPr>
            <w:rFonts w:ascii="Calibri" w:eastAsia="Times New Roman" w:hAnsi="Calibri"/>
            <w:noProof/>
            <w:color w:val="auto"/>
            <w:lang w:eastAsia="de-DE"/>
          </w:rPr>
          <w:tab/>
        </w:r>
        <w:r w:rsidR="007E0E82" w:rsidRPr="007A626A">
          <w:rPr>
            <w:rStyle w:val="Hyperlink"/>
            <w:noProof/>
          </w:rPr>
          <w:t>Relevanz des Themas für SuS</w:t>
        </w:r>
        <w:r w:rsidR="007E0E82">
          <w:rPr>
            <w:noProof/>
            <w:webHidden/>
          </w:rPr>
          <w:tab/>
        </w:r>
        <w:r w:rsidR="007E0E82">
          <w:rPr>
            <w:noProof/>
            <w:webHidden/>
          </w:rPr>
          <w:fldChar w:fldCharType="begin"/>
        </w:r>
        <w:r w:rsidR="007E0E82">
          <w:rPr>
            <w:noProof/>
            <w:webHidden/>
          </w:rPr>
          <w:instrText xml:space="preserve"> PAGEREF _Toc364098448 \h </w:instrText>
        </w:r>
        <w:r w:rsidR="007E0E82">
          <w:rPr>
            <w:noProof/>
            <w:webHidden/>
          </w:rPr>
        </w:r>
        <w:r w:rsidR="007E0E82">
          <w:rPr>
            <w:noProof/>
            <w:webHidden/>
          </w:rPr>
          <w:fldChar w:fldCharType="separate"/>
        </w:r>
        <w:r w:rsidR="007E0E82">
          <w:rPr>
            <w:noProof/>
            <w:webHidden/>
          </w:rPr>
          <w:t>2</w:t>
        </w:r>
        <w:r w:rsidR="007E0E82">
          <w:rPr>
            <w:noProof/>
            <w:webHidden/>
          </w:rPr>
          <w:fldChar w:fldCharType="end"/>
        </w:r>
      </w:hyperlink>
    </w:p>
    <w:p w:rsidR="007E0E82" w:rsidRPr="00CB5206" w:rsidRDefault="00542DEA" w:rsidP="007E0E82">
      <w:pPr>
        <w:pStyle w:val="Verzeichnis1"/>
        <w:tabs>
          <w:tab w:val="right" w:leader="dot" w:pos="9062"/>
        </w:tabs>
        <w:rPr>
          <w:rFonts w:ascii="Calibri" w:eastAsia="Times New Roman" w:hAnsi="Calibri"/>
          <w:noProof/>
          <w:color w:val="auto"/>
          <w:lang w:eastAsia="de-DE"/>
        </w:rPr>
      </w:pPr>
      <w:hyperlink w:anchor="_Toc364098449" w:history="1">
        <w:r w:rsidR="007E0E82" w:rsidRPr="007A626A">
          <w:rPr>
            <w:rStyle w:val="Hyperlink"/>
            <w:noProof/>
          </w:rPr>
          <w:t>3</w:t>
        </w:r>
        <w:r w:rsidR="007E0E82" w:rsidRPr="00CB5206">
          <w:rPr>
            <w:rFonts w:ascii="Calibri" w:eastAsia="Times New Roman" w:hAnsi="Calibri"/>
            <w:noProof/>
            <w:color w:val="auto"/>
            <w:lang w:eastAsia="de-DE"/>
          </w:rPr>
          <w:tab/>
        </w:r>
        <w:r w:rsidR="007E0E82" w:rsidRPr="007A626A">
          <w:rPr>
            <w:rStyle w:val="Hyperlink"/>
            <w:noProof/>
          </w:rPr>
          <w:t>Lehrerversuche</w:t>
        </w:r>
        <w:r w:rsidR="007E0E82">
          <w:rPr>
            <w:noProof/>
            <w:webHidden/>
          </w:rPr>
          <w:tab/>
        </w:r>
        <w:r w:rsidR="007E0E82">
          <w:rPr>
            <w:noProof/>
            <w:webHidden/>
          </w:rPr>
          <w:fldChar w:fldCharType="begin"/>
        </w:r>
        <w:r w:rsidR="007E0E82">
          <w:rPr>
            <w:noProof/>
            <w:webHidden/>
          </w:rPr>
          <w:instrText xml:space="preserve"> PAGEREF _Toc364098449 \h </w:instrText>
        </w:r>
        <w:r w:rsidR="007E0E82">
          <w:rPr>
            <w:noProof/>
            <w:webHidden/>
          </w:rPr>
        </w:r>
        <w:r w:rsidR="007E0E82">
          <w:rPr>
            <w:noProof/>
            <w:webHidden/>
          </w:rPr>
          <w:fldChar w:fldCharType="separate"/>
        </w:r>
        <w:r w:rsidR="007E0E82">
          <w:rPr>
            <w:noProof/>
            <w:webHidden/>
          </w:rPr>
          <w:t>3</w:t>
        </w:r>
        <w:r w:rsidR="007E0E82">
          <w:rPr>
            <w:noProof/>
            <w:webHidden/>
          </w:rPr>
          <w:fldChar w:fldCharType="end"/>
        </w:r>
      </w:hyperlink>
    </w:p>
    <w:p w:rsidR="007E0E82" w:rsidRPr="00CB5206" w:rsidRDefault="00542DEA" w:rsidP="007E0E82">
      <w:pPr>
        <w:pStyle w:val="Verzeichnis2"/>
        <w:tabs>
          <w:tab w:val="left" w:pos="880"/>
          <w:tab w:val="right" w:leader="dot" w:pos="9062"/>
        </w:tabs>
        <w:rPr>
          <w:rFonts w:ascii="Calibri" w:eastAsia="Times New Roman" w:hAnsi="Calibri"/>
          <w:noProof/>
          <w:color w:val="auto"/>
          <w:lang w:eastAsia="de-DE"/>
        </w:rPr>
      </w:pPr>
      <w:hyperlink w:anchor="_Toc364098450" w:history="1">
        <w:r w:rsidR="007E0E82" w:rsidRPr="007A626A">
          <w:rPr>
            <w:rStyle w:val="Hyperlink"/>
            <w:noProof/>
          </w:rPr>
          <w:t>3.1</w:t>
        </w:r>
        <w:r w:rsidR="007E0E82" w:rsidRPr="00CB5206">
          <w:rPr>
            <w:rFonts w:ascii="Calibri" w:eastAsia="Times New Roman" w:hAnsi="Calibri"/>
            <w:noProof/>
            <w:color w:val="auto"/>
            <w:lang w:eastAsia="de-DE"/>
          </w:rPr>
          <w:tab/>
        </w:r>
        <w:r w:rsidR="007E0E82" w:rsidRPr="007A626A">
          <w:rPr>
            <w:rStyle w:val="Hyperlink"/>
            <w:noProof/>
          </w:rPr>
          <w:t>V 1 – Anwendung von Haarbleichmitteln</w:t>
        </w:r>
        <w:r w:rsidR="007E0E82">
          <w:rPr>
            <w:noProof/>
            <w:webHidden/>
          </w:rPr>
          <w:tab/>
        </w:r>
        <w:r w:rsidR="007E0E82">
          <w:rPr>
            <w:noProof/>
            <w:webHidden/>
          </w:rPr>
          <w:fldChar w:fldCharType="begin"/>
        </w:r>
        <w:r w:rsidR="007E0E82">
          <w:rPr>
            <w:noProof/>
            <w:webHidden/>
          </w:rPr>
          <w:instrText xml:space="preserve"> PAGEREF _Toc364098450 \h </w:instrText>
        </w:r>
        <w:r w:rsidR="007E0E82">
          <w:rPr>
            <w:noProof/>
            <w:webHidden/>
          </w:rPr>
        </w:r>
        <w:r w:rsidR="007E0E82">
          <w:rPr>
            <w:noProof/>
            <w:webHidden/>
          </w:rPr>
          <w:fldChar w:fldCharType="separate"/>
        </w:r>
        <w:r w:rsidR="007E0E82">
          <w:rPr>
            <w:noProof/>
            <w:webHidden/>
          </w:rPr>
          <w:t>3</w:t>
        </w:r>
        <w:r w:rsidR="007E0E82">
          <w:rPr>
            <w:noProof/>
            <w:webHidden/>
          </w:rPr>
          <w:fldChar w:fldCharType="end"/>
        </w:r>
      </w:hyperlink>
    </w:p>
    <w:p w:rsidR="007E0E82" w:rsidRPr="00CB5206" w:rsidRDefault="00542DEA" w:rsidP="007E0E82">
      <w:pPr>
        <w:pStyle w:val="Verzeichnis2"/>
        <w:tabs>
          <w:tab w:val="left" w:pos="880"/>
          <w:tab w:val="right" w:leader="dot" w:pos="9062"/>
        </w:tabs>
        <w:rPr>
          <w:rFonts w:ascii="Calibri" w:eastAsia="Times New Roman" w:hAnsi="Calibri"/>
          <w:noProof/>
          <w:color w:val="auto"/>
          <w:lang w:eastAsia="de-DE"/>
        </w:rPr>
      </w:pPr>
      <w:hyperlink w:anchor="_Toc364098451" w:history="1">
        <w:r w:rsidR="007E0E82" w:rsidRPr="007A626A">
          <w:rPr>
            <w:rStyle w:val="Hyperlink"/>
            <w:noProof/>
          </w:rPr>
          <w:t>3.2</w:t>
        </w:r>
        <w:r w:rsidR="007E0E82" w:rsidRPr="00CB5206">
          <w:rPr>
            <w:rFonts w:ascii="Calibri" w:eastAsia="Times New Roman" w:hAnsi="Calibri"/>
            <w:noProof/>
            <w:color w:val="auto"/>
            <w:lang w:eastAsia="de-DE"/>
          </w:rPr>
          <w:tab/>
        </w:r>
        <w:r w:rsidR="007E0E82" w:rsidRPr="007A626A">
          <w:rPr>
            <w:rStyle w:val="Hyperlink"/>
            <w:noProof/>
          </w:rPr>
          <w:t>V 2 – Anwendung eines Haarfärbemittels</w:t>
        </w:r>
        <w:r w:rsidR="007E0E82">
          <w:rPr>
            <w:noProof/>
            <w:webHidden/>
          </w:rPr>
          <w:tab/>
        </w:r>
        <w:r w:rsidR="007E0E82">
          <w:rPr>
            <w:noProof/>
            <w:webHidden/>
          </w:rPr>
          <w:fldChar w:fldCharType="begin"/>
        </w:r>
        <w:r w:rsidR="007E0E82">
          <w:rPr>
            <w:noProof/>
            <w:webHidden/>
          </w:rPr>
          <w:instrText xml:space="preserve"> PAGEREF _Toc364098451 \h </w:instrText>
        </w:r>
        <w:r w:rsidR="007E0E82">
          <w:rPr>
            <w:noProof/>
            <w:webHidden/>
          </w:rPr>
        </w:r>
        <w:r w:rsidR="007E0E82">
          <w:rPr>
            <w:noProof/>
            <w:webHidden/>
          </w:rPr>
          <w:fldChar w:fldCharType="separate"/>
        </w:r>
        <w:r w:rsidR="007E0E82">
          <w:rPr>
            <w:noProof/>
            <w:webHidden/>
          </w:rPr>
          <w:t>5</w:t>
        </w:r>
        <w:r w:rsidR="007E0E82">
          <w:rPr>
            <w:noProof/>
            <w:webHidden/>
          </w:rPr>
          <w:fldChar w:fldCharType="end"/>
        </w:r>
      </w:hyperlink>
    </w:p>
    <w:p w:rsidR="007E0E82" w:rsidRPr="00CB5206" w:rsidRDefault="00542DEA" w:rsidP="007E0E82">
      <w:pPr>
        <w:pStyle w:val="Verzeichnis1"/>
        <w:tabs>
          <w:tab w:val="right" w:leader="dot" w:pos="9062"/>
        </w:tabs>
        <w:rPr>
          <w:rFonts w:ascii="Calibri" w:eastAsia="Times New Roman" w:hAnsi="Calibri"/>
          <w:noProof/>
          <w:color w:val="auto"/>
          <w:lang w:eastAsia="de-DE"/>
        </w:rPr>
      </w:pPr>
      <w:hyperlink w:anchor="_Toc364098452" w:history="1">
        <w:r w:rsidR="007E0E82" w:rsidRPr="007A626A">
          <w:rPr>
            <w:rStyle w:val="Hyperlink"/>
            <w:noProof/>
          </w:rPr>
          <w:t>4</w:t>
        </w:r>
        <w:r w:rsidR="007E0E82" w:rsidRPr="00CB5206">
          <w:rPr>
            <w:rFonts w:ascii="Calibri" w:eastAsia="Times New Roman" w:hAnsi="Calibri"/>
            <w:noProof/>
            <w:color w:val="auto"/>
            <w:lang w:eastAsia="de-DE"/>
          </w:rPr>
          <w:tab/>
        </w:r>
        <w:r w:rsidR="007E0E82" w:rsidRPr="007A626A">
          <w:rPr>
            <w:rStyle w:val="Hyperlink"/>
            <w:noProof/>
          </w:rPr>
          <w:t>Schülerversuche</w:t>
        </w:r>
        <w:r w:rsidR="007E0E82">
          <w:rPr>
            <w:noProof/>
            <w:webHidden/>
          </w:rPr>
          <w:tab/>
        </w:r>
        <w:r w:rsidR="007E0E82">
          <w:rPr>
            <w:noProof/>
            <w:webHidden/>
          </w:rPr>
          <w:fldChar w:fldCharType="begin"/>
        </w:r>
        <w:r w:rsidR="007E0E82">
          <w:rPr>
            <w:noProof/>
            <w:webHidden/>
          </w:rPr>
          <w:instrText xml:space="preserve"> PAGEREF _Toc364098452 \h </w:instrText>
        </w:r>
        <w:r w:rsidR="007E0E82">
          <w:rPr>
            <w:noProof/>
            <w:webHidden/>
          </w:rPr>
        </w:r>
        <w:r w:rsidR="007E0E82">
          <w:rPr>
            <w:noProof/>
            <w:webHidden/>
          </w:rPr>
          <w:fldChar w:fldCharType="separate"/>
        </w:r>
        <w:r w:rsidR="007E0E82">
          <w:rPr>
            <w:noProof/>
            <w:webHidden/>
          </w:rPr>
          <w:t>6</w:t>
        </w:r>
        <w:r w:rsidR="007E0E82">
          <w:rPr>
            <w:noProof/>
            <w:webHidden/>
          </w:rPr>
          <w:fldChar w:fldCharType="end"/>
        </w:r>
      </w:hyperlink>
    </w:p>
    <w:p w:rsidR="007E0E82" w:rsidRPr="00CB5206" w:rsidRDefault="00542DEA" w:rsidP="007E0E82">
      <w:pPr>
        <w:pStyle w:val="Verzeichnis2"/>
        <w:tabs>
          <w:tab w:val="left" w:pos="880"/>
          <w:tab w:val="right" w:leader="dot" w:pos="9062"/>
        </w:tabs>
        <w:rPr>
          <w:rFonts w:ascii="Calibri" w:eastAsia="Times New Roman" w:hAnsi="Calibri"/>
          <w:noProof/>
          <w:color w:val="auto"/>
          <w:lang w:eastAsia="de-DE"/>
        </w:rPr>
      </w:pPr>
      <w:hyperlink w:anchor="_Toc364098453" w:history="1">
        <w:r w:rsidR="007E0E82" w:rsidRPr="007A626A">
          <w:rPr>
            <w:rStyle w:val="Hyperlink"/>
            <w:noProof/>
          </w:rPr>
          <w:t>4.1</w:t>
        </w:r>
        <w:r w:rsidR="007E0E82" w:rsidRPr="00CB5206">
          <w:rPr>
            <w:rFonts w:ascii="Calibri" w:eastAsia="Times New Roman" w:hAnsi="Calibri"/>
            <w:noProof/>
            <w:color w:val="auto"/>
            <w:lang w:eastAsia="de-DE"/>
          </w:rPr>
          <w:tab/>
        </w:r>
        <w:r w:rsidR="007E0E82" w:rsidRPr="007A626A">
          <w:rPr>
            <w:rStyle w:val="Hyperlink"/>
            <w:noProof/>
          </w:rPr>
          <w:t>V 3 – Die Herstellung von Aromastoffen</w:t>
        </w:r>
        <w:r w:rsidR="007E0E82">
          <w:rPr>
            <w:noProof/>
            <w:webHidden/>
          </w:rPr>
          <w:tab/>
        </w:r>
        <w:r w:rsidR="007E0E82">
          <w:rPr>
            <w:noProof/>
            <w:webHidden/>
          </w:rPr>
          <w:fldChar w:fldCharType="begin"/>
        </w:r>
        <w:r w:rsidR="007E0E82">
          <w:rPr>
            <w:noProof/>
            <w:webHidden/>
          </w:rPr>
          <w:instrText xml:space="preserve"> PAGEREF _Toc364098453 \h </w:instrText>
        </w:r>
        <w:r w:rsidR="007E0E82">
          <w:rPr>
            <w:noProof/>
            <w:webHidden/>
          </w:rPr>
        </w:r>
        <w:r w:rsidR="007E0E82">
          <w:rPr>
            <w:noProof/>
            <w:webHidden/>
          </w:rPr>
          <w:fldChar w:fldCharType="separate"/>
        </w:r>
        <w:r w:rsidR="007E0E82">
          <w:rPr>
            <w:noProof/>
            <w:webHidden/>
          </w:rPr>
          <w:t>6</w:t>
        </w:r>
        <w:r w:rsidR="007E0E82">
          <w:rPr>
            <w:noProof/>
            <w:webHidden/>
          </w:rPr>
          <w:fldChar w:fldCharType="end"/>
        </w:r>
      </w:hyperlink>
    </w:p>
    <w:p w:rsidR="007E0E82" w:rsidRPr="00CB5206" w:rsidRDefault="00542DEA" w:rsidP="007E0E82">
      <w:pPr>
        <w:pStyle w:val="Verzeichnis2"/>
        <w:tabs>
          <w:tab w:val="left" w:pos="880"/>
          <w:tab w:val="right" w:leader="dot" w:pos="9062"/>
        </w:tabs>
        <w:rPr>
          <w:rFonts w:ascii="Calibri" w:eastAsia="Times New Roman" w:hAnsi="Calibri"/>
          <w:noProof/>
          <w:color w:val="auto"/>
          <w:lang w:eastAsia="de-DE"/>
        </w:rPr>
      </w:pPr>
      <w:hyperlink w:anchor="_Toc364098454" w:history="1">
        <w:r w:rsidR="007E0E82" w:rsidRPr="007A626A">
          <w:rPr>
            <w:rStyle w:val="Hyperlink"/>
            <w:noProof/>
          </w:rPr>
          <w:t>4.2</w:t>
        </w:r>
        <w:r w:rsidR="007E0E82" w:rsidRPr="00CB5206">
          <w:rPr>
            <w:rFonts w:ascii="Calibri" w:eastAsia="Times New Roman" w:hAnsi="Calibri"/>
            <w:noProof/>
            <w:color w:val="auto"/>
            <w:lang w:eastAsia="de-DE"/>
          </w:rPr>
          <w:tab/>
        </w:r>
        <w:r w:rsidR="007E0E82" w:rsidRPr="007A626A">
          <w:rPr>
            <w:rStyle w:val="Hyperlink"/>
            <w:noProof/>
          </w:rPr>
          <w:t>V 4 – Nachweis von Aluminiumsalzen in Antitranspirantien</w:t>
        </w:r>
        <w:r w:rsidR="007E0E82">
          <w:rPr>
            <w:noProof/>
            <w:webHidden/>
          </w:rPr>
          <w:tab/>
        </w:r>
        <w:r w:rsidR="007E0E82">
          <w:rPr>
            <w:noProof/>
            <w:webHidden/>
          </w:rPr>
          <w:fldChar w:fldCharType="begin"/>
        </w:r>
        <w:r w:rsidR="007E0E82">
          <w:rPr>
            <w:noProof/>
            <w:webHidden/>
          </w:rPr>
          <w:instrText xml:space="preserve"> PAGEREF _Toc364098454 \h </w:instrText>
        </w:r>
        <w:r w:rsidR="007E0E82">
          <w:rPr>
            <w:noProof/>
            <w:webHidden/>
          </w:rPr>
        </w:r>
        <w:r w:rsidR="007E0E82">
          <w:rPr>
            <w:noProof/>
            <w:webHidden/>
          </w:rPr>
          <w:fldChar w:fldCharType="separate"/>
        </w:r>
        <w:r w:rsidR="007E0E82">
          <w:rPr>
            <w:noProof/>
            <w:webHidden/>
          </w:rPr>
          <w:t>7</w:t>
        </w:r>
        <w:r w:rsidR="007E0E82">
          <w:rPr>
            <w:noProof/>
            <w:webHidden/>
          </w:rPr>
          <w:fldChar w:fldCharType="end"/>
        </w:r>
      </w:hyperlink>
    </w:p>
    <w:p w:rsidR="007E0E82" w:rsidRPr="00CB5206" w:rsidRDefault="00542DEA" w:rsidP="007E0E82">
      <w:pPr>
        <w:pStyle w:val="Verzeichnis2"/>
        <w:tabs>
          <w:tab w:val="left" w:pos="880"/>
          <w:tab w:val="right" w:leader="dot" w:pos="9062"/>
        </w:tabs>
        <w:rPr>
          <w:rFonts w:ascii="Calibri" w:eastAsia="Times New Roman" w:hAnsi="Calibri"/>
          <w:noProof/>
          <w:color w:val="auto"/>
          <w:lang w:eastAsia="de-DE"/>
        </w:rPr>
      </w:pPr>
      <w:hyperlink w:anchor="_Toc364098455" w:history="1">
        <w:r w:rsidR="007E0E82" w:rsidRPr="007A626A">
          <w:rPr>
            <w:rStyle w:val="Hyperlink"/>
            <w:noProof/>
          </w:rPr>
          <w:t>4.3</w:t>
        </w:r>
        <w:r w:rsidR="007E0E82" w:rsidRPr="00CB5206">
          <w:rPr>
            <w:rFonts w:ascii="Calibri" w:eastAsia="Times New Roman" w:hAnsi="Calibri"/>
            <w:noProof/>
            <w:color w:val="auto"/>
            <w:lang w:eastAsia="de-DE"/>
          </w:rPr>
          <w:tab/>
        </w:r>
        <w:r w:rsidR="007E0E82" w:rsidRPr="007A626A">
          <w:rPr>
            <w:rStyle w:val="Hyperlink"/>
            <w:noProof/>
          </w:rPr>
          <w:t>V 5 – Reaktion eines Selbstbräunungsmittels mit freien Aminosäuren</w:t>
        </w:r>
        <w:r w:rsidR="007E0E82">
          <w:rPr>
            <w:noProof/>
            <w:webHidden/>
          </w:rPr>
          <w:tab/>
        </w:r>
        <w:r w:rsidR="007E0E82">
          <w:rPr>
            <w:noProof/>
            <w:webHidden/>
          </w:rPr>
          <w:fldChar w:fldCharType="begin"/>
        </w:r>
        <w:r w:rsidR="007E0E82">
          <w:rPr>
            <w:noProof/>
            <w:webHidden/>
          </w:rPr>
          <w:instrText xml:space="preserve"> PAGEREF _Toc364098455 \h </w:instrText>
        </w:r>
        <w:r w:rsidR="007E0E82">
          <w:rPr>
            <w:noProof/>
            <w:webHidden/>
          </w:rPr>
        </w:r>
        <w:r w:rsidR="007E0E82">
          <w:rPr>
            <w:noProof/>
            <w:webHidden/>
          </w:rPr>
          <w:fldChar w:fldCharType="separate"/>
        </w:r>
        <w:r w:rsidR="007E0E82">
          <w:rPr>
            <w:noProof/>
            <w:webHidden/>
          </w:rPr>
          <w:t>10</w:t>
        </w:r>
        <w:r w:rsidR="007E0E82">
          <w:rPr>
            <w:noProof/>
            <w:webHidden/>
          </w:rPr>
          <w:fldChar w:fldCharType="end"/>
        </w:r>
      </w:hyperlink>
    </w:p>
    <w:p w:rsidR="007E0E82" w:rsidRPr="00CB5206" w:rsidRDefault="00542DEA" w:rsidP="007E0E82">
      <w:pPr>
        <w:pStyle w:val="Verzeichnis1"/>
        <w:tabs>
          <w:tab w:val="right" w:leader="dot" w:pos="9062"/>
        </w:tabs>
        <w:rPr>
          <w:rFonts w:ascii="Calibri" w:eastAsia="Times New Roman" w:hAnsi="Calibri"/>
          <w:noProof/>
          <w:color w:val="auto"/>
          <w:lang w:eastAsia="de-DE"/>
        </w:rPr>
      </w:pPr>
      <w:hyperlink w:anchor="_Toc364098456" w:history="1">
        <w:r w:rsidR="007E0E82" w:rsidRPr="007A626A">
          <w:rPr>
            <w:rStyle w:val="Hyperlink"/>
            <w:noProof/>
          </w:rPr>
          <w:t>5</w:t>
        </w:r>
        <w:r w:rsidR="007E0E82" w:rsidRPr="00CB5206">
          <w:rPr>
            <w:rFonts w:ascii="Calibri" w:eastAsia="Times New Roman" w:hAnsi="Calibri"/>
            <w:noProof/>
            <w:color w:val="auto"/>
            <w:lang w:eastAsia="de-DE"/>
          </w:rPr>
          <w:tab/>
        </w:r>
        <w:r w:rsidR="007E0E82" w:rsidRPr="007A626A">
          <w:rPr>
            <w:rStyle w:val="Hyperlink"/>
            <w:noProof/>
          </w:rPr>
          <w:t>Reflexion des Arbeitsblattes</w:t>
        </w:r>
        <w:r w:rsidR="007E0E82">
          <w:rPr>
            <w:noProof/>
            <w:webHidden/>
          </w:rPr>
          <w:tab/>
        </w:r>
        <w:r w:rsidR="007E0E82">
          <w:rPr>
            <w:noProof/>
            <w:webHidden/>
          </w:rPr>
          <w:fldChar w:fldCharType="begin"/>
        </w:r>
        <w:r w:rsidR="007E0E82">
          <w:rPr>
            <w:noProof/>
            <w:webHidden/>
          </w:rPr>
          <w:instrText xml:space="preserve"> PAGEREF _Toc364098456 \h </w:instrText>
        </w:r>
        <w:r w:rsidR="007E0E82">
          <w:rPr>
            <w:noProof/>
            <w:webHidden/>
          </w:rPr>
        </w:r>
        <w:r w:rsidR="007E0E82">
          <w:rPr>
            <w:noProof/>
            <w:webHidden/>
          </w:rPr>
          <w:fldChar w:fldCharType="separate"/>
        </w:r>
        <w:r w:rsidR="007E0E82">
          <w:rPr>
            <w:noProof/>
            <w:webHidden/>
          </w:rPr>
          <w:t>13</w:t>
        </w:r>
        <w:r w:rsidR="007E0E82">
          <w:rPr>
            <w:noProof/>
            <w:webHidden/>
          </w:rPr>
          <w:fldChar w:fldCharType="end"/>
        </w:r>
      </w:hyperlink>
    </w:p>
    <w:p w:rsidR="007E0E82" w:rsidRPr="00CB5206" w:rsidRDefault="00542DEA" w:rsidP="007E0E82">
      <w:pPr>
        <w:pStyle w:val="Verzeichnis2"/>
        <w:tabs>
          <w:tab w:val="left" w:pos="880"/>
          <w:tab w:val="right" w:leader="dot" w:pos="9062"/>
        </w:tabs>
        <w:rPr>
          <w:rFonts w:ascii="Calibri" w:eastAsia="Times New Roman" w:hAnsi="Calibri"/>
          <w:noProof/>
          <w:color w:val="auto"/>
          <w:lang w:eastAsia="de-DE"/>
        </w:rPr>
      </w:pPr>
      <w:hyperlink w:anchor="_Toc364098457" w:history="1">
        <w:r w:rsidR="007E0E82" w:rsidRPr="007A626A">
          <w:rPr>
            <w:rStyle w:val="Hyperlink"/>
            <w:noProof/>
          </w:rPr>
          <w:t>5.1</w:t>
        </w:r>
        <w:r w:rsidR="007E0E82" w:rsidRPr="00CB5206">
          <w:rPr>
            <w:rFonts w:ascii="Calibri" w:eastAsia="Times New Roman" w:hAnsi="Calibri"/>
            <w:noProof/>
            <w:color w:val="auto"/>
            <w:lang w:eastAsia="de-DE"/>
          </w:rPr>
          <w:tab/>
        </w:r>
        <w:r w:rsidR="007E0E82" w:rsidRPr="007A626A">
          <w:rPr>
            <w:rStyle w:val="Hyperlink"/>
            <w:noProof/>
          </w:rPr>
          <w:t>Erwartungshorizont (Kerncurriculum)</w:t>
        </w:r>
        <w:r w:rsidR="007E0E82">
          <w:rPr>
            <w:noProof/>
            <w:webHidden/>
          </w:rPr>
          <w:tab/>
        </w:r>
        <w:r w:rsidR="007E0E82">
          <w:rPr>
            <w:noProof/>
            <w:webHidden/>
          </w:rPr>
          <w:fldChar w:fldCharType="begin"/>
        </w:r>
        <w:r w:rsidR="007E0E82">
          <w:rPr>
            <w:noProof/>
            <w:webHidden/>
          </w:rPr>
          <w:instrText xml:space="preserve"> PAGEREF _Toc364098457 \h </w:instrText>
        </w:r>
        <w:r w:rsidR="007E0E82">
          <w:rPr>
            <w:noProof/>
            <w:webHidden/>
          </w:rPr>
        </w:r>
        <w:r w:rsidR="007E0E82">
          <w:rPr>
            <w:noProof/>
            <w:webHidden/>
          </w:rPr>
          <w:fldChar w:fldCharType="separate"/>
        </w:r>
        <w:r w:rsidR="007E0E82">
          <w:rPr>
            <w:noProof/>
            <w:webHidden/>
          </w:rPr>
          <w:t>13</w:t>
        </w:r>
        <w:r w:rsidR="007E0E82">
          <w:rPr>
            <w:noProof/>
            <w:webHidden/>
          </w:rPr>
          <w:fldChar w:fldCharType="end"/>
        </w:r>
      </w:hyperlink>
    </w:p>
    <w:p w:rsidR="007E0E82" w:rsidRPr="00CB5206" w:rsidRDefault="00542DEA" w:rsidP="007E0E82">
      <w:pPr>
        <w:pStyle w:val="Verzeichnis2"/>
        <w:tabs>
          <w:tab w:val="left" w:pos="880"/>
          <w:tab w:val="right" w:leader="dot" w:pos="9062"/>
        </w:tabs>
        <w:rPr>
          <w:rFonts w:ascii="Calibri" w:eastAsia="Times New Roman" w:hAnsi="Calibri"/>
          <w:noProof/>
          <w:color w:val="auto"/>
          <w:lang w:eastAsia="de-DE"/>
        </w:rPr>
      </w:pPr>
      <w:hyperlink w:anchor="_Toc364098458" w:history="1">
        <w:r w:rsidR="007E0E82" w:rsidRPr="007A626A">
          <w:rPr>
            <w:rStyle w:val="Hyperlink"/>
            <w:noProof/>
          </w:rPr>
          <w:t>5.2</w:t>
        </w:r>
        <w:r w:rsidR="007E0E82" w:rsidRPr="00CB5206">
          <w:rPr>
            <w:rFonts w:ascii="Calibri" w:eastAsia="Times New Roman" w:hAnsi="Calibri"/>
            <w:noProof/>
            <w:color w:val="auto"/>
            <w:lang w:eastAsia="de-DE"/>
          </w:rPr>
          <w:tab/>
        </w:r>
        <w:r w:rsidR="007E0E82" w:rsidRPr="007A626A">
          <w:rPr>
            <w:rStyle w:val="Hyperlink"/>
            <w:noProof/>
          </w:rPr>
          <w:t>Erwartungshorizont (Inhaltlich)</w:t>
        </w:r>
        <w:r w:rsidR="007E0E82">
          <w:rPr>
            <w:noProof/>
            <w:webHidden/>
          </w:rPr>
          <w:tab/>
        </w:r>
        <w:r w:rsidR="007E0E82">
          <w:rPr>
            <w:noProof/>
            <w:webHidden/>
          </w:rPr>
          <w:fldChar w:fldCharType="begin"/>
        </w:r>
        <w:r w:rsidR="007E0E82">
          <w:rPr>
            <w:noProof/>
            <w:webHidden/>
          </w:rPr>
          <w:instrText xml:space="preserve"> PAGEREF _Toc364098458 \h </w:instrText>
        </w:r>
        <w:r w:rsidR="007E0E82">
          <w:rPr>
            <w:noProof/>
            <w:webHidden/>
          </w:rPr>
        </w:r>
        <w:r w:rsidR="007E0E82">
          <w:rPr>
            <w:noProof/>
            <w:webHidden/>
          </w:rPr>
          <w:fldChar w:fldCharType="separate"/>
        </w:r>
        <w:r w:rsidR="007E0E82">
          <w:rPr>
            <w:noProof/>
            <w:webHidden/>
          </w:rPr>
          <w:t>14</w:t>
        </w:r>
        <w:r w:rsidR="007E0E82">
          <w:rPr>
            <w:noProof/>
            <w:webHidden/>
          </w:rPr>
          <w:fldChar w:fldCharType="end"/>
        </w:r>
      </w:hyperlink>
    </w:p>
    <w:p w:rsidR="007E0E82" w:rsidRPr="001B073E" w:rsidRDefault="007E0E82" w:rsidP="007E0E82">
      <w:pPr>
        <w:rPr>
          <w:color w:val="auto"/>
        </w:rPr>
      </w:pPr>
      <w:r w:rsidRPr="001B073E">
        <w:rPr>
          <w:color w:val="auto"/>
        </w:rPr>
        <w:fldChar w:fldCharType="end"/>
      </w:r>
    </w:p>
    <w:p w:rsidR="007E0E82" w:rsidRPr="001B073E" w:rsidRDefault="007E0E82" w:rsidP="007E0E82">
      <w:pPr>
        <w:rPr>
          <w:color w:val="FF0000"/>
        </w:rPr>
      </w:pPr>
    </w:p>
    <w:p w:rsidR="007E0E82" w:rsidRPr="001B073E" w:rsidRDefault="007E0E82" w:rsidP="007E0E82">
      <w:pPr>
        <w:rPr>
          <w:color w:val="FF0000"/>
        </w:rPr>
      </w:pPr>
    </w:p>
    <w:p w:rsidR="007E0E82" w:rsidRPr="00C10341" w:rsidRDefault="007E0E82" w:rsidP="007E0E82">
      <w:pPr>
        <w:pStyle w:val="berschrift1"/>
        <w:keepNext/>
        <w:keepLines/>
        <w:numPr>
          <w:ilvl w:val="0"/>
          <w:numId w:val="13"/>
        </w:numPr>
        <w:spacing w:before="360" w:after="240"/>
        <w:contextualSpacing w:val="0"/>
        <w:rPr>
          <w:color w:val="auto"/>
        </w:rPr>
      </w:pPr>
      <w:bookmarkStart w:id="1" w:name="_Toc364098447"/>
      <w:r w:rsidRPr="00C10341">
        <w:rPr>
          <w:color w:val="auto"/>
        </w:rPr>
        <w:lastRenderedPageBreak/>
        <w:t>Beschreibung  des Themas und zugehörige Lernziele</w:t>
      </w:r>
      <w:bookmarkEnd w:id="1"/>
    </w:p>
    <w:p w:rsidR="007E0E82" w:rsidRDefault="007E0E82" w:rsidP="007E0E82">
      <w:pPr>
        <w:rPr>
          <w:color w:val="auto"/>
        </w:rPr>
      </w:pPr>
      <w:r w:rsidRPr="00C10341">
        <w:rPr>
          <w:color w:val="auto"/>
        </w:rPr>
        <w:t>Das Thema Kosmetik bietet zahlreiche Möglichkeiten, Reaktionen und Anwendungsmöglichke</w:t>
      </w:r>
      <w:r w:rsidRPr="00C10341">
        <w:rPr>
          <w:color w:val="auto"/>
        </w:rPr>
        <w:t>i</w:t>
      </w:r>
      <w:r w:rsidRPr="00C10341">
        <w:rPr>
          <w:color w:val="auto"/>
        </w:rPr>
        <w:t>ten aus der organischen Chemie zu behandeln. Die Produkte der Kosmetik, Cremes, Zahnpasta, Haargel, Shampoo und weitere, ermöglichen Alltagsbezüge für nahezu alle Altersstufen. Im KC Niedersachsen wird angeregt, den Fo</w:t>
      </w:r>
      <w:r>
        <w:rPr>
          <w:color w:val="auto"/>
        </w:rPr>
        <w:t>k</w:t>
      </w:r>
      <w:r w:rsidRPr="00C10341">
        <w:rPr>
          <w:color w:val="auto"/>
        </w:rPr>
        <w:t>us der Themen auf die Lebenswelt der SuS zu richten. Mögliche Themen sind zu Themengebieten zusammengefasst, von denen ein Gebiet, Chemie im Alltag, unter anderem Kosmetik beinhaltet. Um das Thema Kosmetik sinnvoll behandeln zu kö</w:t>
      </w:r>
      <w:r w:rsidRPr="00C10341">
        <w:rPr>
          <w:color w:val="auto"/>
        </w:rPr>
        <w:t>n</w:t>
      </w:r>
      <w:r w:rsidRPr="00C10341">
        <w:rPr>
          <w:color w:val="auto"/>
        </w:rPr>
        <w:t>nen, müssen die SuS die Molekülstrukturen von verschiedenen Säuren, Alkoholen und weiteren Stoffen kennen. Außerdem müssen sie funktionelle Gruppen behandelt haben und den grundl</w:t>
      </w:r>
      <w:r w:rsidRPr="00C10341">
        <w:rPr>
          <w:color w:val="auto"/>
        </w:rPr>
        <w:t>e</w:t>
      </w:r>
      <w:r w:rsidRPr="00C10341">
        <w:rPr>
          <w:color w:val="auto"/>
        </w:rPr>
        <w:t>genden Syntheseweg einer chemischen Reaktion kennen.</w:t>
      </w:r>
    </w:p>
    <w:p w:rsidR="007E0E82" w:rsidRPr="00C10341" w:rsidRDefault="007E0E82" w:rsidP="007E0E82">
      <w:pPr>
        <w:rPr>
          <w:color w:val="auto"/>
        </w:rPr>
      </w:pPr>
      <w:r>
        <w:rPr>
          <w:color w:val="auto"/>
        </w:rPr>
        <w:t>Bei den hier vorgestellten Experimenten handelt es sich um Anwendungsbeispiele aus dem B</w:t>
      </w:r>
      <w:r>
        <w:rPr>
          <w:color w:val="auto"/>
        </w:rPr>
        <w:t>e</w:t>
      </w:r>
      <w:r>
        <w:rPr>
          <w:color w:val="auto"/>
        </w:rPr>
        <w:t xml:space="preserve">reich der organischen Chemie mit einem konkreten Alltagsbezug. In den Versuchen V 1 und V 2 werden </w:t>
      </w:r>
      <w:r w:rsidRPr="00C10341">
        <w:rPr>
          <w:color w:val="auto"/>
        </w:rPr>
        <w:t xml:space="preserve">Möglichkeiten gezeigt, wie Haare gebleicht und gefärbt werden können. V 3 bietet den SuS die Möglichkeit, verschiedene Aromastoffe herzustellen. In V 4 wird den SuS gezeigt, wie sie Aluminiumsalze in </w:t>
      </w:r>
      <w:r>
        <w:rPr>
          <w:color w:val="auto"/>
        </w:rPr>
        <w:t>Deodorant</w:t>
      </w:r>
      <w:r w:rsidRPr="00C10341">
        <w:rPr>
          <w:color w:val="auto"/>
        </w:rPr>
        <w:t>s nachweisen können. V 5 beschäftigt sich mit dem Bräunungsve</w:t>
      </w:r>
      <w:r w:rsidRPr="00C10341">
        <w:rPr>
          <w:color w:val="auto"/>
        </w:rPr>
        <w:t>r</w:t>
      </w:r>
      <w:r w:rsidRPr="00C10341">
        <w:rPr>
          <w:color w:val="auto"/>
        </w:rPr>
        <w:t>halten eines Selbstbräuners.</w:t>
      </w:r>
    </w:p>
    <w:p w:rsidR="007E0E82" w:rsidRPr="00C10341" w:rsidRDefault="007E0E82" w:rsidP="007E0E82">
      <w:pPr>
        <w:rPr>
          <w:color w:val="auto"/>
        </w:rPr>
      </w:pPr>
      <w:r w:rsidRPr="00C10341">
        <w:rPr>
          <w:color w:val="auto"/>
        </w:rPr>
        <w:t>Ziel der Experimente ist es, dass die SuS verschiedene Anwendungsbeispiele der organischen Chemie</w:t>
      </w:r>
      <w:r>
        <w:rPr>
          <w:color w:val="auto"/>
        </w:rPr>
        <w:t>,</w:t>
      </w:r>
      <w:r w:rsidRPr="00C10341">
        <w:rPr>
          <w:color w:val="auto"/>
        </w:rPr>
        <w:t xml:space="preserve"> </w:t>
      </w:r>
      <w:r>
        <w:rPr>
          <w:color w:val="auto"/>
        </w:rPr>
        <w:t>wie etwa die Wirkweise von Haarfärbemitteln oder Haarbleichungsmittel,</w:t>
      </w:r>
      <w:r w:rsidRPr="00C10341">
        <w:rPr>
          <w:color w:val="auto"/>
        </w:rPr>
        <w:t xml:space="preserve"> vergleichen. Außerdem sollen sie </w:t>
      </w:r>
      <w:r>
        <w:rPr>
          <w:color w:val="auto"/>
        </w:rPr>
        <w:t xml:space="preserve">einen </w:t>
      </w:r>
      <w:r w:rsidRPr="00C10341">
        <w:rPr>
          <w:color w:val="auto"/>
        </w:rPr>
        <w:t>Synthesewe</w:t>
      </w:r>
      <w:r>
        <w:rPr>
          <w:color w:val="auto"/>
        </w:rPr>
        <w:t>g</w:t>
      </w:r>
      <w:r w:rsidRPr="00C10341">
        <w:rPr>
          <w:color w:val="auto"/>
        </w:rPr>
        <w:t xml:space="preserve"> ken</w:t>
      </w:r>
      <w:r>
        <w:rPr>
          <w:color w:val="auto"/>
        </w:rPr>
        <w:t>nen lernen, und zwar die Synthese von Essigsäur</w:t>
      </w:r>
      <w:r>
        <w:rPr>
          <w:color w:val="auto"/>
        </w:rPr>
        <w:t>e</w:t>
      </w:r>
      <w:r>
        <w:rPr>
          <w:color w:val="auto"/>
        </w:rPr>
        <w:t>ethylester aus Schwefelsäure, Essigsäure und Ethanol.</w:t>
      </w:r>
    </w:p>
    <w:p w:rsidR="007E0E82" w:rsidRPr="00C10341" w:rsidRDefault="007E0E82" w:rsidP="007E0E82">
      <w:pPr>
        <w:pStyle w:val="berschrift1"/>
        <w:keepNext/>
        <w:keepLines/>
        <w:numPr>
          <w:ilvl w:val="0"/>
          <w:numId w:val="13"/>
        </w:numPr>
        <w:spacing w:before="360" w:after="240"/>
        <w:contextualSpacing w:val="0"/>
        <w:rPr>
          <w:color w:val="auto"/>
        </w:rPr>
      </w:pPr>
      <w:bookmarkStart w:id="2" w:name="_Toc364098448"/>
      <w:r w:rsidRPr="00C10341">
        <w:rPr>
          <w:color w:val="auto"/>
        </w:rPr>
        <w:t>Relevanz des Themas für SuS</w:t>
      </w:r>
      <w:bookmarkEnd w:id="2"/>
    </w:p>
    <w:p w:rsidR="007E0E82" w:rsidRDefault="007E0E82" w:rsidP="007E0E82">
      <w:pPr>
        <w:pStyle w:val="Aufzhlungszeichen"/>
        <w:numPr>
          <w:ilvl w:val="0"/>
          <w:numId w:val="0"/>
        </w:numPr>
        <w:rPr>
          <w:color w:val="auto"/>
        </w:rPr>
      </w:pPr>
      <w:r w:rsidRPr="00C10341">
        <w:rPr>
          <w:color w:val="auto"/>
        </w:rPr>
        <w:t>Die hier dargestellten Versuche ermöglichen es den SuS</w:t>
      </w:r>
      <w:r>
        <w:rPr>
          <w:color w:val="auto"/>
        </w:rPr>
        <w:t>, organische Chemie in ihrer Alltagswelt zu erleben. Kosmetik bedeutet nicht nur Körper-, sondern auch Schönheitspflege. Gerade in der heutigen Gesellschaft scheint es erstrebenswert, nicht nur schön, sondern auch jung auszusehen. Daher ist das Thema Kosmetik für SuS von besonderer Bedeutung. Es gibt zwei verschiedene Bereiche der Kosmetik, einerseits die pflegende, andererseits die dekorative Kosmetik. Ein Be</w:t>
      </w:r>
      <w:r>
        <w:rPr>
          <w:color w:val="auto"/>
        </w:rPr>
        <w:t>i</w:t>
      </w:r>
      <w:r>
        <w:rPr>
          <w:color w:val="auto"/>
        </w:rPr>
        <w:t>spiel für pflegende Kosmetik findet sich in V 4, während die restlichen Experimente die dekor</w:t>
      </w:r>
      <w:r>
        <w:rPr>
          <w:color w:val="auto"/>
        </w:rPr>
        <w:t>a</w:t>
      </w:r>
      <w:r>
        <w:rPr>
          <w:color w:val="auto"/>
        </w:rPr>
        <w:t>tive Kosmetik behandeln.</w:t>
      </w:r>
    </w:p>
    <w:p w:rsidR="007E0E82" w:rsidRPr="00C10341" w:rsidRDefault="007E0E82" w:rsidP="007E0E82">
      <w:pPr>
        <w:pStyle w:val="Aufzhlungszeichen"/>
        <w:numPr>
          <w:ilvl w:val="0"/>
          <w:numId w:val="0"/>
        </w:numPr>
        <w:rPr>
          <w:color w:val="auto"/>
        </w:rPr>
      </w:pPr>
    </w:p>
    <w:p w:rsidR="007E0E82" w:rsidRPr="001B073E" w:rsidRDefault="007E0E82" w:rsidP="007E0E82">
      <w:pPr>
        <w:pStyle w:val="Aufzhlungszeichen"/>
        <w:numPr>
          <w:ilvl w:val="0"/>
          <w:numId w:val="0"/>
        </w:numPr>
        <w:rPr>
          <w:color w:val="FF0000"/>
        </w:rPr>
      </w:pPr>
    </w:p>
    <w:p w:rsidR="007E0E82" w:rsidRPr="001B073E" w:rsidRDefault="007E0E82" w:rsidP="007E0E82">
      <w:pPr>
        <w:pStyle w:val="Aufzhlungszeichen"/>
        <w:numPr>
          <w:ilvl w:val="0"/>
          <w:numId w:val="0"/>
        </w:numPr>
        <w:rPr>
          <w:color w:val="FF0000"/>
        </w:rPr>
      </w:pPr>
    </w:p>
    <w:p w:rsidR="007E0E82" w:rsidRPr="006B266A" w:rsidRDefault="007E0E82" w:rsidP="007E0E82">
      <w:pPr>
        <w:pStyle w:val="berschrift1"/>
        <w:keepNext/>
        <w:keepLines/>
        <w:numPr>
          <w:ilvl w:val="0"/>
          <w:numId w:val="13"/>
        </w:numPr>
        <w:spacing w:before="360" w:after="240"/>
        <w:contextualSpacing w:val="0"/>
        <w:rPr>
          <w:color w:val="auto"/>
        </w:rPr>
      </w:pPr>
      <w:bookmarkStart w:id="3" w:name="_Toc364098449"/>
      <w:r w:rsidRPr="006B266A">
        <w:rPr>
          <w:color w:val="auto"/>
        </w:rPr>
        <w:lastRenderedPageBreak/>
        <w:t>Lehrerversuche</w:t>
      </w:r>
      <w:bookmarkEnd w:id="3"/>
    </w:p>
    <w:bookmarkStart w:id="4" w:name="_Toc364098450"/>
    <w:p w:rsidR="007E0E82" w:rsidRPr="006B266A" w:rsidRDefault="007E0E82" w:rsidP="007E0E82">
      <w:pPr>
        <w:pStyle w:val="berschrift2"/>
        <w:keepNext/>
        <w:keepLines/>
        <w:numPr>
          <w:ilvl w:val="1"/>
          <w:numId w:val="13"/>
        </w:numPr>
        <w:spacing w:before="200" w:after="200"/>
        <w:rPr>
          <w:color w:val="auto"/>
        </w:rPr>
      </w:pPr>
      <w:r>
        <w:rPr>
          <w:noProof/>
          <w:color w:val="auto"/>
          <w:lang w:eastAsia="de-D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408940</wp:posOffset>
                </wp:positionV>
                <wp:extent cx="5873115" cy="1036955"/>
                <wp:effectExtent l="0" t="0" r="13335" b="10795"/>
                <wp:wrapSquare wrapText="bothSides"/>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695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0E82" w:rsidRPr="007B79A5" w:rsidRDefault="007E0E82" w:rsidP="007E0E82">
                            <w:pPr>
                              <w:rPr>
                                <w:color w:val="auto"/>
                              </w:rPr>
                            </w:pPr>
                            <w:r w:rsidRPr="007B79A5">
                              <w:rPr>
                                <w:color w:val="auto"/>
                              </w:rPr>
                              <w:t xml:space="preserve">In diesem Versuch </w:t>
                            </w:r>
                            <w:r>
                              <w:rPr>
                                <w:color w:val="auto"/>
                              </w:rPr>
                              <w:t>werden verschiedene Haare mit Bleichmitteln behandelt. Die Haarpigmente werden durch Wasserstoffperoxid teilweise bis vollständig gebleicht.</w:t>
                            </w:r>
                            <w:r w:rsidRPr="007B79A5">
                              <w:rPr>
                                <w:color w:val="auto"/>
                              </w:rPr>
                              <w:t xml:space="preserve"> Die SuS müssen für di</w:t>
                            </w:r>
                            <w:r w:rsidRPr="007B79A5">
                              <w:rPr>
                                <w:color w:val="auto"/>
                              </w:rPr>
                              <w:t>e</w:t>
                            </w:r>
                            <w:r w:rsidRPr="007B79A5">
                              <w:rPr>
                                <w:color w:val="auto"/>
                              </w:rPr>
                              <w:t xml:space="preserve">sen Versuch wissen, dass </w:t>
                            </w:r>
                            <w:r>
                              <w:rPr>
                                <w:color w:val="auto"/>
                              </w:rPr>
                              <w:t>Pigmente in den Haaren für dessen Färbung verantwortlich sind. Außerdem sollten sie wissen, dass oxidative Substanzen Haarpigmente bleichen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8" o:spid="_x0000_s1027" type="#_x0000_t202" style="position:absolute;left:0;text-align:left;margin-left:-.05pt;margin-top:32.2pt;width:462.45pt;height:8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" strokecolor="#4bacc6" strokeweight="1pt">
                <v:stroke dashstyle="dash"/>
                <v:shadow color="#868686"/>
                <v:textbox>
                  <w:txbxContent>
                    <w:p w:rsidR="007E0E82" w:rsidRPr="007B79A5" w:rsidRDefault="007E0E82" w:rsidP="007E0E82">
                      <w:pPr>
                        <w:rPr>
                          <w:color w:val="auto"/>
                        </w:rPr>
                      </w:pPr>
                      <w:r w:rsidRPr="007B79A5">
                        <w:rPr>
                          <w:color w:val="auto"/>
                        </w:rPr>
                        <w:t xml:space="preserve">In diesem Versuch </w:t>
                      </w:r>
                      <w:r>
                        <w:rPr>
                          <w:color w:val="auto"/>
                        </w:rPr>
                        <w:t>werden verschiedene Haare mit Bleichmitteln behandelt. Die Haarpigmente werden durch Wasserstoffperoxid teilweise bis vollständig gebleicht.</w:t>
                      </w:r>
                      <w:r w:rsidRPr="007B79A5">
                        <w:rPr>
                          <w:color w:val="auto"/>
                        </w:rPr>
                        <w:t xml:space="preserve"> Die </w:t>
                      </w:r>
                      <w:proofErr w:type="spellStart"/>
                      <w:r w:rsidRPr="007B79A5">
                        <w:rPr>
                          <w:color w:val="auto"/>
                        </w:rPr>
                        <w:t>SuS</w:t>
                      </w:r>
                      <w:proofErr w:type="spellEnd"/>
                      <w:r w:rsidRPr="007B79A5">
                        <w:rPr>
                          <w:color w:val="auto"/>
                        </w:rPr>
                        <w:t xml:space="preserve"> müssen für di</w:t>
                      </w:r>
                      <w:r w:rsidRPr="007B79A5">
                        <w:rPr>
                          <w:color w:val="auto"/>
                        </w:rPr>
                        <w:t>e</w:t>
                      </w:r>
                      <w:r w:rsidRPr="007B79A5">
                        <w:rPr>
                          <w:color w:val="auto"/>
                        </w:rPr>
                        <w:t xml:space="preserve">sen Versuch wissen, dass </w:t>
                      </w:r>
                      <w:r>
                        <w:rPr>
                          <w:color w:val="auto"/>
                        </w:rPr>
                        <w:t>Pigmente in den Haaren für dessen Färbung verantwortlich sind. A</w:t>
                      </w:r>
                      <w:r>
                        <w:rPr>
                          <w:color w:val="auto"/>
                        </w:rPr>
                        <w:t>u</w:t>
                      </w:r>
                      <w:r>
                        <w:rPr>
                          <w:color w:val="auto"/>
                        </w:rPr>
                        <w:t>ßerdem sollten sie wissen, dass oxidative Substanzen Haarpigmente bleichen können.</w:t>
                      </w:r>
                    </w:p>
                  </w:txbxContent>
                </v:textbox>
                <w10:wrap type="square"/>
              </v:shape>
            </w:pict>
          </mc:Fallback>
        </mc:AlternateContent>
      </w:r>
      <w:r w:rsidRPr="006B266A">
        <w:rPr>
          <w:color w:val="auto"/>
        </w:rPr>
        <w:t>V 1 – Anwendung von Haarbleichmitteln</w:t>
      </w:r>
      <w:bookmarkEnd w:id="4"/>
    </w:p>
    <w:p w:rsidR="007E0E82" w:rsidRPr="001B073E" w:rsidRDefault="007E0E82" w:rsidP="007E0E82">
      <w:pPr>
        <w:rPr>
          <w:color w:val="FF0000"/>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E0E82" w:rsidRPr="007B79A5" w:rsidTr="00C32113">
        <w:tc>
          <w:tcPr>
            <w:tcW w:w="9322" w:type="dxa"/>
            <w:gridSpan w:val="9"/>
            <w:shd w:val="clear" w:color="auto" w:fill="4F81BD"/>
            <w:vAlign w:val="center"/>
          </w:tcPr>
          <w:p w:rsidR="007E0E82" w:rsidRPr="00242915" w:rsidRDefault="007E0E82" w:rsidP="00C32113">
            <w:pPr>
              <w:spacing w:after="0"/>
              <w:jc w:val="center"/>
              <w:rPr>
                <w:b/>
                <w:bCs/>
                <w:color w:val="auto"/>
              </w:rPr>
            </w:pPr>
            <w:r w:rsidRPr="00242915">
              <w:rPr>
                <w:b/>
                <w:bCs/>
                <w:color w:val="auto"/>
              </w:rPr>
              <w:t>Gefahrenstoffe</w:t>
            </w:r>
          </w:p>
        </w:tc>
      </w:tr>
      <w:tr w:rsidR="007E0E82" w:rsidRPr="007B79A5" w:rsidTr="00C3211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E0E82" w:rsidRPr="00242915" w:rsidRDefault="007E0E82" w:rsidP="00C32113">
            <w:pPr>
              <w:jc w:val="center"/>
              <w:rPr>
                <w:b/>
                <w:bCs/>
                <w:color w:val="auto"/>
              </w:rPr>
            </w:pPr>
            <w:r w:rsidRPr="00242915">
              <w:rPr>
                <w:color w:val="auto"/>
              </w:rPr>
              <w:t>Wasserstoffperoxid</w:t>
            </w:r>
          </w:p>
        </w:tc>
        <w:tc>
          <w:tcPr>
            <w:tcW w:w="3177" w:type="dxa"/>
            <w:gridSpan w:val="3"/>
            <w:tcBorders>
              <w:top w:val="single" w:sz="8" w:space="0" w:color="4F81BD"/>
              <w:bottom w:val="single" w:sz="8" w:space="0" w:color="4F81BD"/>
            </w:tcBorders>
            <w:shd w:val="clear" w:color="auto" w:fill="auto"/>
            <w:vAlign w:val="center"/>
          </w:tcPr>
          <w:p w:rsidR="007E0E82" w:rsidRPr="00242915" w:rsidRDefault="007E0E82" w:rsidP="00C32113">
            <w:pPr>
              <w:jc w:val="center"/>
              <w:rPr>
                <w:color w:val="auto"/>
              </w:rPr>
            </w:pPr>
            <w:r w:rsidRPr="00242915">
              <w:rPr>
                <w:color w:val="auto"/>
              </w:rPr>
              <w:t>H: 271-332-302-314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E0E82" w:rsidRPr="00242915" w:rsidRDefault="007E0E82" w:rsidP="00C32113">
            <w:pPr>
              <w:jc w:val="center"/>
              <w:rPr>
                <w:color w:val="auto"/>
              </w:rPr>
            </w:pPr>
            <w:r w:rsidRPr="00242915">
              <w:rPr>
                <w:color w:val="auto"/>
              </w:rPr>
              <w:t>P: 220-261-280-305+351+338-310</w:t>
            </w:r>
          </w:p>
        </w:tc>
      </w:tr>
      <w:tr w:rsidR="007E0E82" w:rsidRPr="007B79A5" w:rsidTr="00C32113">
        <w:trPr>
          <w:trHeight w:val="434"/>
        </w:trPr>
        <w:tc>
          <w:tcPr>
            <w:tcW w:w="3027" w:type="dxa"/>
            <w:gridSpan w:val="3"/>
            <w:shd w:val="clear" w:color="auto" w:fill="auto"/>
            <w:vAlign w:val="center"/>
          </w:tcPr>
          <w:p w:rsidR="007E0E82" w:rsidRPr="00242915" w:rsidRDefault="007E0E82" w:rsidP="00C32113">
            <w:pPr>
              <w:jc w:val="center"/>
              <w:rPr>
                <w:bCs/>
                <w:color w:val="auto"/>
              </w:rPr>
            </w:pPr>
            <w:r w:rsidRPr="00242915">
              <w:rPr>
                <w:bCs/>
                <w:color w:val="auto"/>
              </w:rPr>
              <w:t>Ammoniak</w:t>
            </w:r>
          </w:p>
        </w:tc>
        <w:tc>
          <w:tcPr>
            <w:tcW w:w="3177" w:type="dxa"/>
            <w:gridSpan w:val="3"/>
            <w:shd w:val="clear" w:color="auto" w:fill="auto"/>
            <w:vAlign w:val="center"/>
          </w:tcPr>
          <w:p w:rsidR="007E0E82" w:rsidRPr="00242915" w:rsidRDefault="007E0E82" w:rsidP="00C32113">
            <w:pPr>
              <w:jc w:val="center"/>
              <w:rPr>
                <w:color w:val="auto"/>
              </w:rPr>
            </w:pPr>
            <w:r w:rsidRPr="00242915">
              <w:rPr>
                <w:color w:val="auto"/>
              </w:rPr>
              <w:t>H: 221-331-314-400</w:t>
            </w:r>
          </w:p>
        </w:tc>
        <w:tc>
          <w:tcPr>
            <w:tcW w:w="3118" w:type="dxa"/>
            <w:gridSpan w:val="3"/>
            <w:shd w:val="clear" w:color="auto" w:fill="auto"/>
            <w:vAlign w:val="center"/>
          </w:tcPr>
          <w:p w:rsidR="007E0E82" w:rsidRPr="00242915" w:rsidRDefault="007E0E82" w:rsidP="00C32113">
            <w:pPr>
              <w:jc w:val="center"/>
              <w:rPr>
                <w:color w:val="auto"/>
              </w:rPr>
            </w:pPr>
            <w:r w:rsidRPr="00242915">
              <w:rPr>
                <w:color w:val="auto"/>
              </w:rPr>
              <w:t>P: 210-260-280-273-304+340-303+361+353</w:t>
            </w:r>
          </w:p>
        </w:tc>
      </w:tr>
      <w:tr w:rsidR="007E0E82" w:rsidRPr="007B79A5" w:rsidTr="00C32113">
        <w:tc>
          <w:tcPr>
            <w:tcW w:w="1009" w:type="dxa"/>
            <w:tcBorders>
              <w:top w:val="single" w:sz="8" w:space="0" w:color="4F81BD"/>
              <w:left w:val="single" w:sz="8" w:space="0" w:color="4F81BD"/>
              <w:bottom w:val="single" w:sz="8" w:space="0" w:color="4F81BD"/>
            </w:tcBorders>
            <w:shd w:val="clear" w:color="auto" w:fill="auto"/>
            <w:vAlign w:val="center"/>
          </w:tcPr>
          <w:p w:rsidR="007E0E82" w:rsidRPr="007B79A5" w:rsidRDefault="007E0E82" w:rsidP="00C32113">
            <w:pPr>
              <w:spacing w:after="0"/>
              <w:jc w:val="center"/>
              <w:rPr>
                <w:b/>
                <w:bCs/>
                <w:color w:val="FF0000"/>
              </w:rPr>
            </w:pPr>
            <w:r>
              <w:rPr>
                <w:b/>
                <w:bCs/>
                <w:noProof/>
                <w:color w:val="FF0000"/>
                <w:lang w:eastAsia="de-DE"/>
              </w:rPr>
              <w:drawing>
                <wp:inline distT="0" distB="0" distL="0" distR="0">
                  <wp:extent cx="509270" cy="509270"/>
                  <wp:effectExtent l="0" t="0" r="5080" b="5080"/>
                  <wp:docPr id="52" name="Grafik 52"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tzen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7B79A5" w:rsidRDefault="007E0E82" w:rsidP="00C32113">
            <w:pPr>
              <w:spacing w:after="0"/>
              <w:jc w:val="center"/>
              <w:rPr>
                <w:color w:val="FF0000"/>
              </w:rPr>
            </w:pPr>
            <w:r>
              <w:rPr>
                <w:noProof/>
                <w:color w:val="FF0000"/>
                <w:lang w:eastAsia="de-DE"/>
              </w:rPr>
              <w:drawing>
                <wp:inline distT="0" distB="0" distL="0" distR="0">
                  <wp:extent cx="517525" cy="517525"/>
                  <wp:effectExtent l="0" t="0" r="0" b="0"/>
                  <wp:docPr id="51" name="Grafik 51"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fördernd"/>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17525" cy="5175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7B79A5" w:rsidRDefault="007E0E82" w:rsidP="00C32113">
            <w:pPr>
              <w:spacing w:after="0"/>
              <w:jc w:val="center"/>
              <w:rPr>
                <w:color w:val="FF0000"/>
              </w:rPr>
            </w:pPr>
            <w:r>
              <w:rPr>
                <w:noProof/>
                <w:color w:val="FF0000"/>
                <w:lang w:eastAsia="de-DE"/>
              </w:rPr>
              <w:drawing>
                <wp:inline distT="0" distB="0" distL="0" distR="0">
                  <wp:extent cx="500380" cy="50038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7B79A5" w:rsidRDefault="007E0E82" w:rsidP="00C32113">
            <w:pPr>
              <w:spacing w:after="0"/>
              <w:jc w:val="center"/>
              <w:rPr>
                <w:color w:val="FF0000"/>
              </w:rPr>
            </w:pPr>
            <w:r>
              <w:rPr>
                <w:noProof/>
                <w:color w:val="FF0000"/>
                <w:lang w:eastAsia="de-DE"/>
              </w:rPr>
              <w:drawing>
                <wp:inline distT="0" distB="0" distL="0" distR="0">
                  <wp:extent cx="500380" cy="50038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E0E82" w:rsidRPr="007B79A5" w:rsidRDefault="007E0E82" w:rsidP="00C32113">
            <w:pPr>
              <w:spacing w:after="0"/>
              <w:jc w:val="center"/>
              <w:rPr>
                <w:color w:val="FF0000"/>
              </w:rPr>
            </w:pPr>
            <w:r>
              <w:rPr>
                <w:noProof/>
                <w:color w:val="auto"/>
                <w:lang w:eastAsia="de-DE"/>
              </w:rPr>
              <w:drawing>
                <wp:inline distT="0" distB="0" distL="0" distR="0">
                  <wp:extent cx="500380" cy="50038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E0E82" w:rsidRPr="007B79A5" w:rsidRDefault="007E0E82" w:rsidP="00C32113">
            <w:pPr>
              <w:spacing w:after="0"/>
              <w:jc w:val="center"/>
              <w:rPr>
                <w:color w:val="FF0000"/>
              </w:rPr>
            </w:pPr>
            <w:r>
              <w:rPr>
                <w:noProof/>
                <w:color w:val="FF0000"/>
                <w:lang w:eastAsia="de-DE"/>
              </w:rPr>
              <w:drawing>
                <wp:inline distT="0" distB="0" distL="0" distR="0">
                  <wp:extent cx="500380" cy="50038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E0E82" w:rsidRPr="007B79A5" w:rsidRDefault="007E0E82" w:rsidP="00C32113">
            <w:pPr>
              <w:spacing w:after="0"/>
              <w:jc w:val="center"/>
              <w:rPr>
                <w:color w:val="FF0000"/>
              </w:rPr>
            </w:pPr>
            <w:r>
              <w:rPr>
                <w:noProof/>
                <w:color w:val="FF0000"/>
                <w:lang w:eastAsia="de-DE"/>
              </w:rPr>
              <w:drawing>
                <wp:inline distT="0" distB="0" distL="0" distR="0">
                  <wp:extent cx="491490" cy="491490"/>
                  <wp:effectExtent l="0" t="0" r="3810" b="3810"/>
                  <wp:docPr id="46" name="Grafik 46" descr="Gif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fti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9149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7B79A5" w:rsidRDefault="007E0E82" w:rsidP="00C32113">
            <w:pPr>
              <w:spacing w:after="0"/>
              <w:jc w:val="center"/>
              <w:rPr>
                <w:color w:val="FF0000"/>
              </w:rPr>
            </w:pPr>
            <w:r>
              <w:rPr>
                <w:noProof/>
                <w:color w:val="FF0000"/>
                <w:lang w:eastAsia="de-DE"/>
              </w:rPr>
              <w:drawing>
                <wp:inline distT="0" distB="0" distL="0" distR="0">
                  <wp:extent cx="517525" cy="517525"/>
                  <wp:effectExtent l="0" t="0" r="0" b="0"/>
                  <wp:docPr id="45" name="Grafik 45"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izend"/>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7525" cy="5175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E0E82" w:rsidRPr="007B79A5" w:rsidRDefault="007E0E82" w:rsidP="00C32113">
            <w:pPr>
              <w:spacing w:after="0"/>
              <w:jc w:val="center"/>
              <w:rPr>
                <w:color w:val="FF0000"/>
              </w:rPr>
            </w:pPr>
            <w:r>
              <w:rPr>
                <w:noProof/>
                <w:color w:val="FF0000"/>
                <w:lang w:eastAsia="de-DE"/>
              </w:rPr>
              <w:drawing>
                <wp:inline distT="0" distB="0" distL="0" distR="0">
                  <wp:extent cx="526415" cy="526415"/>
                  <wp:effectExtent l="0" t="0" r="6985" b="6985"/>
                  <wp:docPr id="44" name="Grafik 44"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weltgefahr"/>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26415" cy="526415"/>
                          </a:xfrm>
                          <a:prstGeom prst="rect">
                            <a:avLst/>
                          </a:prstGeom>
                          <a:noFill/>
                          <a:ln>
                            <a:noFill/>
                          </a:ln>
                        </pic:spPr>
                      </pic:pic>
                    </a:graphicData>
                  </a:graphic>
                </wp:inline>
              </w:drawing>
            </w:r>
          </w:p>
        </w:tc>
      </w:tr>
    </w:tbl>
    <w:p w:rsidR="007E0E82" w:rsidRPr="00242915" w:rsidRDefault="007E0E82" w:rsidP="007E0E82">
      <w:pPr>
        <w:tabs>
          <w:tab w:val="left" w:pos="1701"/>
          <w:tab w:val="left" w:pos="1985"/>
        </w:tabs>
        <w:ind w:left="1980" w:hanging="1980"/>
        <w:rPr>
          <w:color w:val="auto"/>
        </w:rPr>
      </w:pPr>
    </w:p>
    <w:p w:rsidR="007E0E82" w:rsidRPr="00242915" w:rsidRDefault="007E0E82" w:rsidP="007E0E82">
      <w:pPr>
        <w:tabs>
          <w:tab w:val="left" w:pos="1701"/>
          <w:tab w:val="left" w:pos="1985"/>
        </w:tabs>
        <w:ind w:left="1980" w:hanging="1980"/>
        <w:rPr>
          <w:color w:val="auto"/>
        </w:rPr>
      </w:pPr>
      <w:r w:rsidRPr="00242915">
        <w:rPr>
          <w:color w:val="auto"/>
        </w:rPr>
        <w:t xml:space="preserve">Materialien: </w:t>
      </w:r>
      <w:r w:rsidRPr="00242915">
        <w:rPr>
          <w:color w:val="auto"/>
        </w:rPr>
        <w:tab/>
      </w:r>
      <w:r w:rsidRPr="00242915">
        <w:rPr>
          <w:color w:val="auto"/>
        </w:rPr>
        <w:tab/>
        <w:t>Kristallisierschälchen, Indikatorpapier</w:t>
      </w:r>
      <w:r>
        <w:rPr>
          <w:color w:val="auto"/>
        </w:rPr>
        <w:t>, Haare</w:t>
      </w:r>
    </w:p>
    <w:p w:rsidR="007E0E82" w:rsidRPr="00BF54B9" w:rsidRDefault="007E0E82" w:rsidP="007E0E82">
      <w:pPr>
        <w:tabs>
          <w:tab w:val="left" w:pos="1701"/>
          <w:tab w:val="left" w:pos="1985"/>
        </w:tabs>
        <w:ind w:left="1980" w:hanging="1980"/>
        <w:rPr>
          <w:color w:val="auto"/>
        </w:rPr>
      </w:pPr>
      <w:r w:rsidRPr="00BF54B9">
        <w:rPr>
          <w:color w:val="auto"/>
        </w:rPr>
        <w:t>Chemikalien:</w:t>
      </w:r>
      <w:r w:rsidRPr="00BF54B9">
        <w:rPr>
          <w:color w:val="auto"/>
        </w:rPr>
        <w:tab/>
      </w:r>
      <w:r w:rsidRPr="00BF54B9">
        <w:rPr>
          <w:color w:val="auto"/>
        </w:rPr>
        <w:tab/>
        <w:t>Wasserstoffperoxid, Ammoniak</w:t>
      </w:r>
    </w:p>
    <w:p w:rsidR="007E0E82" w:rsidRPr="00BF54B9" w:rsidRDefault="007E0E82" w:rsidP="007E0E82">
      <w:pPr>
        <w:tabs>
          <w:tab w:val="left" w:pos="1701"/>
          <w:tab w:val="left" w:pos="1985"/>
        </w:tabs>
        <w:ind w:left="1980" w:hanging="1980"/>
        <w:rPr>
          <w:color w:val="auto"/>
        </w:rPr>
      </w:pPr>
      <w:r w:rsidRPr="00BF54B9">
        <w:rPr>
          <w:color w:val="auto"/>
        </w:rPr>
        <w:t xml:space="preserve">Durchführung: </w:t>
      </w:r>
      <w:r w:rsidRPr="00BF54B9">
        <w:rPr>
          <w:color w:val="auto"/>
        </w:rPr>
        <w:tab/>
      </w:r>
      <w:r w:rsidRPr="00BF54B9">
        <w:rPr>
          <w:color w:val="auto"/>
        </w:rPr>
        <w:tab/>
        <w:t>Pro Haarprobe werden</w:t>
      </w:r>
      <w:r w:rsidRPr="00BF54B9">
        <w:rPr>
          <w:color w:val="auto"/>
        </w:rPr>
        <w:tab/>
        <w:t xml:space="preserve">5 mL einer Wasserstoffperoxid-Lösung in eine Kristallisierschale gegeben. </w:t>
      </w:r>
      <w:r>
        <w:rPr>
          <w:color w:val="auto"/>
        </w:rPr>
        <w:t xml:space="preserve">Der pH-Wert der </w:t>
      </w:r>
      <w:r w:rsidRPr="00BF54B9">
        <w:rPr>
          <w:color w:val="auto"/>
        </w:rPr>
        <w:t>Lösungen w</w:t>
      </w:r>
      <w:r>
        <w:rPr>
          <w:color w:val="auto"/>
        </w:rPr>
        <w:t>i</w:t>
      </w:r>
      <w:r w:rsidRPr="00BF54B9">
        <w:rPr>
          <w:color w:val="auto"/>
        </w:rPr>
        <w:t>rd mit Amm</w:t>
      </w:r>
      <w:r w:rsidRPr="00BF54B9">
        <w:rPr>
          <w:color w:val="auto"/>
        </w:rPr>
        <w:t>o</w:t>
      </w:r>
      <w:r w:rsidRPr="00BF54B9">
        <w:rPr>
          <w:color w:val="auto"/>
        </w:rPr>
        <w:t xml:space="preserve">niak auf 10 </w:t>
      </w:r>
      <w:r>
        <w:rPr>
          <w:color w:val="auto"/>
        </w:rPr>
        <w:t>eingestellt</w:t>
      </w:r>
      <w:r w:rsidRPr="00BF54B9">
        <w:rPr>
          <w:color w:val="auto"/>
        </w:rPr>
        <w:t>. Anschließend werden die verschiedenen Haarpr</w:t>
      </w:r>
      <w:r w:rsidRPr="00BF54B9">
        <w:rPr>
          <w:color w:val="auto"/>
        </w:rPr>
        <w:t>o</w:t>
      </w:r>
      <w:r w:rsidRPr="00BF54B9">
        <w:rPr>
          <w:color w:val="auto"/>
        </w:rPr>
        <w:t>ben in die Schalen gegeben. Nach 15 Min werden die Proben entnommen und mit der Ausgangsprobe verglichen.</w:t>
      </w:r>
    </w:p>
    <w:p w:rsidR="007E0E82" w:rsidRPr="00610EDD" w:rsidRDefault="007E0E82" w:rsidP="007E0E82">
      <w:pPr>
        <w:tabs>
          <w:tab w:val="left" w:pos="1701"/>
          <w:tab w:val="left" w:pos="1985"/>
        </w:tabs>
        <w:ind w:left="1980" w:hanging="1980"/>
        <w:rPr>
          <w:color w:val="auto"/>
        </w:rPr>
      </w:pPr>
      <w:r w:rsidRPr="00BF54B9">
        <w:rPr>
          <w:color w:val="auto"/>
        </w:rPr>
        <w:t>Beobachtung:</w:t>
      </w:r>
      <w:r w:rsidRPr="00BF54B9">
        <w:rPr>
          <w:color w:val="auto"/>
        </w:rPr>
        <w:tab/>
      </w:r>
      <w:r w:rsidRPr="00BF54B9">
        <w:rPr>
          <w:color w:val="auto"/>
        </w:rPr>
        <w:tab/>
      </w:r>
      <w:r w:rsidRPr="00BF54B9">
        <w:rPr>
          <w:color w:val="auto"/>
        </w:rPr>
        <w:tab/>
        <w:t>Nach Zugabe der Haare zu den Wasserstoffperoxi</w:t>
      </w:r>
      <w:r>
        <w:rPr>
          <w:color w:val="auto"/>
        </w:rPr>
        <w:t>d-Lösungen bildet</w:t>
      </w:r>
      <w:r w:rsidRPr="00BF54B9">
        <w:rPr>
          <w:color w:val="auto"/>
        </w:rPr>
        <w:t xml:space="preserve"> sich </w:t>
      </w:r>
      <w:r w:rsidRPr="00610EDD">
        <w:rPr>
          <w:color w:val="auto"/>
        </w:rPr>
        <w:t xml:space="preserve">Gas. Die </w:t>
      </w:r>
      <w:r>
        <w:rPr>
          <w:color w:val="auto"/>
        </w:rPr>
        <w:t xml:space="preserve">Farbe der </w:t>
      </w:r>
      <w:r w:rsidRPr="00610EDD">
        <w:rPr>
          <w:color w:val="auto"/>
        </w:rPr>
        <w:t>Haare w</w:t>
      </w:r>
      <w:r>
        <w:rPr>
          <w:color w:val="auto"/>
        </w:rPr>
        <w:t>i</w:t>
      </w:r>
      <w:r w:rsidRPr="00610EDD">
        <w:rPr>
          <w:color w:val="auto"/>
        </w:rPr>
        <w:t xml:space="preserve">rd </w:t>
      </w:r>
      <w:r>
        <w:rPr>
          <w:color w:val="auto"/>
        </w:rPr>
        <w:t>dabei heller</w:t>
      </w:r>
      <w:r w:rsidRPr="00610EDD">
        <w:rPr>
          <w:color w:val="auto"/>
        </w:rPr>
        <w:t xml:space="preserve"> (Abb. 1).</w:t>
      </w:r>
    </w:p>
    <w:p w:rsidR="007E0E82" w:rsidRPr="00610EDD" w:rsidRDefault="007E0E82" w:rsidP="007E0E82">
      <w:pPr>
        <w:tabs>
          <w:tab w:val="left" w:pos="1701"/>
          <w:tab w:val="left" w:pos="1985"/>
        </w:tabs>
        <w:ind w:left="1980" w:hanging="1980"/>
        <w:rPr>
          <w:color w:val="auto"/>
        </w:rPr>
      </w:pPr>
      <w:r w:rsidRPr="00610EDD">
        <w:rPr>
          <w:color w:val="auto"/>
        </w:rPr>
        <w:t>Deutung:</w:t>
      </w:r>
      <w:r w:rsidRPr="00610EDD">
        <w:rPr>
          <w:color w:val="auto"/>
        </w:rPr>
        <w:tab/>
      </w:r>
      <w:r w:rsidRPr="00610EDD">
        <w:rPr>
          <w:color w:val="auto"/>
        </w:rPr>
        <w:tab/>
      </w:r>
      <w:r w:rsidRPr="00610EDD">
        <w:rPr>
          <w:color w:val="auto"/>
        </w:rPr>
        <w:tab/>
        <w:t>Durch die Zugabe von Ammoniak wird die Wasserstoffperoxid-Lösung b</w:t>
      </w:r>
      <w:r w:rsidRPr="00610EDD">
        <w:rPr>
          <w:color w:val="auto"/>
        </w:rPr>
        <w:t>a</w:t>
      </w:r>
      <w:r w:rsidRPr="00610EDD">
        <w:rPr>
          <w:color w:val="auto"/>
        </w:rPr>
        <w:t xml:space="preserve">sisch. Dadurch erhöht sich die Permeabilität der Haare für das Peroxid (und auch für andere Flüssigkeiten). Somit  kann das Peroxid in die Haare eindringen und die Haarpigmente bleichen. Haarpigmente sind Melanine, genauer gesagt </w:t>
      </w:r>
      <w:proofErr w:type="spellStart"/>
      <w:r w:rsidRPr="00610EDD">
        <w:rPr>
          <w:color w:val="auto"/>
        </w:rPr>
        <w:t>Phäomelanin</w:t>
      </w:r>
      <w:proofErr w:type="spellEnd"/>
      <w:r w:rsidRPr="00610EDD">
        <w:rPr>
          <w:color w:val="auto"/>
        </w:rPr>
        <w:t xml:space="preserve"> (helle Haarfarbe) und </w:t>
      </w:r>
      <w:proofErr w:type="spellStart"/>
      <w:r w:rsidRPr="00610EDD">
        <w:rPr>
          <w:color w:val="auto"/>
        </w:rPr>
        <w:t>Eumelanin</w:t>
      </w:r>
      <w:proofErr w:type="spellEnd"/>
      <w:r w:rsidRPr="00610EDD">
        <w:rPr>
          <w:color w:val="auto"/>
        </w:rPr>
        <w:t xml:space="preserve"> (dunkle Haarfarbe).</w:t>
      </w:r>
    </w:p>
    <w:p w:rsidR="007E0E82" w:rsidRPr="00610EDD" w:rsidRDefault="007E0E82" w:rsidP="007E0E82">
      <w:pPr>
        <w:tabs>
          <w:tab w:val="left" w:pos="1701"/>
          <w:tab w:val="left" w:pos="1985"/>
        </w:tabs>
        <w:ind w:left="1980" w:hanging="1980"/>
        <w:rPr>
          <w:color w:val="auto"/>
        </w:rPr>
      </w:pPr>
      <w:r w:rsidRPr="00610EDD">
        <w:rPr>
          <w:color w:val="auto"/>
        </w:rPr>
        <w:lastRenderedPageBreak/>
        <w:t>Entsorgung:</w:t>
      </w:r>
      <w:r w:rsidRPr="00610EDD">
        <w:rPr>
          <w:color w:val="auto"/>
        </w:rPr>
        <w:tab/>
      </w:r>
      <w:r w:rsidRPr="00610EDD">
        <w:rPr>
          <w:color w:val="auto"/>
        </w:rPr>
        <w:tab/>
        <w:t>Die Entsorgung der Substanzen erfolgt im Hausmüll. Die Lösungen werden neutralisiert und im Abwasser entsorgt.</w:t>
      </w:r>
    </w:p>
    <w:p w:rsidR="007E0E82" w:rsidRDefault="007E0E82" w:rsidP="007E0E82">
      <w:pPr>
        <w:keepNext/>
        <w:tabs>
          <w:tab w:val="left" w:pos="1701"/>
          <w:tab w:val="left" w:pos="1985"/>
        </w:tabs>
        <w:ind w:left="1980" w:hanging="1980"/>
        <w:jc w:val="center"/>
      </w:pPr>
      <w:r>
        <w:rPr>
          <w:noProof/>
          <w:color w:val="FF0000"/>
          <w:lang w:eastAsia="de-DE"/>
        </w:rPr>
        <w:drawing>
          <wp:inline distT="0" distB="0" distL="0" distR="0">
            <wp:extent cx="5330825" cy="3554095"/>
            <wp:effectExtent l="0" t="0" r="3175" b="8255"/>
            <wp:docPr id="43" name="Grafik 43" descr="IMG_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80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330825" cy="3554095"/>
                    </a:xfrm>
                    <a:prstGeom prst="rect">
                      <a:avLst/>
                    </a:prstGeom>
                    <a:noFill/>
                    <a:ln>
                      <a:noFill/>
                    </a:ln>
                  </pic:spPr>
                </pic:pic>
              </a:graphicData>
            </a:graphic>
          </wp:inline>
        </w:drawing>
      </w:r>
    </w:p>
    <w:p w:rsidR="007E0E82" w:rsidRPr="001B073E" w:rsidRDefault="007E0E82" w:rsidP="007E0E82">
      <w:pPr>
        <w:pStyle w:val="Beschriftung"/>
        <w:rPr>
          <w:color w:val="FF0000"/>
        </w:rPr>
      </w:pPr>
      <w:r>
        <w:t xml:space="preserve">Abbildung </w:t>
      </w:r>
      <w:fldSimple w:instr=" SEQ Abbildung \* ARABIC ">
        <w:r>
          <w:rPr>
            <w:noProof/>
          </w:rPr>
          <w:t>1</w:t>
        </w:r>
      </w:fldSimple>
      <w:r>
        <w:t>: Eine ausgewählte Haarprobe vor und nach der Bleichung. Links: vor der Bleichung, rechts: nach der Bleichung.</w:t>
      </w:r>
    </w:p>
    <w:p w:rsidR="007E0E82" w:rsidRPr="00610EDD" w:rsidRDefault="007E0E82" w:rsidP="007E0E82">
      <w:pPr>
        <w:tabs>
          <w:tab w:val="left" w:pos="1701"/>
          <w:tab w:val="left" w:pos="1985"/>
        </w:tabs>
        <w:ind w:left="1980" w:hanging="1980"/>
        <w:rPr>
          <w:color w:val="auto"/>
        </w:rPr>
      </w:pPr>
      <w:r w:rsidRPr="00610EDD">
        <w:rPr>
          <w:color w:val="auto"/>
        </w:rPr>
        <w:t>Literatur:</w:t>
      </w:r>
      <w:r w:rsidRPr="00610EDD">
        <w:rPr>
          <w:color w:val="auto"/>
        </w:rPr>
        <w:tab/>
      </w:r>
      <w:r w:rsidRPr="00610EDD">
        <w:rPr>
          <w:color w:val="auto"/>
        </w:rPr>
        <w:tab/>
        <w:t xml:space="preserve">W. Glöckner, W. Jansen, </w:t>
      </w:r>
      <w:proofErr w:type="spellStart"/>
      <w:r w:rsidRPr="00610EDD">
        <w:rPr>
          <w:color w:val="auto"/>
        </w:rPr>
        <w:t>R.G</w:t>
      </w:r>
      <w:proofErr w:type="spellEnd"/>
      <w:r w:rsidRPr="00610EDD">
        <w:rPr>
          <w:color w:val="auto"/>
        </w:rPr>
        <w:t xml:space="preserve">. </w:t>
      </w:r>
      <w:proofErr w:type="spellStart"/>
      <w:r w:rsidRPr="00610EDD">
        <w:rPr>
          <w:color w:val="auto"/>
        </w:rPr>
        <w:t>Weissenhorn</w:t>
      </w:r>
      <w:proofErr w:type="spellEnd"/>
      <w:r w:rsidRPr="00610EDD">
        <w:rPr>
          <w:color w:val="auto"/>
        </w:rPr>
        <w:t xml:space="preserve">, Handbuch der experimentellen Chemie – Band 12, </w:t>
      </w:r>
      <w:proofErr w:type="spellStart"/>
      <w:r w:rsidRPr="00610EDD">
        <w:rPr>
          <w:color w:val="auto"/>
        </w:rPr>
        <w:t>Aulis</w:t>
      </w:r>
      <w:proofErr w:type="spellEnd"/>
      <w:r w:rsidRPr="00610EDD">
        <w:rPr>
          <w:color w:val="auto"/>
        </w:rPr>
        <w:t xml:space="preserve"> 1997, S. 228f. </w:t>
      </w:r>
    </w:p>
    <w:p w:rsidR="007E0E82" w:rsidRDefault="007E0E82" w:rsidP="007E0E82">
      <w:pPr>
        <w:tabs>
          <w:tab w:val="left" w:pos="1701"/>
          <w:tab w:val="left" w:pos="1985"/>
        </w:tabs>
        <w:ind w:left="1980" w:hanging="1980"/>
        <w:rPr>
          <w:color w:val="FF0000"/>
        </w:rPr>
      </w:pPr>
      <w:r>
        <w:rPr>
          <w:noProof/>
          <w:color w:val="FF0000"/>
          <w:lang w:eastAsia="de-DE"/>
        </w:rPr>
        <mc:AlternateContent>
          <mc:Choice Requires="wps">
            <w:drawing>
              <wp:inline distT="0" distB="0" distL="0" distR="0">
                <wp:extent cx="5873115" cy="1555115"/>
                <wp:effectExtent l="0" t="0" r="13335" b="26035"/>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5511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0E82" w:rsidRPr="00DD0DA7" w:rsidRDefault="007E0E82" w:rsidP="007E0E82">
                            <w:pPr>
                              <w:rPr>
                                <w:color w:val="auto"/>
                              </w:rPr>
                            </w:pPr>
                            <w:r w:rsidRPr="00DD0DA7">
                              <w:rPr>
                                <w:color w:val="auto"/>
                              </w:rPr>
                              <w:t>Dieser Versuch eignet sich, um einen fächerübergreifenden Bezug zum Biologieunterricht he</w:t>
                            </w:r>
                            <w:r w:rsidRPr="00DD0DA7">
                              <w:rPr>
                                <w:color w:val="auto"/>
                              </w:rPr>
                              <w:t>r</w:t>
                            </w:r>
                            <w:r w:rsidRPr="00DD0DA7">
                              <w:rPr>
                                <w:color w:val="auto"/>
                              </w:rPr>
                              <w:t xml:space="preserve">zustellen. Nicht nur die Gefahren von Bleichungsmitteln, auch die natürliche, altersbedingte Grauhaarigkeit kann durch den Versuch thematisiert werden. Die Chemikalien sind teilweise gefährlich, sodass der Versuch nur als LV durchgeführt werden kann. </w:t>
                            </w:r>
                            <w:r>
                              <w:rPr>
                                <w:color w:val="auto"/>
                              </w:rPr>
                              <w:t>Der Effekt ist bei diesem Versuch leider nicht so eindeutig zu beobachten. Dieser Versuch kann auch dazu dienen zu zeigen, wie Farben entstehen. Dabei kann auf konjugierte π-Bindungen eingegangen werden.</w:t>
                            </w:r>
                          </w:p>
                        </w:txbxContent>
                      </wps:txbx>
                      <wps:bodyPr rot="0" vert="horz" wrap="square" lIns="91440" tIns="45720" rIns="91440" bIns="45720" anchor="t" anchorCtr="0" upright="1">
                        <a:noAutofit/>
                      </wps:bodyPr>
                    </wps:wsp>
                  </a:graphicData>
                </a:graphic>
              </wp:inline>
            </w:drawing>
          </mc:Choice>
          <mc:Fallback>
            <w:pict>
              <v:shape id="Textfeld 67" o:spid="_x0000_s1028" type="#_x0000_t202" style="width:462.45pt;height:1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" strokecolor="#c0504d" strokeweight="1pt">
                <v:stroke dashstyle="dash"/>
                <v:shadow color="#868686"/>
                <v:textbox>
                  <w:txbxContent>
                    <w:p w:rsidR="007E0E82" w:rsidRPr="00DD0DA7" w:rsidRDefault="007E0E82" w:rsidP="007E0E82">
                      <w:pPr>
                        <w:rPr>
                          <w:color w:val="auto"/>
                        </w:rPr>
                      </w:pPr>
                      <w:r w:rsidRPr="00DD0DA7">
                        <w:rPr>
                          <w:color w:val="auto"/>
                        </w:rPr>
                        <w:t>Dieser Versuch eignet sich, um einen fächerübergreifenden Bezug zum Biologieunterricht he</w:t>
                      </w:r>
                      <w:r w:rsidRPr="00DD0DA7">
                        <w:rPr>
                          <w:color w:val="auto"/>
                        </w:rPr>
                        <w:t>r</w:t>
                      </w:r>
                      <w:r w:rsidRPr="00DD0DA7">
                        <w:rPr>
                          <w:color w:val="auto"/>
                        </w:rPr>
                        <w:t xml:space="preserve">zustellen. Nicht nur die Gefahren von </w:t>
                      </w:r>
                      <w:proofErr w:type="spellStart"/>
                      <w:r w:rsidRPr="00DD0DA7">
                        <w:rPr>
                          <w:color w:val="auto"/>
                        </w:rPr>
                        <w:t>Bleichungsmitteln</w:t>
                      </w:r>
                      <w:proofErr w:type="spellEnd"/>
                      <w:r w:rsidRPr="00DD0DA7">
                        <w:rPr>
                          <w:color w:val="auto"/>
                        </w:rPr>
                        <w:t xml:space="preserve">, auch die natürliche, altersbedingte </w:t>
                      </w:r>
                      <w:proofErr w:type="spellStart"/>
                      <w:r w:rsidRPr="00DD0DA7">
                        <w:rPr>
                          <w:color w:val="auto"/>
                        </w:rPr>
                        <w:t>Grauhaarigkeit</w:t>
                      </w:r>
                      <w:proofErr w:type="spellEnd"/>
                      <w:r w:rsidRPr="00DD0DA7">
                        <w:rPr>
                          <w:color w:val="auto"/>
                        </w:rPr>
                        <w:t xml:space="preserve"> kann durch den Versuch thematisiert werden. Die Chemikalien sind teilweise gefährlich, sodass der Versuch nur als LV durchgeführt werden kann. </w:t>
                      </w:r>
                      <w:r>
                        <w:rPr>
                          <w:color w:val="auto"/>
                        </w:rPr>
                        <w:t>Der Effekt ist bei diesem Versuch leider nicht so eindeutig zu beobachten. Dieser Versuch kann auch dazu dienen zu zeigen, wie Farben entstehen. Dabei kann auf konj</w:t>
                      </w:r>
                      <w:r>
                        <w:rPr>
                          <w:color w:val="auto"/>
                        </w:rPr>
                        <w:t>u</w:t>
                      </w:r>
                      <w:r>
                        <w:rPr>
                          <w:color w:val="auto"/>
                        </w:rPr>
                        <w:t>gierte π-Bindungen eingegangen werden.</w:t>
                      </w:r>
                    </w:p>
                  </w:txbxContent>
                </v:textbox>
                <w10:anchorlock/>
              </v:shape>
            </w:pict>
          </mc:Fallback>
        </mc:AlternateContent>
      </w:r>
    </w:p>
    <w:p w:rsidR="007E0E82" w:rsidRPr="001B073E" w:rsidRDefault="007E0E82" w:rsidP="007E0E82">
      <w:pPr>
        <w:tabs>
          <w:tab w:val="left" w:pos="1701"/>
          <w:tab w:val="left" w:pos="1985"/>
        </w:tabs>
        <w:ind w:left="1980" w:hanging="1980"/>
        <w:rPr>
          <w:color w:val="FF0000"/>
        </w:rPr>
      </w:pPr>
    </w:p>
    <w:p w:rsidR="007E0E82" w:rsidRPr="003E7738" w:rsidRDefault="007E0E82" w:rsidP="007E0E82">
      <w:pPr>
        <w:pStyle w:val="berschrift2"/>
        <w:keepNext/>
        <w:keepLines/>
        <w:numPr>
          <w:ilvl w:val="1"/>
          <w:numId w:val="13"/>
        </w:numPr>
        <w:spacing w:before="200" w:after="200"/>
        <w:rPr>
          <w:color w:val="auto"/>
        </w:rPr>
      </w:pPr>
      <w:r>
        <w:rPr>
          <w:color w:val="auto"/>
        </w:rPr>
        <w:br w:type="page"/>
      </w:r>
      <w:bookmarkStart w:id="5" w:name="_Toc364098451"/>
      <w:r>
        <w:rPr>
          <w:noProof/>
          <w:color w:val="auto"/>
          <w:lang w:eastAsia="de-DE"/>
        </w:rPr>
        <w:lastRenderedPageBreak/>
        <mc:AlternateContent>
          <mc:Choice Requires="wps">
            <w:drawing>
              <wp:anchor distT="0" distB="0" distL="114300" distR="114300" simplePos="0" relativeHeight="251664384" behindDoc="0" locked="0" layoutInCell="1" allowOverlap="1">
                <wp:simplePos x="0" y="0"/>
                <wp:positionH relativeFrom="column">
                  <wp:posOffset>65405</wp:posOffset>
                </wp:positionH>
                <wp:positionV relativeFrom="paragraph">
                  <wp:posOffset>464820</wp:posOffset>
                </wp:positionV>
                <wp:extent cx="5873115" cy="1292225"/>
                <wp:effectExtent l="0" t="0" r="13335" b="22225"/>
                <wp:wrapSquare wrapText="bothSides"/>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9222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0E82" w:rsidRPr="00F400AF" w:rsidRDefault="007E0E82" w:rsidP="007E0E82">
                            <w:pPr>
                              <w:rPr>
                                <w:rFonts w:ascii="Symbol" w:hAnsi="Symbol"/>
                                <w:color w:val="auto"/>
                              </w:rPr>
                            </w:pPr>
                            <w:r w:rsidRPr="007B79A5">
                              <w:rPr>
                                <w:color w:val="auto"/>
                              </w:rPr>
                              <w:t xml:space="preserve">In diesem Versuch </w:t>
                            </w:r>
                            <w:r>
                              <w:rPr>
                                <w:color w:val="auto"/>
                              </w:rPr>
                              <w:t>werden verschiedene Haare mit einem Färbemittel behandelt. Die Haare werden in diesem Versuch durch das Metallsalz Silbernitrat gefärbt.</w:t>
                            </w:r>
                            <w:r w:rsidRPr="007B79A5">
                              <w:rPr>
                                <w:color w:val="auto"/>
                              </w:rPr>
                              <w:t xml:space="preserve"> Die SuS müssen für diesen Versuch wissen, dass </w:t>
                            </w:r>
                            <w:r>
                              <w:rPr>
                                <w:color w:val="auto"/>
                              </w:rPr>
                              <w:t>Pigmente in den Haaren für dessen Färbung verantwortlich sind. Auße</w:t>
                            </w:r>
                            <w:r>
                              <w:rPr>
                                <w:color w:val="auto"/>
                              </w:rPr>
                              <w:t>r</w:t>
                            </w:r>
                            <w:r>
                              <w:rPr>
                                <w:color w:val="auto"/>
                              </w:rPr>
                              <w:t>dem sollten sie wissen, dass es verschiedene Farbstoffe für die Haare, wie z. B. basische Far</w:t>
                            </w:r>
                            <w:r>
                              <w:rPr>
                                <w:color w:val="auto"/>
                              </w:rPr>
                              <w:t>b</w:t>
                            </w:r>
                            <w:r>
                              <w:rPr>
                                <w:color w:val="auto"/>
                              </w:rPr>
                              <w:t>stoffe, Nitrofarbstoffe oder Oxidationshaarfarben, gibt.</w:t>
                            </w:r>
                          </w:p>
                          <w:p w:rsidR="007E0E82" w:rsidRPr="001B073E" w:rsidRDefault="007E0E82" w:rsidP="007E0E82">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6" o:spid="_x0000_s1029" type="#_x0000_t202" style="position:absolute;left:0;text-align:left;margin-left:5.15pt;margin-top:36.6pt;width:462.45pt;height:10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" strokecolor="#4bacc6" strokeweight="1pt">
                <v:stroke dashstyle="dash"/>
                <v:shadow color="#868686"/>
                <v:textbox>
                  <w:txbxContent>
                    <w:p w:rsidR="007E0E82" w:rsidRPr="00F400AF" w:rsidRDefault="007E0E82" w:rsidP="007E0E82">
                      <w:pPr>
                        <w:rPr>
                          <w:rFonts w:ascii="Symbol" w:hAnsi="Symbol"/>
                          <w:color w:val="auto"/>
                        </w:rPr>
                      </w:pPr>
                      <w:r w:rsidRPr="007B79A5">
                        <w:rPr>
                          <w:color w:val="auto"/>
                        </w:rPr>
                        <w:t xml:space="preserve">In diesem Versuch </w:t>
                      </w:r>
                      <w:r>
                        <w:rPr>
                          <w:color w:val="auto"/>
                        </w:rPr>
                        <w:t>werden verschiedene Haare mit einem Färbemittel behandelt. Die Haare werden in diesem Versuch durch das Metallsalz Silbernitrat gefärbt.</w:t>
                      </w:r>
                      <w:r w:rsidRPr="007B79A5">
                        <w:rPr>
                          <w:color w:val="auto"/>
                        </w:rPr>
                        <w:t xml:space="preserve"> Die </w:t>
                      </w:r>
                      <w:proofErr w:type="spellStart"/>
                      <w:r w:rsidRPr="007B79A5">
                        <w:rPr>
                          <w:color w:val="auto"/>
                        </w:rPr>
                        <w:t>SuS</w:t>
                      </w:r>
                      <w:proofErr w:type="spellEnd"/>
                      <w:r w:rsidRPr="007B79A5">
                        <w:rPr>
                          <w:color w:val="auto"/>
                        </w:rPr>
                        <w:t xml:space="preserve"> müssen für di</w:t>
                      </w:r>
                      <w:r w:rsidRPr="007B79A5">
                        <w:rPr>
                          <w:color w:val="auto"/>
                        </w:rPr>
                        <w:t>e</w:t>
                      </w:r>
                      <w:r w:rsidRPr="007B79A5">
                        <w:rPr>
                          <w:color w:val="auto"/>
                        </w:rPr>
                        <w:t xml:space="preserve">sen Versuch wissen, dass </w:t>
                      </w:r>
                      <w:r>
                        <w:rPr>
                          <w:color w:val="auto"/>
                        </w:rPr>
                        <w:t>Pigmente in den Haaren für dessen Färbung verantwortlich sind. Auße</w:t>
                      </w:r>
                      <w:r>
                        <w:rPr>
                          <w:color w:val="auto"/>
                        </w:rPr>
                        <w:t>r</w:t>
                      </w:r>
                      <w:r>
                        <w:rPr>
                          <w:color w:val="auto"/>
                        </w:rPr>
                        <w:t>dem sollten sie wissen, dass es verschiedene Farbstoffe für die Haare, wie z. B. basische Far</w:t>
                      </w:r>
                      <w:r>
                        <w:rPr>
                          <w:color w:val="auto"/>
                        </w:rPr>
                        <w:t>b</w:t>
                      </w:r>
                      <w:r>
                        <w:rPr>
                          <w:color w:val="auto"/>
                        </w:rPr>
                        <w:t>stoffe, Nitrofarbstoffe oder Oxidationshaarfarben, gibt.</w:t>
                      </w:r>
                    </w:p>
                    <w:p w:rsidR="007E0E82" w:rsidRPr="001B073E" w:rsidRDefault="007E0E82" w:rsidP="007E0E82">
                      <w:pPr>
                        <w:rPr>
                          <w:color w:val="FF0000"/>
                        </w:rPr>
                      </w:pPr>
                    </w:p>
                  </w:txbxContent>
                </v:textbox>
                <w10:wrap type="square"/>
              </v:shape>
            </w:pict>
          </mc:Fallback>
        </mc:AlternateContent>
      </w:r>
      <w:r w:rsidRPr="003E7738">
        <w:rPr>
          <w:color w:val="auto"/>
        </w:rPr>
        <w:t>V 2 – Anwendung eines Haarfärbemittels</w:t>
      </w:r>
      <w:bookmarkEnd w:id="5"/>
    </w:p>
    <w:p w:rsidR="007E0E82" w:rsidRPr="001B073E" w:rsidRDefault="007E0E82" w:rsidP="007E0E82">
      <w:pPr>
        <w:rPr>
          <w:color w:val="FF0000"/>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E0E82" w:rsidRPr="001B073E" w:rsidTr="00C32113">
        <w:tc>
          <w:tcPr>
            <w:tcW w:w="9322" w:type="dxa"/>
            <w:gridSpan w:val="9"/>
            <w:tcBorders>
              <w:bottom w:val="single" w:sz="8" w:space="0" w:color="4F81BD"/>
            </w:tcBorders>
            <w:shd w:val="clear" w:color="auto" w:fill="4F81BD"/>
            <w:vAlign w:val="center"/>
          </w:tcPr>
          <w:p w:rsidR="007E0E82" w:rsidRPr="00F400AF" w:rsidRDefault="007E0E82" w:rsidP="00C32113">
            <w:pPr>
              <w:spacing w:after="0"/>
              <w:jc w:val="center"/>
              <w:rPr>
                <w:b/>
                <w:bCs/>
                <w:color w:val="auto"/>
              </w:rPr>
            </w:pPr>
            <w:r w:rsidRPr="00F400AF">
              <w:rPr>
                <w:b/>
                <w:bCs/>
                <w:color w:val="auto"/>
              </w:rPr>
              <w:t>Gefahrenstoffe</w:t>
            </w:r>
          </w:p>
        </w:tc>
      </w:tr>
      <w:tr w:rsidR="007E0E82" w:rsidRPr="001B073E" w:rsidTr="00C32113">
        <w:trPr>
          <w:trHeight w:val="437"/>
        </w:trPr>
        <w:tc>
          <w:tcPr>
            <w:tcW w:w="3027" w:type="dxa"/>
            <w:gridSpan w:val="3"/>
            <w:tcBorders>
              <w:top w:val="single" w:sz="8" w:space="0" w:color="4F81BD"/>
              <w:left w:val="single" w:sz="8" w:space="0" w:color="4F81BD"/>
              <w:bottom w:val="single" w:sz="6" w:space="0" w:color="4F81BD"/>
            </w:tcBorders>
            <w:shd w:val="clear" w:color="auto" w:fill="auto"/>
            <w:vAlign w:val="center"/>
          </w:tcPr>
          <w:p w:rsidR="007E0E82" w:rsidRPr="00F400AF" w:rsidRDefault="007E0E82" w:rsidP="00C32113">
            <w:pPr>
              <w:jc w:val="center"/>
              <w:rPr>
                <w:bCs/>
                <w:color w:val="auto"/>
                <w:sz w:val="20"/>
                <w:szCs w:val="20"/>
              </w:rPr>
            </w:pPr>
            <w:r w:rsidRPr="00F400AF">
              <w:rPr>
                <w:bCs/>
                <w:color w:val="auto"/>
                <w:sz w:val="20"/>
                <w:szCs w:val="20"/>
              </w:rPr>
              <w:t>Pyrogallol-Lösung</w:t>
            </w:r>
          </w:p>
        </w:tc>
        <w:tc>
          <w:tcPr>
            <w:tcW w:w="3177" w:type="dxa"/>
            <w:gridSpan w:val="3"/>
            <w:tcBorders>
              <w:top w:val="single" w:sz="8" w:space="0" w:color="4F81BD"/>
              <w:bottom w:val="single" w:sz="6" w:space="0" w:color="4F81BD"/>
            </w:tcBorders>
            <w:shd w:val="clear" w:color="auto" w:fill="auto"/>
            <w:vAlign w:val="center"/>
          </w:tcPr>
          <w:p w:rsidR="007E0E82" w:rsidRPr="00F400AF" w:rsidRDefault="007E0E82" w:rsidP="00C32113">
            <w:pPr>
              <w:jc w:val="center"/>
              <w:rPr>
                <w:color w:val="auto"/>
                <w:sz w:val="20"/>
                <w:szCs w:val="20"/>
              </w:rPr>
            </w:pPr>
            <w:r w:rsidRPr="00F400AF">
              <w:rPr>
                <w:color w:val="auto"/>
                <w:sz w:val="20"/>
                <w:szCs w:val="20"/>
              </w:rPr>
              <w:t>H: 341-332-312-302-412</w:t>
            </w:r>
          </w:p>
        </w:tc>
        <w:tc>
          <w:tcPr>
            <w:tcW w:w="3118" w:type="dxa"/>
            <w:gridSpan w:val="3"/>
            <w:tcBorders>
              <w:top w:val="single" w:sz="8" w:space="0" w:color="4F81BD"/>
              <w:bottom w:val="single" w:sz="6" w:space="0" w:color="4F81BD"/>
              <w:right w:val="single" w:sz="8" w:space="0" w:color="4F81BD"/>
            </w:tcBorders>
            <w:shd w:val="clear" w:color="auto" w:fill="auto"/>
            <w:vAlign w:val="center"/>
          </w:tcPr>
          <w:p w:rsidR="007E0E82" w:rsidRPr="00F400AF" w:rsidRDefault="007E0E82" w:rsidP="00C32113">
            <w:pPr>
              <w:jc w:val="center"/>
              <w:rPr>
                <w:color w:val="auto"/>
                <w:sz w:val="20"/>
                <w:szCs w:val="20"/>
              </w:rPr>
            </w:pPr>
            <w:r w:rsidRPr="00F400AF">
              <w:rPr>
                <w:color w:val="auto"/>
                <w:sz w:val="20"/>
                <w:szCs w:val="20"/>
              </w:rPr>
              <w:t>P: 201-273-308+313</w:t>
            </w:r>
          </w:p>
        </w:tc>
      </w:tr>
      <w:tr w:rsidR="007E0E82" w:rsidRPr="001B073E" w:rsidTr="00C32113">
        <w:trPr>
          <w:trHeight w:val="434"/>
        </w:trPr>
        <w:tc>
          <w:tcPr>
            <w:tcW w:w="3027" w:type="dxa"/>
            <w:gridSpan w:val="3"/>
            <w:tcBorders>
              <w:top w:val="single" w:sz="6" w:space="0" w:color="4F81BD"/>
              <w:bottom w:val="single" w:sz="6" w:space="0" w:color="4F81BD"/>
            </w:tcBorders>
            <w:shd w:val="clear" w:color="auto" w:fill="auto"/>
            <w:vAlign w:val="center"/>
          </w:tcPr>
          <w:p w:rsidR="007E0E82" w:rsidRPr="00242915" w:rsidRDefault="007E0E82" w:rsidP="00C32113">
            <w:pPr>
              <w:jc w:val="center"/>
              <w:rPr>
                <w:bCs/>
                <w:color w:val="auto"/>
              </w:rPr>
            </w:pPr>
            <w:r w:rsidRPr="00242915">
              <w:rPr>
                <w:bCs/>
                <w:color w:val="auto"/>
              </w:rPr>
              <w:t>Ammoniak</w:t>
            </w:r>
          </w:p>
        </w:tc>
        <w:tc>
          <w:tcPr>
            <w:tcW w:w="3177" w:type="dxa"/>
            <w:gridSpan w:val="3"/>
            <w:tcBorders>
              <w:top w:val="single" w:sz="6" w:space="0" w:color="4F81BD"/>
              <w:bottom w:val="single" w:sz="6" w:space="0" w:color="4F81BD"/>
            </w:tcBorders>
            <w:shd w:val="clear" w:color="auto" w:fill="auto"/>
            <w:vAlign w:val="center"/>
          </w:tcPr>
          <w:p w:rsidR="007E0E82" w:rsidRPr="00242915" w:rsidRDefault="007E0E82" w:rsidP="00C32113">
            <w:pPr>
              <w:jc w:val="center"/>
              <w:rPr>
                <w:color w:val="auto"/>
              </w:rPr>
            </w:pPr>
            <w:r w:rsidRPr="00242915">
              <w:rPr>
                <w:color w:val="auto"/>
              </w:rPr>
              <w:t>H: 221-331-314-400</w:t>
            </w:r>
          </w:p>
        </w:tc>
        <w:tc>
          <w:tcPr>
            <w:tcW w:w="3118" w:type="dxa"/>
            <w:gridSpan w:val="3"/>
            <w:tcBorders>
              <w:top w:val="single" w:sz="6" w:space="0" w:color="4F81BD"/>
              <w:bottom w:val="single" w:sz="6" w:space="0" w:color="4F81BD"/>
            </w:tcBorders>
            <w:shd w:val="clear" w:color="auto" w:fill="auto"/>
            <w:vAlign w:val="center"/>
          </w:tcPr>
          <w:p w:rsidR="007E0E82" w:rsidRPr="00242915" w:rsidRDefault="007E0E82" w:rsidP="00C32113">
            <w:pPr>
              <w:jc w:val="center"/>
              <w:rPr>
                <w:color w:val="auto"/>
              </w:rPr>
            </w:pPr>
            <w:r w:rsidRPr="00242915">
              <w:rPr>
                <w:color w:val="auto"/>
              </w:rPr>
              <w:t>P: 210-260-280-273-304+340-303+361+353</w:t>
            </w:r>
          </w:p>
        </w:tc>
      </w:tr>
      <w:tr w:rsidR="007E0E82" w:rsidRPr="001B073E" w:rsidTr="00C32113">
        <w:trPr>
          <w:trHeight w:val="434"/>
        </w:trPr>
        <w:tc>
          <w:tcPr>
            <w:tcW w:w="3027" w:type="dxa"/>
            <w:gridSpan w:val="3"/>
            <w:tcBorders>
              <w:top w:val="single" w:sz="6" w:space="0" w:color="4F81BD"/>
              <w:bottom w:val="single" w:sz="8" w:space="0" w:color="4F81BD"/>
            </w:tcBorders>
            <w:shd w:val="clear" w:color="auto" w:fill="auto"/>
            <w:vAlign w:val="center"/>
          </w:tcPr>
          <w:p w:rsidR="007E0E82" w:rsidRPr="00242915" w:rsidRDefault="007E0E82" w:rsidP="00C32113">
            <w:pPr>
              <w:jc w:val="center"/>
              <w:rPr>
                <w:bCs/>
                <w:color w:val="auto"/>
              </w:rPr>
            </w:pPr>
            <w:r>
              <w:rPr>
                <w:bCs/>
                <w:color w:val="auto"/>
              </w:rPr>
              <w:t>Silbernitrat</w:t>
            </w:r>
          </w:p>
        </w:tc>
        <w:tc>
          <w:tcPr>
            <w:tcW w:w="3177" w:type="dxa"/>
            <w:gridSpan w:val="3"/>
            <w:tcBorders>
              <w:top w:val="single" w:sz="6" w:space="0" w:color="4F81BD"/>
              <w:bottom w:val="single" w:sz="8" w:space="0" w:color="4F81BD"/>
            </w:tcBorders>
            <w:shd w:val="clear" w:color="auto" w:fill="auto"/>
            <w:vAlign w:val="center"/>
          </w:tcPr>
          <w:p w:rsidR="007E0E82" w:rsidRPr="00242915" w:rsidRDefault="007E0E82" w:rsidP="00C32113">
            <w:pPr>
              <w:jc w:val="center"/>
              <w:rPr>
                <w:color w:val="auto"/>
              </w:rPr>
            </w:pPr>
            <w:r>
              <w:rPr>
                <w:color w:val="auto"/>
              </w:rPr>
              <w:t>H: 272-314-410</w:t>
            </w:r>
          </w:p>
        </w:tc>
        <w:tc>
          <w:tcPr>
            <w:tcW w:w="3118" w:type="dxa"/>
            <w:gridSpan w:val="3"/>
            <w:tcBorders>
              <w:top w:val="single" w:sz="6" w:space="0" w:color="4F81BD"/>
              <w:bottom w:val="single" w:sz="8" w:space="0" w:color="4F81BD"/>
            </w:tcBorders>
            <w:shd w:val="clear" w:color="auto" w:fill="auto"/>
            <w:vAlign w:val="center"/>
          </w:tcPr>
          <w:p w:rsidR="007E0E82" w:rsidRPr="00242915" w:rsidRDefault="007E0E82" w:rsidP="00C32113">
            <w:pPr>
              <w:jc w:val="center"/>
              <w:rPr>
                <w:color w:val="auto"/>
              </w:rPr>
            </w:pPr>
            <w:r>
              <w:rPr>
                <w:color w:val="auto"/>
              </w:rPr>
              <w:t>P: 273-280-301+330+331-305+351+338-309+310</w:t>
            </w:r>
          </w:p>
        </w:tc>
      </w:tr>
      <w:tr w:rsidR="007E0E82" w:rsidRPr="008E01E1" w:rsidTr="00C32113">
        <w:tc>
          <w:tcPr>
            <w:tcW w:w="1009" w:type="dxa"/>
            <w:tcBorders>
              <w:top w:val="single" w:sz="8" w:space="0" w:color="4F81BD"/>
              <w:left w:val="single" w:sz="8" w:space="0" w:color="4F81BD"/>
              <w:bottom w:val="single" w:sz="8" w:space="0" w:color="4F81BD"/>
            </w:tcBorders>
            <w:shd w:val="clear" w:color="auto" w:fill="auto"/>
            <w:vAlign w:val="center"/>
          </w:tcPr>
          <w:p w:rsidR="007E0E82" w:rsidRPr="008E01E1" w:rsidRDefault="007E0E82" w:rsidP="00C32113">
            <w:pPr>
              <w:spacing w:after="0"/>
              <w:jc w:val="center"/>
              <w:rPr>
                <w:b/>
                <w:bCs/>
                <w:color w:val="auto"/>
              </w:rPr>
            </w:pPr>
            <w:r>
              <w:rPr>
                <w:b/>
                <w:bCs/>
                <w:noProof/>
                <w:color w:val="auto"/>
                <w:lang w:eastAsia="de-DE"/>
              </w:rPr>
              <w:drawing>
                <wp:inline distT="0" distB="0" distL="0" distR="0">
                  <wp:extent cx="509270" cy="509270"/>
                  <wp:effectExtent l="0" t="0" r="5080" b="5080"/>
                  <wp:docPr id="42" name="Grafik 42"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Ätzen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8E01E1" w:rsidRDefault="007E0E82" w:rsidP="00C32113">
            <w:pPr>
              <w:spacing w:after="0"/>
              <w:jc w:val="center"/>
              <w:rPr>
                <w:color w:val="auto"/>
              </w:rPr>
            </w:pPr>
            <w:r>
              <w:rPr>
                <w:noProof/>
                <w:color w:val="auto"/>
                <w:lang w:eastAsia="de-DE"/>
              </w:rPr>
              <w:drawing>
                <wp:inline distT="0" distB="0" distL="0" distR="0">
                  <wp:extent cx="517525" cy="517525"/>
                  <wp:effectExtent l="0" t="0" r="0" b="0"/>
                  <wp:docPr id="41" name="Grafik 41"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ndfördernd"/>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17525" cy="5175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8E01E1" w:rsidRDefault="007E0E82" w:rsidP="00C32113">
            <w:pPr>
              <w:spacing w:after="0"/>
              <w:jc w:val="center"/>
              <w:rPr>
                <w:color w:val="auto"/>
              </w:rPr>
            </w:pPr>
            <w:r>
              <w:rPr>
                <w:noProof/>
                <w:color w:val="auto"/>
                <w:lang w:eastAsia="de-DE"/>
              </w:rPr>
              <w:drawing>
                <wp:inline distT="0" distB="0" distL="0" distR="0">
                  <wp:extent cx="500380" cy="50038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8E01E1" w:rsidRDefault="007E0E82" w:rsidP="00C32113">
            <w:pPr>
              <w:spacing w:after="0"/>
              <w:jc w:val="center"/>
              <w:rPr>
                <w:color w:val="auto"/>
              </w:rPr>
            </w:pPr>
            <w:r>
              <w:rPr>
                <w:noProof/>
                <w:color w:val="auto"/>
                <w:lang w:eastAsia="de-DE"/>
              </w:rPr>
              <w:drawing>
                <wp:inline distT="0" distB="0" distL="0" distR="0">
                  <wp:extent cx="500380" cy="50038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E0E82" w:rsidRPr="008E01E1" w:rsidRDefault="007E0E82" w:rsidP="00C32113">
            <w:pPr>
              <w:spacing w:after="0"/>
              <w:jc w:val="center"/>
              <w:rPr>
                <w:color w:val="auto"/>
              </w:rPr>
            </w:pPr>
            <w:r>
              <w:rPr>
                <w:noProof/>
                <w:color w:val="auto"/>
                <w:lang w:eastAsia="de-DE"/>
              </w:rPr>
              <w:drawing>
                <wp:inline distT="0" distB="0" distL="0" distR="0">
                  <wp:extent cx="500380" cy="50038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E0E82" w:rsidRPr="008E01E1" w:rsidRDefault="007E0E82" w:rsidP="00C32113">
            <w:pPr>
              <w:spacing w:after="0"/>
              <w:jc w:val="center"/>
              <w:rPr>
                <w:color w:val="auto"/>
              </w:rPr>
            </w:pPr>
            <w:r>
              <w:rPr>
                <w:noProof/>
                <w:color w:val="auto"/>
                <w:lang w:eastAsia="de-DE"/>
              </w:rPr>
              <w:drawing>
                <wp:inline distT="0" distB="0" distL="0" distR="0">
                  <wp:extent cx="509270" cy="509270"/>
                  <wp:effectExtent l="0" t="0" r="5080" b="5080"/>
                  <wp:docPr id="35" name="Grafik 35" descr="Gesundheits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sundheitsgefah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E0E82" w:rsidRPr="008E01E1" w:rsidRDefault="007E0E82" w:rsidP="00C32113">
            <w:pPr>
              <w:spacing w:after="0"/>
              <w:jc w:val="center"/>
              <w:rPr>
                <w:color w:val="auto"/>
              </w:rPr>
            </w:pPr>
            <w:r>
              <w:rPr>
                <w:noProof/>
                <w:color w:val="auto"/>
                <w:lang w:eastAsia="de-DE"/>
              </w:rPr>
              <w:drawing>
                <wp:inline distT="0" distB="0" distL="0" distR="0">
                  <wp:extent cx="491490" cy="491490"/>
                  <wp:effectExtent l="0" t="0" r="3810" b="3810"/>
                  <wp:docPr id="34" name="Grafik 34" descr="Gif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fti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9149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8E01E1" w:rsidRDefault="007E0E82" w:rsidP="00C32113">
            <w:pPr>
              <w:spacing w:after="0"/>
              <w:jc w:val="center"/>
              <w:rPr>
                <w:color w:val="auto"/>
              </w:rPr>
            </w:pPr>
            <w:r>
              <w:rPr>
                <w:noProof/>
                <w:color w:val="auto"/>
                <w:lang w:eastAsia="de-DE"/>
              </w:rPr>
              <w:drawing>
                <wp:inline distT="0" distB="0" distL="0" distR="0">
                  <wp:extent cx="517525" cy="517525"/>
                  <wp:effectExtent l="0" t="0" r="0" b="0"/>
                  <wp:docPr id="33" name="Grafik 33"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izend"/>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7525" cy="5175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E0E82" w:rsidRPr="008E01E1" w:rsidRDefault="007E0E82" w:rsidP="00C32113">
            <w:pPr>
              <w:spacing w:after="0"/>
              <w:jc w:val="center"/>
              <w:rPr>
                <w:color w:val="auto"/>
              </w:rPr>
            </w:pPr>
            <w:r>
              <w:rPr>
                <w:noProof/>
                <w:color w:val="auto"/>
                <w:lang w:eastAsia="de-DE"/>
              </w:rPr>
              <w:drawing>
                <wp:inline distT="0" distB="0" distL="0" distR="0">
                  <wp:extent cx="526415" cy="526415"/>
                  <wp:effectExtent l="0" t="0" r="6985" b="6985"/>
                  <wp:docPr id="32" name="Grafik 32"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mweltgefahr"/>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26415" cy="526415"/>
                          </a:xfrm>
                          <a:prstGeom prst="rect">
                            <a:avLst/>
                          </a:prstGeom>
                          <a:noFill/>
                          <a:ln>
                            <a:noFill/>
                          </a:ln>
                        </pic:spPr>
                      </pic:pic>
                    </a:graphicData>
                  </a:graphic>
                </wp:inline>
              </w:drawing>
            </w:r>
          </w:p>
        </w:tc>
      </w:tr>
    </w:tbl>
    <w:p w:rsidR="007E0E82" w:rsidRPr="008E01E1" w:rsidRDefault="007E0E82" w:rsidP="007E0E82">
      <w:pPr>
        <w:rPr>
          <w:color w:val="auto"/>
        </w:rPr>
      </w:pPr>
    </w:p>
    <w:p w:rsidR="007E0E82" w:rsidRPr="008E01E1" w:rsidRDefault="007E0E82" w:rsidP="007E0E82">
      <w:pPr>
        <w:tabs>
          <w:tab w:val="left" w:pos="1701"/>
          <w:tab w:val="left" w:pos="1985"/>
        </w:tabs>
        <w:ind w:left="1980" w:hanging="1980"/>
        <w:rPr>
          <w:color w:val="auto"/>
        </w:rPr>
      </w:pPr>
      <w:r w:rsidRPr="008E01E1">
        <w:rPr>
          <w:color w:val="auto"/>
        </w:rPr>
        <w:t xml:space="preserve">Materialien: </w:t>
      </w:r>
      <w:r w:rsidRPr="008E01E1">
        <w:rPr>
          <w:color w:val="auto"/>
        </w:rPr>
        <w:tab/>
      </w:r>
      <w:r w:rsidRPr="008E01E1">
        <w:rPr>
          <w:color w:val="auto"/>
        </w:rPr>
        <w:tab/>
      </w:r>
      <w:r>
        <w:rPr>
          <w:color w:val="auto"/>
        </w:rPr>
        <w:t>Haare, Spatel, z</w:t>
      </w:r>
      <w:r w:rsidRPr="008E01E1">
        <w:rPr>
          <w:color w:val="auto"/>
        </w:rPr>
        <w:t>wei 100 mL Bechergläser, Waage</w:t>
      </w:r>
    </w:p>
    <w:p w:rsidR="007E0E82" w:rsidRPr="008E01E1" w:rsidRDefault="007E0E82" w:rsidP="007E0E82">
      <w:pPr>
        <w:tabs>
          <w:tab w:val="left" w:pos="1701"/>
          <w:tab w:val="left" w:pos="1985"/>
        </w:tabs>
        <w:ind w:left="1980" w:hanging="1980"/>
        <w:rPr>
          <w:color w:val="auto"/>
        </w:rPr>
      </w:pPr>
      <w:r w:rsidRPr="008E01E1">
        <w:rPr>
          <w:color w:val="auto"/>
        </w:rPr>
        <w:t>Chemikalien:</w:t>
      </w:r>
      <w:r w:rsidRPr="008E01E1">
        <w:rPr>
          <w:color w:val="auto"/>
        </w:rPr>
        <w:tab/>
      </w:r>
      <w:r w:rsidRPr="008E01E1">
        <w:rPr>
          <w:color w:val="auto"/>
        </w:rPr>
        <w:tab/>
        <w:t>Pyrogallol-Lösung, Ammoniak, Silbernitrat</w:t>
      </w:r>
    </w:p>
    <w:p w:rsidR="007E0E82" w:rsidRPr="008E01E1" w:rsidRDefault="007E0E82" w:rsidP="007E0E82">
      <w:pPr>
        <w:tabs>
          <w:tab w:val="left" w:pos="1701"/>
          <w:tab w:val="left" w:pos="1985"/>
        </w:tabs>
        <w:ind w:left="1980" w:hanging="1980"/>
        <w:rPr>
          <w:color w:val="auto"/>
        </w:rPr>
      </w:pPr>
      <w:r w:rsidRPr="008E01E1">
        <w:rPr>
          <w:color w:val="auto"/>
        </w:rPr>
        <w:t xml:space="preserve">Durchführung: </w:t>
      </w:r>
      <w:r w:rsidRPr="008E01E1">
        <w:rPr>
          <w:color w:val="auto"/>
        </w:rPr>
        <w:tab/>
      </w:r>
      <w:r w:rsidRPr="008E01E1">
        <w:rPr>
          <w:color w:val="auto"/>
        </w:rPr>
        <w:tab/>
      </w:r>
      <w:r w:rsidRPr="008E01E1">
        <w:rPr>
          <w:color w:val="auto"/>
        </w:rPr>
        <w:tab/>
        <w:t>Zunächst werden die Haare für fünf Minuten in Pyrogallol-Lösung getränkt. Im Anschluss werden sie für ebenfalls fünf Minuten in eine ammoniakal</w:t>
      </w:r>
      <w:r w:rsidRPr="008E01E1">
        <w:rPr>
          <w:color w:val="auto"/>
        </w:rPr>
        <w:t>i</w:t>
      </w:r>
      <w:r w:rsidRPr="008E01E1">
        <w:rPr>
          <w:color w:val="auto"/>
        </w:rPr>
        <w:t>sche Silbernitrat-Lösung getaucht. Nachdem die Haare getrocknet sind, wird die Haarprobe mit der ursprünglichen Haarprobe vergleichen.</w:t>
      </w:r>
    </w:p>
    <w:p w:rsidR="007E0E82" w:rsidRPr="0004637A" w:rsidRDefault="007E0E82" w:rsidP="007E0E82">
      <w:pPr>
        <w:tabs>
          <w:tab w:val="left" w:pos="1701"/>
          <w:tab w:val="left" w:pos="1985"/>
        </w:tabs>
        <w:ind w:left="1980" w:hanging="1980"/>
        <w:rPr>
          <w:color w:val="auto"/>
        </w:rPr>
      </w:pPr>
      <w:r w:rsidRPr="008E01E1">
        <w:rPr>
          <w:color w:val="auto"/>
        </w:rPr>
        <w:t>Beobachtung 1:</w:t>
      </w:r>
      <w:r w:rsidRPr="008E01E1">
        <w:rPr>
          <w:color w:val="auto"/>
        </w:rPr>
        <w:tab/>
      </w:r>
      <w:r w:rsidRPr="008E01E1">
        <w:rPr>
          <w:color w:val="auto"/>
        </w:rPr>
        <w:tab/>
      </w:r>
      <w:r w:rsidRPr="008E01E1">
        <w:rPr>
          <w:color w:val="auto"/>
        </w:rPr>
        <w:tab/>
        <w:t xml:space="preserve">Nach </w:t>
      </w:r>
      <w:r w:rsidRPr="0004637A">
        <w:rPr>
          <w:color w:val="auto"/>
        </w:rPr>
        <w:t>Behandlung mit der Silbernitrat-Lösung sind die Haare blau-schwarz gefärbt (Abb. 2).</w:t>
      </w:r>
    </w:p>
    <w:p w:rsidR="007E0E82" w:rsidRPr="0004637A" w:rsidRDefault="007E0E82" w:rsidP="007E0E82">
      <w:pPr>
        <w:tabs>
          <w:tab w:val="left" w:pos="1701"/>
          <w:tab w:val="left" w:pos="1985"/>
        </w:tabs>
        <w:ind w:left="1980" w:hanging="1980"/>
        <w:rPr>
          <w:color w:val="auto"/>
        </w:rPr>
      </w:pPr>
      <w:r w:rsidRPr="0004637A">
        <w:rPr>
          <w:color w:val="auto"/>
        </w:rPr>
        <w:t>Deutung:</w:t>
      </w:r>
      <w:r w:rsidRPr="0004637A">
        <w:rPr>
          <w:color w:val="auto"/>
        </w:rPr>
        <w:tab/>
      </w:r>
      <w:r w:rsidRPr="0004637A">
        <w:rPr>
          <w:color w:val="auto"/>
        </w:rPr>
        <w:tab/>
      </w:r>
      <w:r w:rsidRPr="0004637A">
        <w:rPr>
          <w:color w:val="auto"/>
        </w:rPr>
        <w:tab/>
        <w:t>Pyrogallol ist ein Reduktionsmittel, welches Silber-Ionen zu elementaren Silber reduziert. Dieses scheidet sich auf den Haaren ab und bewirkt so die schwarze Verfärbung der Haare.</w:t>
      </w:r>
    </w:p>
    <w:p w:rsidR="007E0E82" w:rsidRPr="0004637A" w:rsidRDefault="007E0E82" w:rsidP="007E0E82">
      <w:pPr>
        <w:tabs>
          <w:tab w:val="left" w:pos="1701"/>
          <w:tab w:val="left" w:pos="1985"/>
        </w:tabs>
        <w:ind w:left="1980" w:hanging="1980"/>
        <w:rPr>
          <w:color w:val="auto"/>
        </w:rPr>
      </w:pPr>
      <w:r w:rsidRPr="0004637A">
        <w:rPr>
          <w:color w:val="auto"/>
        </w:rPr>
        <w:t>Entsorgung:</w:t>
      </w:r>
      <w:r w:rsidRPr="0004637A">
        <w:rPr>
          <w:color w:val="auto"/>
        </w:rPr>
        <w:tab/>
      </w:r>
      <w:r w:rsidRPr="0004637A">
        <w:rPr>
          <w:color w:val="auto"/>
        </w:rPr>
        <w:tab/>
        <w:t>Die wässrigen Silberabfälle werden neutralisiert und in den Schwermetal</w:t>
      </w:r>
      <w:r w:rsidRPr="0004637A">
        <w:rPr>
          <w:color w:val="auto"/>
        </w:rPr>
        <w:t>l</w:t>
      </w:r>
      <w:r w:rsidRPr="0004637A">
        <w:rPr>
          <w:color w:val="auto"/>
        </w:rPr>
        <w:t>abfall gegeben. Die Haare werden über den Feststoffabfall entsorgt.</w:t>
      </w:r>
    </w:p>
    <w:p w:rsidR="007E0E82" w:rsidRPr="00610EDD" w:rsidRDefault="007E0E82" w:rsidP="007E0E82">
      <w:pPr>
        <w:tabs>
          <w:tab w:val="left" w:pos="1701"/>
          <w:tab w:val="left" w:pos="1985"/>
        </w:tabs>
        <w:ind w:left="1980" w:hanging="1980"/>
        <w:rPr>
          <w:color w:val="auto"/>
        </w:rPr>
      </w:pPr>
      <w:r w:rsidRPr="00610EDD">
        <w:rPr>
          <w:color w:val="auto"/>
        </w:rPr>
        <w:lastRenderedPageBreak/>
        <w:t>Literatur:</w:t>
      </w:r>
      <w:r w:rsidRPr="00610EDD">
        <w:rPr>
          <w:color w:val="auto"/>
        </w:rPr>
        <w:tab/>
      </w:r>
      <w:r w:rsidRPr="00610EDD">
        <w:rPr>
          <w:color w:val="auto"/>
        </w:rPr>
        <w:tab/>
        <w:t xml:space="preserve">W. Glöckner, W. Jansen, </w:t>
      </w:r>
      <w:proofErr w:type="spellStart"/>
      <w:r w:rsidRPr="00610EDD">
        <w:rPr>
          <w:color w:val="auto"/>
        </w:rPr>
        <w:t>R.G</w:t>
      </w:r>
      <w:proofErr w:type="spellEnd"/>
      <w:r w:rsidRPr="00610EDD">
        <w:rPr>
          <w:color w:val="auto"/>
        </w:rPr>
        <w:t xml:space="preserve">. </w:t>
      </w:r>
      <w:proofErr w:type="spellStart"/>
      <w:r w:rsidRPr="00610EDD">
        <w:rPr>
          <w:color w:val="auto"/>
        </w:rPr>
        <w:t>Weissenhorn</w:t>
      </w:r>
      <w:proofErr w:type="spellEnd"/>
      <w:r w:rsidRPr="00610EDD">
        <w:rPr>
          <w:color w:val="auto"/>
        </w:rPr>
        <w:t xml:space="preserve">, Handbuch der experimentellen Chemie – Band 12, </w:t>
      </w:r>
      <w:proofErr w:type="spellStart"/>
      <w:r w:rsidRPr="00610EDD">
        <w:rPr>
          <w:color w:val="auto"/>
        </w:rPr>
        <w:t>Aulis</w:t>
      </w:r>
      <w:proofErr w:type="spellEnd"/>
      <w:r w:rsidRPr="00610EDD">
        <w:rPr>
          <w:color w:val="auto"/>
        </w:rPr>
        <w:t xml:space="preserve"> 1997, S. </w:t>
      </w:r>
      <w:r>
        <w:rPr>
          <w:color w:val="auto"/>
        </w:rPr>
        <w:t>229f.</w:t>
      </w:r>
    </w:p>
    <w:p w:rsidR="007E0E82" w:rsidRPr="001B073E" w:rsidRDefault="007E0E82" w:rsidP="007E0E82">
      <w:pPr>
        <w:tabs>
          <w:tab w:val="left" w:pos="1701"/>
          <w:tab w:val="left" w:pos="1985"/>
        </w:tabs>
        <w:ind w:left="1980" w:hanging="1980"/>
        <w:rPr>
          <w:color w:val="FF0000"/>
        </w:rPr>
      </w:pPr>
      <w:r>
        <w:rPr>
          <w:noProof/>
          <w:color w:val="FF0000"/>
          <w:lang w:eastAsia="de-DE"/>
        </w:rPr>
        <mc:AlternateContent>
          <mc:Choice Requires="wps">
            <w:drawing>
              <wp:inline distT="0" distB="0" distL="0" distR="0">
                <wp:extent cx="5873115" cy="1081405"/>
                <wp:effectExtent l="0" t="0" r="13335" b="23495"/>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8140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0E82" w:rsidRPr="0004637A" w:rsidRDefault="007E0E82" w:rsidP="007E0E82">
                            <w:pPr>
                              <w:rPr>
                                <w:color w:val="auto"/>
                              </w:rPr>
                            </w:pPr>
                            <w:r w:rsidRPr="00DD0DA7">
                              <w:rPr>
                                <w:color w:val="auto"/>
                              </w:rPr>
                              <w:t>Die Chemikalien sind teilweise gefährlich, sodass der Versuch nur als LV durchgeführt werden kann.</w:t>
                            </w:r>
                            <w:r>
                              <w:rPr>
                                <w:color w:val="auto"/>
                              </w:rPr>
                              <w:t xml:space="preserve"> Der Effekt ist bei diesem Versuch leider nicht so eindeutig zu beobachten. Dieser Versuch kann auch dazu dienen zu zeigen, wie Farben entstehen. Dabei kann auf konjugierte π-Bindungen eingegangen werden.</w:t>
                            </w:r>
                          </w:p>
                        </w:txbxContent>
                      </wps:txbx>
                      <wps:bodyPr rot="0" vert="horz" wrap="square" lIns="91440" tIns="45720" rIns="91440" bIns="45720" anchor="t" anchorCtr="0" upright="1">
                        <a:noAutofit/>
                      </wps:bodyPr>
                    </wps:wsp>
                  </a:graphicData>
                </a:graphic>
              </wp:inline>
            </w:drawing>
          </mc:Choice>
          <mc:Fallback>
            <w:pict>
              <v:shape id="Textfeld 65" o:spid="_x0000_s1030" type="#_x0000_t202" style="width:462.45pt;height:8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" strokecolor="#c0504d" strokeweight="1pt">
                <v:stroke dashstyle="dash"/>
                <v:shadow color="#868686"/>
                <v:textbox>
                  <w:txbxContent>
                    <w:p w:rsidR="007E0E82" w:rsidRPr="0004637A" w:rsidRDefault="007E0E82" w:rsidP="007E0E82">
                      <w:pPr>
                        <w:rPr>
                          <w:color w:val="auto"/>
                        </w:rPr>
                      </w:pPr>
                      <w:r w:rsidRPr="00DD0DA7">
                        <w:rPr>
                          <w:color w:val="auto"/>
                        </w:rPr>
                        <w:t>Die Chemikalien sind teilweise gefährlich, sodass der Versuch nur als LV durchgeführt werden kann.</w:t>
                      </w:r>
                      <w:r>
                        <w:rPr>
                          <w:color w:val="auto"/>
                        </w:rPr>
                        <w:t xml:space="preserve"> Der Effekt ist bei diesem Versuch leider nicht so eindeutig zu beobachten. Dieser Ve</w:t>
                      </w:r>
                      <w:r>
                        <w:rPr>
                          <w:color w:val="auto"/>
                        </w:rPr>
                        <w:t>r</w:t>
                      </w:r>
                      <w:r>
                        <w:rPr>
                          <w:color w:val="auto"/>
                        </w:rPr>
                        <w:t>such kann auch dazu dienen zu zeigen, wie Farben entstehen. Dabei kann auf konj</w:t>
                      </w:r>
                      <w:r>
                        <w:rPr>
                          <w:color w:val="auto"/>
                        </w:rPr>
                        <w:t>u</w:t>
                      </w:r>
                      <w:r>
                        <w:rPr>
                          <w:color w:val="auto"/>
                        </w:rPr>
                        <w:t>gierte π-Bindungen eingegangen werden.</w:t>
                      </w:r>
                    </w:p>
                  </w:txbxContent>
                </v:textbox>
                <w10:anchorlock/>
              </v:shape>
            </w:pict>
          </mc:Fallback>
        </mc:AlternateContent>
      </w:r>
    </w:p>
    <w:p w:rsidR="007E0E82" w:rsidRPr="00124BBC" w:rsidRDefault="007E0E82" w:rsidP="007E0E82">
      <w:pPr>
        <w:pStyle w:val="berschrift1"/>
        <w:keepNext/>
        <w:keepLines/>
        <w:numPr>
          <w:ilvl w:val="0"/>
          <w:numId w:val="13"/>
        </w:numPr>
        <w:spacing w:before="360" w:after="240"/>
        <w:contextualSpacing w:val="0"/>
        <w:rPr>
          <w:color w:val="auto"/>
        </w:rPr>
      </w:pPr>
      <w:bookmarkStart w:id="6" w:name="_Toc364098452"/>
      <w:r w:rsidRPr="00124BBC">
        <w:rPr>
          <w:color w:val="auto"/>
        </w:rPr>
        <w:t>Schülerversuche</w:t>
      </w:r>
      <w:bookmarkEnd w:id="6"/>
    </w:p>
    <w:bookmarkStart w:id="7" w:name="_Toc364098453"/>
    <w:p w:rsidR="007E0E82" w:rsidRPr="00124BBC" w:rsidRDefault="007E0E82" w:rsidP="007E0E82">
      <w:pPr>
        <w:pStyle w:val="berschrift2"/>
        <w:keepNext/>
        <w:keepLines/>
        <w:numPr>
          <w:ilvl w:val="1"/>
          <w:numId w:val="13"/>
        </w:numPr>
        <w:spacing w:before="200" w:after="200"/>
        <w:rPr>
          <w:color w:val="auto"/>
        </w:rPr>
      </w:pPr>
      <w:r>
        <w:rPr>
          <w:noProof/>
          <w:color w:val="auto"/>
          <w:lang w:eastAsia="de-DE"/>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418465</wp:posOffset>
                </wp:positionV>
                <wp:extent cx="5873115" cy="1055370"/>
                <wp:effectExtent l="0" t="0" r="13335" b="11430"/>
                <wp:wrapSquare wrapText="bothSides"/>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5537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0E82" w:rsidRPr="00CD03BD" w:rsidRDefault="007E0E82" w:rsidP="007E0E82">
                            <w:pPr>
                              <w:rPr>
                                <w:color w:val="1F497D"/>
                              </w:rPr>
                            </w:pPr>
                            <w:r>
                              <w:rPr>
                                <w:color w:val="auto"/>
                              </w:rPr>
                              <w:t xml:space="preserve">In diesem </w:t>
                            </w:r>
                            <w:r w:rsidRPr="00124BBC">
                              <w:rPr>
                                <w:color w:val="auto"/>
                              </w:rPr>
                              <w:t xml:space="preserve">Versuch erlernen die SuS, </w:t>
                            </w:r>
                            <w:r>
                              <w:rPr>
                                <w:color w:val="auto"/>
                              </w:rPr>
                              <w:t>wie sie aus Schwefelsäure, Essigsäure und Ethanol Arom</w:t>
                            </w:r>
                            <w:r>
                              <w:rPr>
                                <w:color w:val="auto"/>
                              </w:rPr>
                              <w:t>a</w:t>
                            </w:r>
                            <w:r>
                              <w:rPr>
                                <w:color w:val="auto"/>
                              </w:rPr>
                              <w:t>stoffe herstellen</w:t>
                            </w:r>
                            <w:r w:rsidRPr="00124BBC">
                              <w:rPr>
                                <w:color w:val="auto"/>
                              </w:rPr>
                              <w:t xml:space="preserve">. Als Vorwissen müssen die SuS </w:t>
                            </w:r>
                            <w:r>
                              <w:rPr>
                                <w:color w:val="auto"/>
                              </w:rPr>
                              <w:t xml:space="preserve">wissen, dass bei der Mischung einer </w:t>
                            </w:r>
                            <w:proofErr w:type="spellStart"/>
                            <w:r>
                              <w:rPr>
                                <w:color w:val="auto"/>
                              </w:rPr>
                              <w:t>Alkansä</w:t>
                            </w:r>
                            <w:r>
                              <w:rPr>
                                <w:color w:val="auto"/>
                              </w:rPr>
                              <w:t>u</w:t>
                            </w:r>
                            <w:r>
                              <w:rPr>
                                <w:color w:val="auto"/>
                              </w:rPr>
                              <w:t>re</w:t>
                            </w:r>
                            <w:proofErr w:type="spellEnd"/>
                            <w:r>
                              <w:rPr>
                                <w:color w:val="auto"/>
                              </w:rPr>
                              <w:t xml:space="preserve"> mit einem Alkohol unter bestimmten Reaktionsbedingungen (Schwefelsäurezugabe) ein Ester entsteht.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4" o:spid="_x0000_s1031" type="#_x0000_t202" style="position:absolute;left:0;text-align:left;margin-left:.7pt;margin-top:32.95pt;width:462.45pt;height:8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" strokecolor="#4bacc6" strokeweight="1pt">
                <v:stroke dashstyle="dash"/>
                <v:shadow color="#868686"/>
                <v:textbox>
                  <w:txbxContent>
                    <w:p w:rsidR="007E0E82" w:rsidRPr="00CD03BD" w:rsidRDefault="007E0E82" w:rsidP="007E0E82">
                      <w:pPr>
                        <w:rPr>
                          <w:color w:val="1F497D"/>
                        </w:rPr>
                      </w:pPr>
                      <w:r>
                        <w:rPr>
                          <w:color w:val="auto"/>
                        </w:rPr>
                        <w:t xml:space="preserve">In diesem </w:t>
                      </w:r>
                      <w:r w:rsidRPr="00124BBC">
                        <w:rPr>
                          <w:color w:val="auto"/>
                        </w:rPr>
                        <w:t xml:space="preserve">Versuch erlernen die </w:t>
                      </w:r>
                      <w:proofErr w:type="spellStart"/>
                      <w:r w:rsidRPr="00124BBC">
                        <w:rPr>
                          <w:color w:val="auto"/>
                        </w:rPr>
                        <w:t>SuS</w:t>
                      </w:r>
                      <w:proofErr w:type="spellEnd"/>
                      <w:r w:rsidRPr="00124BBC">
                        <w:rPr>
                          <w:color w:val="auto"/>
                        </w:rPr>
                        <w:t xml:space="preserve">, </w:t>
                      </w:r>
                      <w:r>
                        <w:rPr>
                          <w:color w:val="auto"/>
                        </w:rPr>
                        <w:t>wie sie aus Schwefelsäure, Essigsäure und Ethanol Ar</w:t>
                      </w:r>
                      <w:r>
                        <w:rPr>
                          <w:color w:val="auto"/>
                        </w:rPr>
                        <w:t>o</w:t>
                      </w:r>
                      <w:r>
                        <w:rPr>
                          <w:color w:val="auto"/>
                        </w:rPr>
                        <w:t>mastoffe herstellen</w:t>
                      </w:r>
                      <w:r w:rsidRPr="00124BBC">
                        <w:rPr>
                          <w:color w:val="auto"/>
                        </w:rPr>
                        <w:t xml:space="preserve">. Als Vorwissen müssen die </w:t>
                      </w:r>
                      <w:proofErr w:type="spellStart"/>
                      <w:r w:rsidRPr="00124BBC">
                        <w:rPr>
                          <w:color w:val="auto"/>
                        </w:rPr>
                        <w:t>SuS</w:t>
                      </w:r>
                      <w:proofErr w:type="spellEnd"/>
                      <w:r w:rsidRPr="00124BBC">
                        <w:rPr>
                          <w:color w:val="auto"/>
                        </w:rPr>
                        <w:t xml:space="preserve"> </w:t>
                      </w:r>
                      <w:r>
                        <w:rPr>
                          <w:color w:val="auto"/>
                        </w:rPr>
                        <w:t xml:space="preserve">wissen, dass bei der Mischung einer </w:t>
                      </w:r>
                      <w:proofErr w:type="spellStart"/>
                      <w:r>
                        <w:rPr>
                          <w:color w:val="auto"/>
                        </w:rPr>
                        <w:t>Alka</w:t>
                      </w:r>
                      <w:r>
                        <w:rPr>
                          <w:color w:val="auto"/>
                        </w:rPr>
                        <w:t>n</w:t>
                      </w:r>
                      <w:r>
                        <w:rPr>
                          <w:color w:val="auto"/>
                        </w:rPr>
                        <w:t>säure</w:t>
                      </w:r>
                      <w:proofErr w:type="spellEnd"/>
                      <w:r>
                        <w:rPr>
                          <w:color w:val="auto"/>
                        </w:rPr>
                        <w:t xml:space="preserve"> mit einem Alkohol unter bestimmten Reaktionsbedingungen (Schwefelsäurezugabe) ein Ester en</w:t>
                      </w:r>
                      <w:r>
                        <w:rPr>
                          <w:color w:val="auto"/>
                        </w:rPr>
                        <w:t>t</w:t>
                      </w:r>
                      <w:r>
                        <w:rPr>
                          <w:color w:val="auto"/>
                        </w:rPr>
                        <w:t>steht.</w:t>
                      </w:r>
                    </w:p>
                  </w:txbxContent>
                </v:textbox>
                <w10:wrap type="square"/>
              </v:shape>
            </w:pict>
          </mc:Fallback>
        </mc:AlternateContent>
      </w:r>
      <w:r w:rsidRPr="00124BBC">
        <w:rPr>
          <w:color w:val="auto"/>
        </w:rPr>
        <w:t>V 3 – Die Herstellung von Aromastoffen</w:t>
      </w:r>
      <w:bookmarkEnd w:id="7"/>
    </w:p>
    <w:p w:rsidR="007E0E82" w:rsidRPr="001B073E" w:rsidRDefault="007E0E82" w:rsidP="007E0E82">
      <w:pPr>
        <w:rPr>
          <w:color w:val="FF0000"/>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E0E82" w:rsidRPr="0004637A" w:rsidTr="00C32113">
        <w:tc>
          <w:tcPr>
            <w:tcW w:w="9322" w:type="dxa"/>
            <w:gridSpan w:val="9"/>
            <w:tcBorders>
              <w:bottom w:val="single" w:sz="8" w:space="0" w:color="4F81BD"/>
            </w:tcBorders>
            <w:shd w:val="clear" w:color="auto" w:fill="4F81BD"/>
            <w:vAlign w:val="center"/>
          </w:tcPr>
          <w:p w:rsidR="007E0E82" w:rsidRPr="0004637A" w:rsidRDefault="007E0E82" w:rsidP="00C32113">
            <w:pPr>
              <w:spacing w:after="0"/>
              <w:jc w:val="center"/>
              <w:rPr>
                <w:b/>
                <w:bCs/>
                <w:color w:val="auto"/>
              </w:rPr>
            </w:pPr>
            <w:r w:rsidRPr="0004637A">
              <w:rPr>
                <w:b/>
                <w:bCs/>
                <w:color w:val="auto"/>
              </w:rPr>
              <w:t>Gefahrenstoffe</w:t>
            </w:r>
          </w:p>
        </w:tc>
      </w:tr>
      <w:tr w:rsidR="007E0E82" w:rsidRPr="0004637A" w:rsidTr="00C3211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E0E82" w:rsidRPr="0004637A" w:rsidRDefault="007E0E82" w:rsidP="00C32113">
            <w:pPr>
              <w:jc w:val="center"/>
              <w:rPr>
                <w:b/>
                <w:bCs/>
                <w:color w:val="auto"/>
              </w:rPr>
            </w:pPr>
            <w:r>
              <w:rPr>
                <w:color w:val="auto"/>
              </w:rPr>
              <w:t>18 M </w:t>
            </w:r>
            <w:r w:rsidRPr="0004637A">
              <w:rPr>
                <w:color w:val="auto"/>
              </w:rPr>
              <w:t>Schwefelsäure</w:t>
            </w:r>
          </w:p>
        </w:tc>
        <w:tc>
          <w:tcPr>
            <w:tcW w:w="3177" w:type="dxa"/>
            <w:gridSpan w:val="3"/>
            <w:tcBorders>
              <w:top w:val="single" w:sz="8" w:space="0" w:color="4F81BD"/>
              <w:bottom w:val="single" w:sz="8" w:space="0" w:color="4F81BD"/>
            </w:tcBorders>
            <w:shd w:val="clear" w:color="auto" w:fill="auto"/>
            <w:vAlign w:val="center"/>
          </w:tcPr>
          <w:p w:rsidR="007E0E82" w:rsidRPr="0004637A" w:rsidRDefault="007E0E82" w:rsidP="00C32113">
            <w:pPr>
              <w:jc w:val="center"/>
              <w:rPr>
                <w:color w:val="auto"/>
              </w:rPr>
            </w:pPr>
            <w:r w:rsidRPr="0004637A">
              <w:rPr>
                <w:color w:val="auto"/>
              </w:rP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E0E82" w:rsidRPr="0004637A" w:rsidRDefault="007E0E82" w:rsidP="00C32113">
            <w:pPr>
              <w:jc w:val="center"/>
              <w:rPr>
                <w:color w:val="auto"/>
              </w:rPr>
            </w:pPr>
            <w:r w:rsidRPr="0004637A">
              <w:rPr>
                <w:color w:val="auto"/>
              </w:rPr>
              <w:t>P: 280-301+330+331-309-310-305+351+338</w:t>
            </w:r>
          </w:p>
        </w:tc>
      </w:tr>
      <w:tr w:rsidR="007E0E82" w:rsidRPr="0004637A" w:rsidTr="00C32113">
        <w:trPr>
          <w:trHeight w:val="434"/>
        </w:trPr>
        <w:tc>
          <w:tcPr>
            <w:tcW w:w="3027" w:type="dxa"/>
            <w:gridSpan w:val="3"/>
            <w:tcBorders>
              <w:top w:val="single" w:sz="8" w:space="0" w:color="4F81BD"/>
              <w:bottom w:val="single" w:sz="8" w:space="0" w:color="4F81BD"/>
            </w:tcBorders>
            <w:shd w:val="clear" w:color="auto" w:fill="auto"/>
            <w:vAlign w:val="center"/>
          </w:tcPr>
          <w:p w:rsidR="007E0E82" w:rsidRPr="0004637A" w:rsidRDefault="007E0E82" w:rsidP="00C32113">
            <w:pPr>
              <w:jc w:val="center"/>
              <w:rPr>
                <w:bCs/>
                <w:color w:val="auto"/>
              </w:rPr>
            </w:pPr>
            <w:r>
              <w:rPr>
                <w:bCs/>
                <w:color w:val="auto"/>
              </w:rPr>
              <w:t>16 M </w:t>
            </w:r>
            <w:r w:rsidRPr="0004637A">
              <w:rPr>
                <w:bCs/>
                <w:color w:val="auto"/>
              </w:rPr>
              <w:t>Essigsäure</w:t>
            </w:r>
          </w:p>
        </w:tc>
        <w:tc>
          <w:tcPr>
            <w:tcW w:w="3177" w:type="dxa"/>
            <w:gridSpan w:val="3"/>
            <w:tcBorders>
              <w:top w:val="single" w:sz="8" w:space="0" w:color="4F81BD"/>
              <w:bottom w:val="single" w:sz="8" w:space="0" w:color="4F81BD"/>
            </w:tcBorders>
            <w:shd w:val="clear" w:color="auto" w:fill="auto"/>
            <w:vAlign w:val="center"/>
          </w:tcPr>
          <w:p w:rsidR="007E0E82" w:rsidRPr="0004637A" w:rsidRDefault="007E0E82" w:rsidP="00C32113">
            <w:pPr>
              <w:jc w:val="center"/>
              <w:rPr>
                <w:color w:val="auto"/>
              </w:rPr>
            </w:pPr>
            <w:r w:rsidRPr="0004637A">
              <w:rPr>
                <w:color w:val="auto"/>
              </w:rPr>
              <w:t>H: 226-314</w:t>
            </w:r>
          </w:p>
        </w:tc>
        <w:tc>
          <w:tcPr>
            <w:tcW w:w="3118" w:type="dxa"/>
            <w:gridSpan w:val="3"/>
            <w:tcBorders>
              <w:top w:val="single" w:sz="8" w:space="0" w:color="4F81BD"/>
              <w:bottom w:val="single" w:sz="8" w:space="0" w:color="4F81BD"/>
            </w:tcBorders>
            <w:shd w:val="clear" w:color="auto" w:fill="auto"/>
            <w:vAlign w:val="center"/>
          </w:tcPr>
          <w:p w:rsidR="007E0E82" w:rsidRPr="0004637A" w:rsidRDefault="007E0E82" w:rsidP="00C32113">
            <w:pPr>
              <w:jc w:val="center"/>
              <w:rPr>
                <w:color w:val="auto"/>
              </w:rPr>
            </w:pPr>
            <w:r w:rsidRPr="0004637A">
              <w:rPr>
                <w:color w:val="auto"/>
              </w:rPr>
              <w:t>P: 280-301+330+331-307+310-305+351+338</w:t>
            </w:r>
          </w:p>
        </w:tc>
      </w:tr>
      <w:tr w:rsidR="007E0E82" w:rsidRPr="0004637A" w:rsidTr="00C32113">
        <w:trPr>
          <w:trHeight w:val="434"/>
        </w:trPr>
        <w:tc>
          <w:tcPr>
            <w:tcW w:w="3027" w:type="dxa"/>
            <w:gridSpan w:val="3"/>
            <w:tcBorders>
              <w:top w:val="single" w:sz="8" w:space="0" w:color="4F81BD"/>
              <w:bottom w:val="single" w:sz="8" w:space="0" w:color="4F81BD"/>
            </w:tcBorders>
            <w:shd w:val="clear" w:color="auto" w:fill="auto"/>
            <w:vAlign w:val="center"/>
          </w:tcPr>
          <w:p w:rsidR="007E0E82" w:rsidRPr="0004637A" w:rsidRDefault="007E0E82" w:rsidP="00C32113">
            <w:pPr>
              <w:jc w:val="center"/>
              <w:rPr>
                <w:bCs/>
                <w:color w:val="auto"/>
              </w:rPr>
            </w:pPr>
            <w:r w:rsidRPr="0004637A">
              <w:rPr>
                <w:bCs/>
                <w:color w:val="auto"/>
              </w:rPr>
              <w:t>Ethanol</w:t>
            </w:r>
          </w:p>
        </w:tc>
        <w:tc>
          <w:tcPr>
            <w:tcW w:w="3177" w:type="dxa"/>
            <w:gridSpan w:val="3"/>
            <w:tcBorders>
              <w:top w:val="single" w:sz="8" w:space="0" w:color="4F81BD"/>
              <w:bottom w:val="single" w:sz="8" w:space="0" w:color="4F81BD"/>
            </w:tcBorders>
            <w:shd w:val="clear" w:color="auto" w:fill="auto"/>
            <w:vAlign w:val="center"/>
          </w:tcPr>
          <w:p w:rsidR="007E0E82" w:rsidRPr="0004637A" w:rsidRDefault="007E0E82" w:rsidP="00C32113">
            <w:pPr>
              <w:jc w:val="center"/>
              <w:rPr>
                <w:color w:val="auto"/>
              </w:rPr>
            </w:pPr>
            <w:r w:rsidRPr="0004637A">
              <w:rPr>
                <w:color w:val="auto"/>
              </w:rPr>
              <w:t>H: 225</w:t>
            </w:r>
          </w:p>
        </w:tc>
        <w:tc>
          <w:tcPr>
            <w:tcW w:w="3118" w:type="dxa"/>
            <w:gridSpan w:val="3"/>
            <w:tcBorders>
              <w:top w:val="single" w:sz="8" w:space="0" w:color="4F81BD"/>
              <w:bottom w:val="single" w:sz="8" w:space="0" w:color="4F81BD"/>
            </w:tcBorders>
            <w:shd w:val="clear" w:color="auto" w:fill="auto"/>
            <w:vAlign w:val="center"/>
          </w:tcPr>
          <w:p w:rsidR="007E0E82" w:rsidRPr="0004637A" w:rsidRDefault="007E0E82" w:rsidP="00C32113">
            <w:pPr>
              <w:jc w:val="center"/>
              <w:rPr>
                <w:color w:val="auto"/>
              </w:rPr>
            </w:pPr>
            <w:r w:rsidRPr="0004637A">
              <w:rPr>
                <w:color w:val="auto"/>
              </w:rPr>
              <w:t>P: 210</w:t>
            </w:r>
          </w:p>
        </w:tc>
      </w:tr>
      <w:tr w:rsidR="007E0E82" w:rsidRPr="0004637A" w:rsidTr="00C32113">
        <w:tc>
          <w:tcPr>
            <w:tcW w:w="1009" w:type="dxa"/>
            <w:tcBorders>
              <w:top w:val="single" w:sz="8" w:space="0" w:color="4F81BD"/>
              <w:left w:val="single" w:sz="8" w:space="0" w:color="4F81BD"/>
              <w:bottom w:val="single" w:sz="8" w:space="0" w:color="4F81BD"/>
            </w:tcBorders>
            <w:shd w:val="clear" w:color="auto" w:fill="auto"/>
            <w:vAlign w:val="center"/>
          </w:tcPr>
          <w:p w:rsidR="007E0E82" w:rsidRPr="0004637A" w:rsidRDefault="007E0E82" w:rsidP="00C32113">
            <w:pPr>
              <w:spacing w:after="0"/>
              <w:jc w:val="center"/>
              <w:rPr>
                <w:b/>
                <w:bCs/>
                <w:color w:val="auto"/>
              </w:rPr>
            </w:pPr>
            <w:r>
              <w:rPr>
                <w:b/>
                <w:bCs/>
                <w:noProof/>
                <w:color w:val="auto"/>
                <w:lang w:eastAsia="de-DE"/>
              </w:rPr>
              <w:drawing>
                <wp:inline distT="0" distB="0" distL="0" distR="0">
                  <wp:extent cx="509270" cy="509270"/>
                  <wp:effectExtent l="0" t="0" r="5080" b="5080"/>
                  <wp:docPr id="31" name="Grafik 31"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Ätzen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491490" cy="491490"/>
                  <wp:effectExtent l="0" t="0" r="3810" b="3810"/>
                  <wp:docPr id="29" name="Grafik 29"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ennba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9149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474345" cy="474345"/>
                  <wp:effectExtent l="0" t="0" r="1905" b="1905"/>
                  <wp:docPr id="24" name="Grafik 24"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izend"/>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74345" cy="47434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r>
    </w:tbl>
    <w:p w:rsidR="007E0E82" w:rsidRPr="00FA091C" w:rsidRDefault="007E0E82" w:rsidP="007E0E82">
      <w:pPr>
        <w:tabs>
          <w:tab w:val="left" w:pos="1701"/>
          <w:tab w:val="left" w:pos="1985"/>
        </w:tabs>
        <w:ind w:left="1980" w:hanging="1980"/>
        <w:rPr>
          <w:color w:val="auto"/>
        </w:rPr>
      </w:pPr>
    </w:p>
    <w:p w:rsidR="007E0E82" w:rsidRPr="00FA091C" w:rsidRDefault="007E0E82" w:rsidP="007E0E82">
      <w:pPr>
        <w:tabs>
          <w:tab w:val="left" w:pos="1701"/>
          <w:tab w:val="left" w:pos="1985"/>
        </w:tabs>
        <w:ind w:left="1980" w:hanging="1980"/>
        <w:rPr>
          <w:color w:val="auto"/>
        </w:rPr>
      </w:pPr>
      <w:r w:rsidRPr="00FA091C">
        <w:rPr>
          <w:color w:val="auto"/>
        </w:rPr>
        <w:t>Materialien:</w:t>
      </w:r>
      <w:r w:rsidRPr="00FA091C">
        <w:rPr>
          <w:color w:val="auto"/>
        </w:rPr>
        <w:tab/>
      </w:r>
      <w:r w:rsidRPr="00FA091C">
        <w:rPr>
          <w:color w:val="auto"/>
        </w:rPr>
        <w:tab/>
        <w:t xml:space="preserve">Reagenzglasständer, Reagenzglas, Thermometer, Bunsenbrenner, Dreifuß, 250 mL Becherglas, </w:t>
      </w:r>
    </w:p>
    <w:p w:rsidR="007E0E82" w:rsidRPr="00F2082C" w:rsidRDefault="007E0E82" w:rsidP="007E0E82">
      <w:pPr>
        <w:tabs>
          <w:tab w:val="left" w:pos="1701"/>
          <w:tab w:val="left" w:pos="1985"/>
        </w:tabs>
        <w:ind w:left="1980" w:hanging="1980"/>
        <w:rPr>
          <w:color w:val="auto"/>
        </w:rPr>
      </w:pPr>
      <w:r w:rsidRPr="00FA091C">
        <w:rPr>
          <w:color w:val="auto"/>
        </w:rPr>
        <w:t>Chemikalien:</w:t>
      </w:r>
      <w:r w:rsidRPr="00F2082C">
        <w:rPr>
          <w:color w:val="auto"/>
        </w:rPr>
        <w:tab/>
      </w:r>
      <w:r w:rsidRPr="00F2082C">
        <w:rPr>
          <w:color w:val="auto"/>
        </w:rPr>
        <w:tab/>
        <w:t>Schwefelsäure, Essigsäure, Ethanol</w:t>
      </w:r>
    </w:p>
    <w:p w:rsidR="007E0E82" w:rsidRPr="00F2082C" w:rsidRDefault="007E0E82" w:rsidP="007E0E82">
      <w:pPr>
        <w:tabs>
          <w:tab w:val="left" w:pos="1701"/>
          <w:tab w:val="left" w:pos="1985"/>
        </w:tabs>
        <w:ind w:left="1980" w:hanging="1980"/>
        <w:rPr>
          <w:color w:val="auto"/>
        </w:rPr>
      </w:pPr>
      <w:r w:rsidRPr="00F2082C">
        <w:rPr>
          <w:color w:val="auto"/>
        </w:rPr>
        <w:t>Durchführung:</w:t>
      </w:r>
      <w:r w:rsidRPr="00F2082C">
        <w:rPr>
          <w:color w:val="auto"/>
        </w:rPr>
        <w:tab/>
      </w:r>
      <w:r w:rsidRPr="00F2082C">
        <w:rPr>
          <w:color w:val="auto"/>
        </w:rPr>
        <w:tab/>
        <w:t>Im Vorfeld des Experimentes werden im Becherglas ca. 150 mL Wasser auf 90°C erwärmt. In einem Reagenzglas werden nun nacheinander 2 cm Eth</w:t>
      </w:r>
      <w:r w:rsidRPr="00F2082C">
        <w:rPr>
          <w:color w:val="auto"/>
        </w:rPr>
        <w:t>a</w:t>
      </w:r>
      <w:r w:rsidRPr="00F2082C">
        <w:rPr>
          <w:color w:val="auto"/>
        </w:rPr>
        <w:t xml:space="preserve">nol, 2 cm Essigsäure und 1 mL Schwefelsäure gegeben. Die Lösung wird </w:t>
      </w:r>
      <w:r w:rsidRPr="00F2082C">
        <w:rPr>
          <w:color w:val="auto"/>
        </w:rPr>
        <w:lastRenderedPageBreak/>
        <w:t>drei Minuten lang im Wasserbad erwärmt.</w:t>
      </w:r>
      <w:r>
        <w:rPr>
          <w:color w:val="auto"/>
        </w:rPr>
        <w:t xml:space="preserve"> Dem Produkt werden 5 cm Wa</w:t>
      </w:r>
      <w:r>
        <w:rPr>
          <w:color w:val="auto"/>
        </w:rPr>
        <w:t>s</w:t>
      </w:r>
      <w:r>
        <w:rPr>
          <w:color w:val="auto"/>
        </w:rPr>
        <w:t xml:space="preserve">ser </w:t>
      </w:r>
      <w:r w:rsidRPr="00F2082C">
        <w:rPr>
          <w:color w:val="auto"/>
        </w:rPr>
        <w:t>hinzugegeben.</w:t>
      </w:r>
    </w:p>
    <w:p w:rsidR="007E0E82" w:rsidRPr="0010136F" w:rsidRDefault="007E0E82" w:rsidP="007E0E82">
      <w:pPr>
        <w:tabs>
          <w:tab w:val="left" w:pos="1701"/>
          <w:tab w:val="left" w:pos="1985"/>
        </w:tabs>
        <w:ind w:left="1980" w:hanging="1980"/>
        <w:rPr>
          <w:color w:val="auto"/>
        </w:rPr>
      </w:pPr>
      <w:r w:rsidRPr="0010136F">
        <w:rPr>
          <w:color w:val="auto"/>
        </w:rPr>
        <w:t>Beobachtung:</w:t>
      </w:r>
      <w:r w:rsidRPr="0010136F">
        <w:rPr>
          <w:color w:val="auto"/>
        </w:rPr>
        <w:tab/>
      </w:r>
      <w:r w:rsidRPr="0010136F">
        <w:rPr>
          <w:color w:val="auto"/>
        </w:rPr>
        <w:tab/>
        <w:t>Nach der Wasserzugabe bilden sich im Reagenzglas zwei flüssige Phasen.</w:t>
      </w:r>
    </w:p>
    <w:p w:rsidR="007E0E82" w:rsidRDefault="007E0E82" w:rsidP="007E0E82">
      <w:pPr>
        <w:tabs>
          <w:tab w:val="left" w:pos="1701"/>
          <w:tab w:val="left" w:pos="1985"/>
        </w:tabs>
        <w:ind w:left="1980" w:hanging="1980"/>
        <w:rPr>
          <w:color w:val="auto"/>
        </w:rPr>
      </w:pPr>
      <w:r w:rsidRPr="0010136F">
        <w:rPr>
          <w:color w:val="auto"/>
        </w:rPr>
        <w:t>Deutung:</w:t>
      </w:r>
      <w:r w:rsidRPr="0010136F">
        <w:rPr>
          <w:color w:val="auto"/>
        </w:rPr>
        <w:tab/>
      </w:r>
      <w:r w:rsidRPr="0010136F">
        <w:rPr>
          <w:color w:val="auto"/>
        </w:rPr>
        <w:tab/>
        <w:t>Bei der Reaktion entsteht Essigsäureethylester. Dieser bildet die obere Phase im Reagenzglas. Er weist einen Geruch nach Essig auf. Die Schwefe</w:t>
      </w:r>
      <w:r w:rsidRPr="0010136F">
        <w:rPr>
          <w:color w:val="auto"/>
        </w:rPr>
        <w:t>l</w:t>
      </w:r>
      <w:r w:rsidRPr="0010136F">
        <w:rPr>
          <w:color w:val="auto"/>
        </w:rPr>
        <w:t xml:space="preserve">säure wirkt katalytisch auf die Reaktion. Das Wasserstoffatom </w:t>
      </w:r>
      <w:proofErr w:type="spellStart"/>
      <w:r w:rsidRPr="0010136F">
        <w:rPr>
          <w:color w:val="auto"/>
        </w:rPr>
        <w:t>protoniert</w:t>
      </w:r>
      <w:proofErr w:type="spellEnd"/>
      <w:r w:rsidRPr="0010136F">
        <w:rPr>
          <w:color w:val="auto"/>
        </w:rPr>
        <w:t xml:space="preserve"> das Sauerstoff-Atom der Carboxylgruppe der Essigsäure, wodurch der A</w:t>
      </w:r>
      <w:r w:rsidRPr="0010136F">
        <w:rPr>
          <w:color w:val="auto"/>
        </w:rPr>
        <w:t>l</w:t>
      </w:r>
      <w:r w:rsidRPr="0010136F">
        <w:rPr>
          <w:color w:val="auto"/>
        </w:rPr>
        <w:t>kohol nucleophil am C-Atom der Carboxylgruppe der Essigsäure binden kann. Unter Wasserabspaltung bildet sich dann der Ester.</w:t>
      </w:r>
    </w:p>
    <w:p w:rsidR="007E0E82" w:rsidRPr="0010136F" w:rsidRDefault="007E0E82" w:rsidP="007E0E82">
      <w:pPr>
        <w:tabs>
          <w:tab w:val="left" w:pos="1701"/>
          <w:tab w:val="left" w:pos="1985"/>
        </w:tabs>
        <w:ind w:left="1980" w:hanging="1980"/>
        <w:jc w:val="center"/>
        <w:rPr>
          <w:color w:val="auto"/>
        </w:rPr>
      </w:pPr>
      <w:r>
        <w:object w:dxaOrig="8923"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7.25pt" o:ole="">
            <v:imagedata r:id="rId28" o:title=""/>
          </v:shape>
          <o:OLEObject Type="Embed" ProgID="ACD.ChemSketch.20" ShapeID="_x0000_i1025" DrawAspect="Content" ObjectID="_1438155263" r:id="rId29"/>
        </w:object>
      </w:r>
    </w:p>
    <w:p w:rsidR="007E0E82" w:rsidRPr="00481A9F" w:rsidRDefault="007E0E82" w:rsidP="007E0E82">
      <w:pPr>
        <w:tabs>
          <w:tab w:val="left" w:pos="1701"/>
          <w:tab w:val="left" w:pos="1985"/>
        </w:tabs>
        <w:ind w:left="1980" w:hanging="1980"/>
        <w:rPr>
          <w:color w:val="auto"/>
        </w:rPr>
      </w:pPr>
      <w:r w:rsidRPr="0010136F">
        <w:rPr>
          <w:color w:val="auto"/>
        </w:rPr>
        <w:t>Entsorgung:</w:t>
      </w:r>
      <w:r w:rsidRPr="0010136F">
        <w:rPr>
          <w:color w:val="auto"/>
        </w:rPr>
        <w:tab/>
      </w:r>
      <w:r w:rsidRPr="00481A9F">
        <w:rPr>
          <w:color w:val="auto"/>
        </w:rPr>
        <w:tab/>
        <w:t>Die Entsorgung der Chemikalien erfolgt im Säure-Base-Behälter.</w:t>
      </w:r>
    </w:p>
    <w:p w:rsidR="007E0E82" w:rsidRPr="00481A9F" w:rsidRDefault="007E0E82" w:rsidP="007E0E82">
      <w:pPr>
        <w:tabs>
          <w:tab w:val="left" w:pos="1701"/>
          <w:tab w:val="left" w:pos="1985"/>
        </w:tabs>
        <w:ind w:left="1980" w:hanging="1980"/>
        <w:rPr>
          <w:color w:val="auto"/>
        </w:rPr>
      </w:pPr>
      <w:r w:rsidRPr="00481A9F">
        <w:rPr>
          <w:color w:val="auto"/>
        </w:rPr>
        <w:t>Literatur:</w:t>
      </w:r>
      <w:r w:rsidRPr="00481A9F">
        <w:rPr>
          <w:color w:val="auto"/>
        </w:rPr>
        <w:tab/>
      </w:r>
      <w:r w:rsidRPr="00481A9F">
        <w:rPr>
          <w:color w:val="auto"/>
        </w:rPr>
        <w:tab/>
        <w:t>T. Seilnacht, http://www.seilnacht.com/Chemie/ch_ester.htm, kein Datum (Zuletzt abgerufen am 08.08.2013 um 21:22 Uhr)</w:t>
      </w:r>
    </w:p>
    <w:p w:rsidR="007E0E82" w:rsidRPr="001B073E" w:rsidRDefault="007E0E82" w:rsidP="007E0E82">
      <w:pPr>
        <w:tabs>
          <w:tab w:val="left" w:pos="1701"/>
          <w:tab w:val="left" w:pos="1985"/>
        </w:tabs>
        <w:ind w:left="1980" w:hanging="1980"/>
        <w:rPr>
          <w:color w:val="FF0000"/>
        </w:rPr>
      </w:pPr>
      <w:r>
        <w:rPr>
          <w:noProof/>
          <w:color w:val="FF0000"/>
          <w:lang w:eastAsia="de-DE"/>
        </w:rPr>
        <mc:AlternateContent>
          <mc:Choice Requires="wps">
            <w:drawing>
              <wp:inline distT="0" distB="0" distL="0" distR="0">
                <wp:extent cx="5873115" cy="1039495"/>
                <wp:effectExtent l="0" t="0" r="13335" b="27305"/>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949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0E82" w:rsidRPr="00481A9F" w:rsidRDefault="007E0E82" w:rsidP="007E0E82">
                            <w:pPr>
                              <w:rPr>
                                <w:color w:val="auto"/>
                              </w:rPr>
                            </w:pPr>
                            <w:r w:rsidRPr="00481A9F">
                              <w:rPr>
                                <w:color w:val="auto"/>
                              </w:rPr>
                              <w:t>Dieser Versuch eignet sich, um den SuS zu zeigen, wie eine Esterbindung synthetisiert werden kann. Alternativ kann dieser Versuch auch mit anderen Säuren oder Alkoholen durchgeführt werden. Bei der Zugabe der Schwefelsäure ist besondere Vorsicht geboten. Bei experimentie</w:t>
                            </w:r>
                            <w:r w:rsidRPr="00481A9F">
                              <w:rPr>
                                <w:color w:val="auto"/>
                              </w:rPr>
                              <w:t>r</w:t>
                            </w:r>
                            <w:r w:rsidRPr="00481A9F">
                              <w:rPr>
                                <w:color w:val="auto"/>
                              </w:rPr>
                              <w:t>schwachen SuS kann diese Zugabe durch die Lehrkraft erfolgen.</w:t>
                            </w:r>
                          </w:p>
                        </w:txbxContent>
                      </wps:txbx>
                      <wps:bodyPr rot="0" vert="horz" wrap="square" lIns="91440" tIns="45720" rIns="91440" bIns="45720" anchor="t" anchorCtr="0" upright="1">
                        <a:noAutofit/>
                      </wps:bodyPr>
                    </wps:wsp>
                  </a:graphicData>
                </a:graphic>
              </wp:inline>
            </w:drawing>
          </mc:Choice>
          <mc:Fallback>
            <w:pict>
              <v:shape id="Textfeld 63" o:spid="_x0000_s1032" type="#_x0000_t202" style="width:462.4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" strokecolor="#c0504d" strokeweight="1pt">
                <v:stroke dashstyle="dash"/>
                <v:shadow color="#868686"/>
                <v:textbox>
                  <w:txbxContent>
                    <w:p w:rsidR="007E0E82" w:rsidRPr="00481A9F" w:rsidRDefault="007E0E82" w:rsidP="007E0E82">
                      <w:pPr>
                        <w:rPr>
                          <w:color w:val="auto"/>
                        </w:rPr>
                      </w:pPr>
                      <w:r w:rsidRPr="00481A9F">
                        <w:rPr>
                          <w:color w:val="auto"/>
                        </w:rPr>
                        <w:t xml:space="preserve">Dieser Versuch eignet sich, um den </w:t>
                      </w:r>
                      <w:proofErr w:type="spellStart"/>
                      <w:r w:rsidRPr="00481A9F">
                        <w:rPr>
                          <w:color w:val="auto"/>
                        </w:rPr>
                        <w:t>SuS</w:t>
                      </w:r>
                      <w:proofErr w:type="spellEnd"/>
                      <w:r w:rsidRPr="00481A9F">
                        <w:rPr>
                          <w:color w:val="auto"/>
                        </w:rPr>
                        <w:t xml:space="preserve"> zu zeigen, wie eine </w:t>
                      </w:r>
                      <w:proofErr w:type="spellStart"/>
                      <w:r w:rsidRPr="00481A9F">
                        <w:rPr>
                          <w:color w:val="auto"/>
                        </w:rPr>
                        <w:t>Esterbindung</w:t>
                      </w:r>
                      <w:proofErr w:type="spellEnd"/>
                      <w:r w:rsidRPr="00481A9F">
                        <w:rPr>
                          <w:color w:val="auto"/>
                        </w:rPr>
                        <w:t xml:space="preserve"> synthetisiert werden kann. Alternativ kann dieser Versuch auch mit anderen Säuren oder Alkoholen durchgeführt werden. Bei der Zugabe der Schwefelsäure ist besondere Vorsicht geboten. Bei experimentie</w:t>
                      </w:r>
                      <w:r w:rsidRPr="00481A9F">
                        <w:rPr>
                          <w:color w:val="auto"/>
                        </w:rPr>
                        <w:t>r</w:t>
                      </w:r>
                      <w:r w:rsidRPr="00481A9F">
                        <w:rPr>
                          <w:color w:val="auto"/>
                        </w:rPr>
                        <w:t xml:space="preserve">schwachen </w:t>
                      </w:r>
                      <w:proofErr w:type="spellStart"/>
                      <w:r w:rsidRPr="00481A9F">
                        <w:rPr>
                          <w:color w:val="auto"/>
                        </w:rPr>
                        <w:t>SuS</w:t>
                      </w:r>
                      <w:proofErr w:type="spellEnd"/>
                      <w:r w:rsidRPr="00481A9F">
                        <w:rPr>
                          <w:color w:val="auto"/>
                        </w:rPr>
                        <w:t xml:space="preserve"> kann diese Zugabe durch die Lehrkraft erfolgen.</w:t>
                      </w:r>
                    </w:p>
                  </w:txbxContent>
                </v:textbox>
                <w10:anchorlock/>
              </v:shape>
            </w:pict>
          </mc:Fallback>
        </mc:AlternateContent>
      </w:r>
    </w:p>
    <w:bookmarkStart w:id="8" w:name="_Toc364098454"/>
    <w:p w:rsidR="007E0E82" w:rsidRPr="00FA28CD" w:rsidRDefault="007E0E82" w:rsidP="007E0E82">
      <w:pPr>
        <w:pStyle w:val="berschrift2"/>
        <w:keepNext/>
        <w:keepLines/>
        <w:numPr>
          <w:ilvl w:val="1"/>
          <w:numId w:val="13"/>
        </w:numPr>
        <w:spacing w:before="200" w:after="200"/>
        <w:rPr>
          <w:color w:val="auto"/>
        </w:rPr>
      </w:pPr>
      <w:r>
        <w:rPr>
          <w:noProof/>
          <w:color w:val="FF0000"/>
          <w:lang w:eastAsia="de-DE"/>
        </w:rPr>
        <mc:AlternateContent>
          <mc:Choice Requires="wps">
            <w:drawing>
              <wp:anchor distT="0" distB="0" distL="114300" distR="114300" simplePos="0" relativeHeight="251666432" behindDoc="0" locked="0" layoutInCell="1" allowOverlap="1">
                <wp:simplePos x="0" y="0"/>
                <wp:positionH relativeFrom="column">
                  <wp:posOffset>-29845</wp:posOffset>
                </wp:positionH>
                <wp:positionV relativeFrom="paragraph">
                  <wp:posOffset>481965</wp:posOffset>
                </wp:positionV>
                <wp:extent cx="5873115" cy="1551305"/>
                <wp:effectExtent l="0" t="0" r="13335" b="10795"/>
                <wp:wrapSquare wrapText="bothSides"/>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5130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0E82" w:rsidRPr="00FA28CD" w:rsidRDefault="007E0E82" w:rsidP="007E0E82">
                            <w:pPr>
                              <w:rPr>
                                <w:color w:val="auto"/>
                              </w:rPr>
                            </w:pPr>
                            <w:r w:rsidRPr="00FA28CD">
                              <w:rPr>
                                <w:color w:val="auto"/>
                              </w:rPr>
                              <w:t>In diesem Versuch wird den SuS gezeigt, wie in einem einfachen Experiment Aluminiumsalze in Deo</w:t>
                            </w:r>
                            <w:r>
                              <w:rPr>
                                <w:color w:val="auto"/>
                              </w:rPr>
                              <w:t>dorants</w:t>
                            </w:r>
                            <w:r w:rsidRPr="00FA28CD">
                              <w:rPr>
                                <w:color w:val="auto"/>
                              </w:rPr>
                              <w:t xml:space="preserve"> nachgewiesen werden können. Hierzu wird die Flüssigkeit eines </w:t>
                            </w:r>
                            <w:r>
                              <w:rPr>
                                <w:color w:val="auto"/>
                              </w:rPr>
                              <w:t>Deodorant</w:t>
                            </w:r>
                            <w:r w:rsidRPr="00FA28CD">
                              <w:rPr>
                                <w:color w:val="auto"/>
                              </w:rPr>
                              <w:t xml:space="preserve">s mit Alizarin versetzt und mit Essigsäure nachgewiesen. </w:t>
                            </w:r>
                            <w:r>
                              <w:rPr>
                                <w:color w:val="auto"/>
                              </w:rPr>
                              <w:t xml:space="preserve">Aluminiumsalze verengen vorübergehend die Schweißdrüsenausgänge und verringern somit den Schweißaustritt. </w:t>
                            </w:r>
                            <w:r w:rsidRPr="00FA28CD">
                              <w:rPr>
                                <w:color w:val="auto"/>
                              </w:rPr>
                              <w:t>Als Vorkenntnisse müssen die SuS wissen, was eine Fällungsreaktion ist</w:t>
                            </w:r>
                            <w:r>
                              <w:rPr>
                                <w:color w:val="auto"/>
                              </w:rPr>
                              <w:t xml:space="preserve">, was Komplexe sind </w:t>
                            </w:r>
                            <w:r w:rsidRPr="00FA28CD">
                              <w:rPr>
                                <w:color w:val="auto"/>
                              </w:rPr>
                              <w:t xml:space="preserve"> und das Säure-Base-Konzept nach </w:t>
                            </w:r>
                            <w:proofErr w:type="spellStart"/>
                            <w:r w:rsidRPr="00FA28CD">
                              <w:rPr>
                                <w:color w:val="auto"/>
                              </w:rPr>
                              <w:t>Brønsted</w:t>
                            </w:r>
                            <w:proofErr w:type="spellEnd"/>
                            <w:r w:rsidRPr="00FA28CD">
                              <w:rPr>
                                <w:color w:val="auto"/>
                              </w:rPr>
                              <w:t xml:space="preserve"> kennen.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2" o:spid="_x0000_s1033" type="#_x0000_t202" style="position:absolute;left:0;text-align:left;margin-left:-2.35pt;margin-top:37.95pt;width:462.45pt;height:12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" strokecolor="#4bacc6" strokeweight="1pt">
                <v:stroke dashstyle="dash"/>
                <v:shadow color="#868686"/>
                <v:textbox>
                  <w:txbxContent>
                    <w:p w:rsidR="007E0E82" w:rsidRPr="00FA28CD" w:rsidRDefault="007E0E82" w:rsidP="007E0E82">
                      <w:pPr>
                        <w:rPr>
                          <w:color w:val="auto"/>
                        </w:rPr>
                      </w:pPr>
                      <w:r w:rsidRPr="00FA28CD">
                        <w:rPr>
                          <w:color w:val="auto"/>
                        </w:rPr>
                        <w:t xml:space="preserve">In diesem Versuch wird den </w:t>
                      </w:r>
                      <w:proofErr w:type="spellStart"/>
                      <w:r w:rsidRPr="00FA28CD">
                        <w:rPr>
                          <w:color w:val="auto"/>
                        </w:rPr>
                        <w:t>SuS</w:t>
                      </w:r>
                      <w:proofErr w:type="spellEnd"/>
                      <w:r w:rsidRPr="00FA28CD">
                        <w:rPr>
                          <w:color w:val="auto"/>
                        </w:rPr>
                        <w:t xml:space="preserve"> gezeigt, wie in einem einfachen Experiment Aluminiumsalze in Deo</w:t>
                      </w:r>
                      <w:r>
                        <w:rPr>
                          <w:color w:val="auto"/>
                        </w:rPr>
                        <w:t>dorants</w:t>
                      </w:r>
                      <w:r w:rsidRPr="00FA28CD">
                        <w:rPr>
                          <w:color w:val="auto"/>
                        </w:rPr>
                        <w:t xml:space="preserve"> nachgewiesen werden können. Hierzu wird die Flüssigkeit eines </w:t>
                      </w:r>
                      <w:r>
                        <w:rPr>
                          <w:color w:val="auto"/>
                        </w:rPr>
                        <w:t>Deod</w:t>
                      </w:r>
                      <w:r>
                        <w:rPr>
                          <w:color w:val="auto"/>
                        </w:rPr>
                        <w:t>o</w:t>
                      </w:r>
                      <w:r>
                        <w:rPr>
                          <w:color w:val="auto"/>
                        </w:rPr>
                        <w:t>rant</w:t>
                      </w:r>
                      <w:r w:rsidRPr="00FA28CD">
                        <w:rPr>
                          <w:color w:val="auto"/>
                        </w:rPr>
                        <w:t xml:space="preserve">s mit Alizarin versetzt und mit Essigsäure nachgewiesen. </w:t>
                      </w:r>
                      <w:r>
                        <w:rPr>
                          <w:color w:val="auto"/>
                        </w:rPr>
                        <w:t xml:space="preserve">Aluminiumsalze verengen vorübergehend die Schweißdrüsenausgänge und verringern somit den Schweißaustritt. </w:t>
                      </w:r>
                      <w:r w:rsidRPr="00FA28CD">
                        <w:rPr>
                          <w:color w:val="auto"/>
                        </w:rPr>
                        <w:t xml:space="preserve">Als Vorkenntnisse müssen die </w:t>
                      </w:r>
                      <w:proofErr w:type="spellStart"/>
                      <w:r w:rsidRPr="00FA28CD">
                        <w:rPr>
                          <w:color w:val="auto"/>
                        </w:rPr>
                        <w:t>SuS</w:t>
                      </w:r>
                      <w:proofErr w:type="spellEnd"/>
                      <w:r w:rsidRPr="00FA28CD">
                        <w:rPr>
                          <w:color w:val="auto"/>
                        </w:rPr>
                        <w:t xml:space="preserve"> wi</w:t>
                      </w:r>
                      <w:r w:rsidRPr="00FA28CD">
                        <w:rPr>
                          <w:color w:val="auto"/>
                        </w:rPr>
                        <w:t>s</w:t>
                      </w:r>
                      <w:r w:rsidRPr="00FA28CD">
                        <w:rPr>
                          <w:color w:val="auto"/>
                        </w:rPr>
                        <w:t>sen, was eine Fällungsreaktion ist</w:t>
                      </w:r>
                      <w:r>
                        <w:rPr>
                          <w:color w:val="auto"/>
                        </w:rPr>
                        <w:t xml:space="preserve">, was Komplexe sind </w:t>
                      </w:r>
                      <w:r w:rsidRPr="00FA28CD">
                        <w:rPr>
                          <w:color w:val="auto"/>
                        </w:rPr>
                        <w:t xml:space="preserve"> und das Säure-Base-Konzept nach </w:t>
                      </w:r>
                      <w:proofErr w:type="spellStart"/>
                      <w:r w:rsidRPr="00FA28CD">
                        <w:rPr>
                          <w:color w:val="auto"/>
                        </w:rPr>
                        <w:t>Brønsted</w:t>
                      </w:r>
                      <w:proofErr w:type="spellEnd"/>
                      <w:r w:rsidRPr="00FA28CD">
                        <w:rPr>
                          <w:color w:val="auto"/>
                        </w:rPr>
                        <w:t xml:space="preserve"> ke</w:t>
                      </w:r>
                      <w:r w:rsidRPr="00FA28CD">
                        <w:rPr>
                          <w:color w:val="auto"/>
                        </w:rPr>
                        <w:t>n</w:t>
                      </w:r>
                      <w:r w:rsidRPr="00FA28CD">
                        <w:rPr>
                          <w:color w:val="auto"/>
                        </w:rPr>
                        <w:t>nen.</w:t>
                      </w:r>
                    </w:p>
                  </w:txbxContent>
                </v:textbox>
                <w10:wrap type="square"/>
              </v:shape>
            </w:pict>
          </mc:Fallback>
        </mc:AlternateContent>
      </w:r>
      <w:r w:rsidRPr="00FA28CD">
        <w:rPr>
          <w:color w:val="auto"/>
        </w:rPr>
        <w:t xml:space="preserve">V </w:t>
      </w:r>
      <w:r>
        <w:rPr>
          <w:color w:val="auto"/>
        </w:rPr>
        <w:t>4</w:t>
      </w:r>
      <w:r w:rsidRPr="00FA28CD">
        <w:rPr>
          <w:color w:val="auto"/>
        </w:rPr>
        <w:t xml:space="preserve"> – Nachweis von Aluminiumsalzen in </w:t>
      </w:r>
      <w:proofErr w:type="spellStart"/>
      <w:r w:rsidRPr="00FA28CD">
        <w:rPr>
          <w:color w:val="auto"/>
        </w:rPr>
        <w:t>Antitranspirantien</w:t>
      </w:r>
      <w:bookmarkEnd w:id="8"/>
      <w:proofErr w:type="spellEnd"/>
    </w:p>
    <w:p w:rsidR="007E0E82" w:rsidRDefault="007E0E82" w:rsidP="007E0E82">
      <w:pPr>
        <w:rPr>
          <w:color w:val="FF0000"/>
        </w:rPr>
      </w:pPr>
    </w:p>
    <w:p w:rsidR="007E0E82" w:rsidRDefault="007E0E82" w:rsidP="007E0E82">
      <w:pPr>
        <w:rPr>
          <w:color w:val="FF0000"/>
        </w:rPr>
      </w:pPr>
    </w:p>
    <w:p w:rsidR="007E0E82" w:rsidRDefault="007E0E82" w:rsidP="007E0E82">
      <w:pPr>
        <w:rPr>
          <w:color w:val="FF0000"/>
        </w:rPr>
      </w:pPr>
    </w:p>
    <w:p w:rsidR="007E0E82" w:rsidRPr="001B073E" w:rsidRDefault="007E0E82" w:rsidP="007E0E82">
      <w:pPr>
        <w:rPr>
          <w:color w:val="FF0000"/>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E0E82" w:rsidRPr="00065614" w:rsidTr="00C32113">
        <w:tc>
          <w:tcPr>
            <w:tcW w:w="9322" w:type="dxa"/>
            <w:gridSpan w:val="9"/>
            <w:shd w:val="clear" w:color="auto" w:fill="4F81BD"/>
            <w:vAlign w:val="center"/>
          </w:tcPr>
          <w:p w:rsidR="007E0E82" w:rsidRPr="00065614" w:rsidRDefault="007E0E82" w:rsidP="00C32113">
            <w:pPr>
              <w:spacing w:after="0"/>
              <w:jc w:val="center"/>
              <w:rPr>
                <w:b/>
                <w:bCs/>
                <w:color w:val="auto"/>
              </w:rPr>
            </w:pPr>
            <w:r w:rsidRPr="00065614">
              <w:rPr>
                <w:b/>
                <w:bCs/>
                <w:color w:val="auto"/>
              </w:rPr>
              <w:lastRenderedPageBreak/>
              <w:t>Gefahrenstoffe</w:t>
            </w:r>
          </w:p>
        </w:tc>
      </w:tr>
      <w:tr w:rsidR="007E0E82" w:rsidRPr="00065614" w:rsidTr="00C3211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E0E82" w:rsidRPr="00065614" w:rsidRDefault="007E0E82" w:rsidP="00C32113">
            <w:pPr>
              <w:spacing w:after="0"/>
              <w:jc w:val="center"/>
              <w:rPr>
                <w:bCs/>
                <w:color w:val="auto"/>
                <w:sz w:val="20"/>
                <w:szCs w:val="20"/>
              </w:rPr>
            </w:pPr>
            <w:r w:rsidRPr="00065614">
              <w:rPr>
                <w:bCs/>
                <w:color w:val="auto"/>
                <w:sz w:val="20"/>
                <w:szCs w:val="20"/>
              </w:rPr>
              <w:t>0,1 M Kalilauge</w:t>
            </w:r>
          </w:p>
        </w:tc>
        <w:tc>
          <w:tcPr>
            <w:tcW w:w="3177" w:type="dxa"/>
            <w:gridSpan w:val="3"/>
            <w:tcBorders>
              <w:top w:val="single" w:sz="8" w:space="0" w:color="4F81BD"/>
              <w:bottom w:val="single" w:sz="8" w:space="0" w:color="4F81BD"/>
            </w:tcBorders>
            <w:shd w:val="clear" w:color="auto" w:fill="auto"/>
            <w:vAlign w:val="center"/>
          </w:tcPr>
          <w:p w:rsidR="007E0E82" w:rsidRPr="00065614" w:rsidRDefault="007E0E82" w:rsidP="00C32113">
            <w:pPr>
              <w:spacing w:after="0"/>
              <w:jc w:val="center"/>
              <w:rPr>
                <w:color w:val="auto"/>
                <w:sz w:val="20"/>
                <w:szCs w:val="20"/>
              </w:rPr>
            </w:pPr>
            <w:r w:rsidRPr="00065614">
              <w:rPr>
                <w:color w:val="auto"/>
                <w:sz w:val="20"/>
                <w:szCs w:val="20"/>
              </w:rPr>
              <w:t>H: 302-314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E0E82" w:rsidRPr="00065614" w:rsidRDefault="007E0E82" w:rsidP="00C32113">
            <w:pPr>
              <w:spacing w:after="0"/>
              <w:jc w:val="center"/>
              <w:rPr>
                <w:color w:val="auto"/>
                <w:sz w:val="20"/>
                <w:szCs w:val="20"/>
              </w:rPr>
            </w:pPr>
            <w:r w:rsidRPr="00065614">
              <w:rPr>
                <w:color w:val="auto"/>
                <w:sz w:val="20"/>
                <w:szCs w:val="20"/>
              </w:rPr>
              <w:t>P: 280-301+330+331-305+351+338-309-310</w:t>
            </w:r>
          </w:p>
        </w:tc>
      </w:tr>
      <w:tr w:rsidR="007E0E82" w:rsidRPr="00065614" w:rsidTr="00C3211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E0E82" w:rsidRPr="00065614" w:rsidRDefault="007E0E82" w:rsidP="00C32113">
            <w:pPr>
              <w:spacing w:after="100" w:afterAutospacing="1"/>
              <w:jc w:val="center"/>
              <w:rPr>
                <w:bCs/>
                <w:color w:val="auto"/>
                <w:sz w:val="20"/>
                <w:szCs w:val="20"/>
              </w:rPr>
            </w:pPr>
            <w:r w:rsidRPr="00065614">
              <w:rPr>
                <w:bCs/>
                <w:color w:val="auto"/>
                <w:sz w:val="20"/>
                <w:szCs w:val="20"/>
              </w:rPr>
              <w:t>1</w:t>
            </w:r>
            <w:r>
              <w:rPr>
                <w:bCs/>
                <w:color w:val="auto"/>
                <w:sz w:val="20"/>
                <w:szCs w:val="20"/>
              </w:rPr>
              <w:t>6</w:t>
            </w:r>
            <w:r w:rsidRPr="00065614">
              <w:rPr>
                <w:bCs/>
                <w:color w:val="auto"/>
                <w:sz w:val="20"/>
                <w:szCs w:val="20"/>
              </w:rPr>
              <w:t> M Essigsäure</w:t>
            </w:r>
          </w:p>
        </w:tc>
        <w:tc>
          <w:tcPr>
            <w:tcW w:w="3177" w:type="dxa"/>
            <w:gridSpan w:val="3"/>
            <w:tcBorders>
              <w:top w:val="single" w:sz="8" w:space="0" w:color="4F81BD"/>
              <w:bottom w:val="single" w:sz="8" w:space="0" w:color="4F81BD"/>
            </w:tcBorders>
            <w:shd w:val="clear" w:color="auto" w:fill="auto"/>
            <w:vAlign w:val="center"/>
          </w:tcPr>
          <w:p w:rsidR="007E0E82" w:rsidRPr="00065614" w:rsidRDefault="007E0E82" w:rsidP="00C32113">
            <w:pPr>
              <w:spacing w:after="100" w:afterAutospacing="1"/>
              <w:jc w:val="center"/>
              <w:rPr>
                <w:color w:val="auto"/>
              </w:rPr>
            </w:pPr>
            <w:r w:rsidRPr="00065614">
              <w:rPr>
                <w:color w:val="auto"/>
              </w:rPr>
              <w:t>H: 226-314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E0E82" w:rsidRPr="00065614" w:rsidRDefault="007E0E82" w:rsidP="00C32113">
            <w:pPr>
              <w:spacing w:after="100" w:afterAutospacing="1"/>
              <w:jc w:val="center"/>
              <w:rPr>
                <w:color w:val="auto"/>
              </w:rPr>
            </w:pPr>
            <w:r w:rsidRPr="00065614">
              <w:rPr>
                <w:color w:val="auto"/>
              </w:rPr>
              <w:t>P: 280-301+330+331-307+310-305+351+338</w:t>
            </w:r>
          </w:p>
        </w:tc>
      </w:tr>
      <w:tr w:rsidR="007E0E82" w:rsidRPr="00065614" w:rsidTr="00C3211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E0E82" w:rsidRPr="00065614" w:rsidRDefault="007E0E82" w:rsidP="00C32113">
            <w:pPr>
              <w:spacing w:after="100" w:afterAutospacing="1"/>
              <w:jc w:val="center"/>
              <w:rPr>
                <w:bCs/>
                <w:color w:val="auto"/>
                <w:sz w:val="20"/>
                <w:szCs w:val="20"/>
              </w:rPr>
            </w:pPr>
            <w:r w:rsidRPr="00065614">
              <w:rPr>
                <w:bCs/>
                <w:color w:val="auto"/>
                <w:sz w:val="20"/>
                <w:szCs w:val="20"/>
              </w:rPr>
              <w:t>Natriumalizarinsulf</w:t>
            </w:r>
            <w:r>
              <w:rPr>
                <w:bCs/>
                <w:color w:val="auto"/>
                <w:sz w:val="20"/>
                <w:szCs w:val="20"/>
              </w:rPr>
              <w:t>on</w:t>
            </w:r>
            <w:r w:rsidRPr="00065614">
              <w:rPr>
                <w:bCs/>
                <w:color w:val="auto"/>
                <w:sz w:val="20"/>
                <w:szCs w:val="20"/>
              </w:rPr>
              <w:t>at</w:t>
            </w:r>
          </w:p>
        </w:tc>
        <w:tc>
          <w:tcPr>
            <w:tcW w:w="3177" w:type="dxa"/>
            <w:gridSpan w:val="3"/>
            <w:tcBorders>
              <w:top w:val="single" w:sz="8" w:space="0" w:color="4F81BD"/>
              <w:bottom w:val="single" w:sz="8" w:space="0" w:color="4F81BD"/>
            </w:tcBorders>
            <w:shd w:val="clear" w:color="auto" w:fill="auto"/>
            <w:vAlign w:val="center"/>
          </w:tcPr>
          <w:p w:rsidR="007E0E82" w:rsidRPr="00065614" w:rsidRDefault="007E0E82" w:rsidP="00C32113">
            <w:pPr>
              <w:spacing w:after="100" w:afterAutospacing="1"/>
              <w:jc w:val="center"/>
              <w:rPr>
                <w:color w:val="auto"/>
              </w:rPr>
            </w:pPr>
            <w:r w:rsidRPr="00065614">
              <w:rPr>
                <w:color w:val="auto"/>
              </w:rPr>
              <w:t>H: 302-319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E0E82" w:rsidRPr="00065614" w:rsidRDefault="007E0E82" w:rsidP="00C32113">
            <w:pPr>
              <w:spacing w:after="100" w:afterAutospacing="1"/>
              <w:jc w:val="center"/>
              <w:rPr>
                <w:color w:val="auto"/>
              </w:rPr>
            </w:pPr>
            <w:r w:rsidRPr="00065614">
              <w:rPr>
                <w:color w:val="auto"/>
              </w:rPr>
              <w:t>P: 305+351+338</w:t>
            </w:r>
          </w:p>
        </w:tc>
      </w:tr>
      <w:tr w:rsidR="007E0E82" w:rsidRPr="00065614" w:rsidTr="00C32113">
        <w:tc>
          <w:tcPr>
            <w:tcW w:w="1009" w:type="dxa"/>
            <w:tcBorders>
              <w:top w:val="single" w:sz="8" w:space="0" w:color="4F81BD"/>
              <w:left w:val="single" w:sz="8" w:space="0" w:color="4F81BD"/>
              <w:bottom w:val="single" w:sz="8" w:space="0" w:color="4F81BD"/>
            </w:tcBorders>
            <w:shd w:val="clear" w:color="auto" w:fill="auto"/>
            <w:vAlign w:val="center"/>
          </w:tcPr>
          <w:p w:rsidR="007E0E82" w:rsidRPr="00065614" w:rsidRDefault="007E0E82" w:rsidP="00C32113">
            <w:pPr>
              <w:spacing w:after="0"/>
              <w:jc w:val="center"/>
              <w:rPr>
                <w:b/>
                <w:bCs/>
                <w:color w:val="auto"/>
              </w:rPr>
            </w:pPr>
            <w:r>
              <w:rPr>
                <w:b/>
                <w:bCs/>
                <w:noProof/>
                <w:color w:val="auto"/>
                <w:lang w:eastAsia="de-DE"/>
              </w:rPr>
              <w:drawing>
                <wp:inline distT="0" distB="0" distL="0" distR="0">
                  <wp:extent cx="509270" cy="509270"/>
                  <wp:effectExtent l="0" t="0" r="5080" b="5080"/>
                  <wp:docPr id="22" name="Grafik 22"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Ätzen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65614" w:rsidRDefault="007E0E82" w:rsidP="00C32113">
            <w:pPr>
              <w:spacing w:after="0"/>
              <w:jc w:val="center"/>
              <w:rPr>
                <w:color w:val="auto"/>
              </w:rPr>
            </w:pPr>
            <w:r>
              <w:rPr>
                <w:noProof/>
                <w:color w:val="auto"/>
                <w:lang w:eastAsia="de-DE"/>
              </w:rPr>
              <w:drawing>
                <wp:inline distT="0" distB="0" distL="0" distR="0">
                  <wp:extent cx="500380" cy="50038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65614" w:rsidRDefault="007E0E82" w:rsidP="00C32113">
            <w:pPr>
              <w:spacing w:after="0"/>
              <w:jc w:val="center"/>
              <w:rPr>
                <w:color w:val="auto"/>
              </w:rPr>
            </w:pPr>
            <w:r>
              <w:rPr>
                <w:noProof/>
                <w:color w:val="auto"/>
                <w:lang w:eastAsia="de-DE"/>
              </w:rPr>
              <w:drawing>
                <wp:inline distT="0" distB="0" distL="0" distR="0">
                  <wp:extent cx="491490" cy="491490"/>
                  <wp:effectExtent l="0" t="0" r="3810" b="3810"/>
                  <wp:docPr id="20" name="Grafik 20"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ennba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9149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65614" w:rsidRDefault="007E0E82" w:rsidP="00C32113">
            <w:pPr>
              <w:spacing w:after="0"/>
              <w:jc w:val="center"/>
              <w:rPr>
                <w:color w:val="auto"/>
              </w:rPr>
            </w:pPr>
            <w:r>
              <w:rPr>
                <w:noProof/>
                <w:color w:val="auto"/>
                <w:lang w:eastAsia="de-DE"/>
              </w:rPr>
              <w:drawing>
                <wp:inline distT="0" distB="0" distL="0" distR="0">
                  <wp:extent cx="500380" cy="5003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E0E82" w:rsidRPr="00065614" w:rsidRDefault="007E0E82" w:rsidP="00C32113">
            <w:pPr>
              <w:spacing w:after="0"/>
              <w:jc w:val="center"/>
              <w:rPr>
                <w:color w:val="auto"/>
              </w:rPr>
            </w:pPr>
            <w:r>
              <w:rPr>
                <w:noProof/>
                <w:color w:val="auto"/>
                <w:lang w:eastAsia="de-DE"/>
              </w:rPr>
              <w:drawing>
                <wp:inline distT="0" distB="0" distL="0" distR="0">
                  <wp:extent cx="500380" cy="50038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E0E82" w:rsidRPr="00065614" w:rsidRDefault="007E0E82" w:rsidP="00C32113">
            <w:pPr>
              <w:spacing w:after="0"/>
              <w:jc w:val="center"/>
              <w:rPr>
                <w:color w:val="auto"/>
              </w:rPr>
            </w:pPr>
            <w:r>
              <w:rPr>
                <w:noProof/>
                <w:color w:val="auto"/>
                <w:lang w:eastAsia="de-DE"/>
              </w:rPr>
              <w:drawing>
                <wp:inline distT="0" distB="0" distL="0" distR="0">
                  <wp:extent cx="500380" cy="50038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E0E82" w:rsidRPr="00065614" w:rsidRDefault="007E0E82" w:rsidP="00C32113">
            <w:pPr>
              <w:spacing w:after="0"/>
              <w:jc w:val="center"/>
              <w:rPr>
                <w:color w:val="auto"/>
              </w:rPr>
            </w:pPr>
            <w:r>
              <w:rPr>
                <w:noProof/>
                <w:color w:val="auto"/>
                <w:lang w:eastAsia="de-DE"/>
              </w:rPr>
              <w:drawing>
                <wp:inline distT="0" distB="0" distL="0" distR="0">
                  <wp:extent cx="500380" cy="50038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65614" w:rsidRDefault="007E0E82" w:rsidP="00C32113">
            <w:pPr>
              <w:spacing w:after="0"/>
              <w:jc w:val="center"/>
              <w:rPr>
                <w:color w:val="auto"/>
              </w:rPr>
            </w:pPr>
            <w:r>
              <w:rPr>
                <w:noProof/>
                <w:color w:val="auto"/>
                <w:lang w:eastAsia="de-DE"/>
              </w:rPr>
              <w:drawing>
                <wp:inline distT="0" distB="0" distL="0" distR="0">
                  <wp:extent cx="517525" cy="517525"/>
                  <wp:effectExtent l="0" t="0" r="0" b="0"/>
                  <wp:docPr id="15" name="Grafik 15"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izend"/>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7525" cy="5175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E0E82" w:rsidRPr="00065614" w:rsidRDefault="007E0E82" w:rsidP="00C32113">
            <w:pPr>
              <w:spacing w:after="0"/>
              <w:jc w:val="center"/>
              <w:rPr>
                <w:color w:val="auto"/>
              </w:rPr>
            </w:pPr>
            <w:r>
              <w:rPr>
                <w:noProof/>
                <w:color w:val="auto"/>
                <w:lang w:eastAsia="de-DE"/>
              </w:rPr>
              <w:drawing>
                <wp:inline distT="0" distB="0" distL="0" distR="0">
                  <wp:extent cx="500380" cy="50038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r>
    </w:tbl>
    <w:p w:rsidR="007E0E82" w:rsidRPr="00202086" w:rsidRDefault="007E0E82" w:rsidP="007E0E82">
      <w:pPr>
        <w:rPr>
          <w:color w:val="auto"/>
        </w:rPr>
      </w:pPr>
    </w:p>
    <w:p w:rsidR="007E0E82" w:rsidRPr="00202086" w:rsidRDefault="007E0E82" w:rsidP="007E0E82">
      <w:pPr>
        <w:ind w:left="1985" w:hanging="1985"/>
        <w:rPr>
          <w:color w:val="auto"/>
        </w:rPr>
      </w:pPr>
      <w:r w:rsidRPr="00202086">
        <w:rPr>
          <w:color w:val="auto"/>
        </w:rPr>
        <w:t>Materialien:</w:t>
      </w:r>
      <w:r w:rsidRPr="00202086">
        <w:rPr>
          <w:color w:val="auto"/>
        </w:rPr>
        <w:tab/>
        <w:t>100 mL Becherglas, vier Tropfpipetten, Uhrglas, zwei Reagenzgläser, Tric</w:t>
      </w:r>
      <w:r w:rsidRPr="00202086">
        <w:rPr>
          <w:color w:val="auto"/>
        </w:rPr>
        <w:t>h</w:t>
      </w:r>
      <w:r w:rsidRPr="00202086">
        <w:rPr>
          <w:color w:val="auto"/>
        </w:rPr>
        <w:t>ter, Filterpapier, Spatel, Waage, Universalindikatorpapier</w:t>
      </w:r>
    </w:p>
    <w:p w:rsidR="007E0E82" w:rsidRPr="00202086" w:rsidRDefault="007E0E82" w:rsidP="007E0E82">
      <w:pPr>
        <w:ind w:left="1985" w:hanging="1985"/>
        <w:rPr>
          <w:color w:val="auto"/>
        </w:rPr>
      </w:pPr>
      <w:r w:rsidRPr="00202086">
        <w:rPr>
          <w:color w:val="auto"/>
        </w:rPr>
        <w:t>Chemikalien:</w:t>
      </w:r>
      <w:r w:rsidRPr="00202086">
        <w:rPr>
          <w:color w:val="auto"/>
        </w:rPr>
        <w:tab/>
        <w:t>Kalilauge, Essigsäure, Natriumalizarinsulfat (</w:t>
      </w:r>
      <w:proofErr w:type="spellStart"/>
      <w:r w:rsidRPr="00202086">
        <w:rPr>
          <w:color w:val="auto"/>
        </w:rPr>
        <w:t>Alizarinrot</w:t>
      </w:r>
      <w:proofErr w:type="spellEnd"/>
      <w:r w:rsidRPr="00202086">
        <w:rPr>
          <w:color w:val="auto"/>
        </w:rPr>
        <w:t xml:space="preserve"> S), dem. Wasser, Deo</w:t>
      </w:r>
      <w:r>
        <w:rPr>
          <w:color w:val="auto"/>
        </w:rPr>
        <w:t>dorant Spray</w:t>
      </w:r>
    </w:p>
    <w:p w:rsidR="007E0E82" w:rsidRPr="00202086" w:rsidRDefault="007E0E82" w:rsidP="007E0E82">
      <w:pPr>
        <w:spacing w:after="0"/>
        <w:ind w:left="1985" w:hanging="1985"/>
        <w:rPr>
          <w:color w:val="auto"/>
        </w:rPr>
      </w:pPr>
      <w:r w:rsidRPr="00202086">
        <w:rPr>
          <w:color w:val="auto"/>
        </w:rPr>
        <w:t>Durchführung 1:</w:t>
      </w:r>
      <w:r w:rsidRPr="00202086">
        <w:rPr>
          <w:color w:val="auto"/>
        </w:rPr>
        <w:tab/>
        <w:t>Vor Versuchsbeginn werden 0,1 g Alizarin S in 100 mL dem. Wasser gelöst.</w:t>
      </w:r>
    </w:p>
    <w:p w:rsidR="007E0E82" w:rsidRPr="00202086" w:rsidRDefault="007E0E82" w:rsidP="007E0E82">
      <w:pPr>
        <w:ind w:left="1985"/>
        <w:rPr>
          <w:color w:val="auto"/>
        </w:rPr>
      </w:pPr>
      <w:r w:rsidRPr="00202086">
        <w:rPr>
          <w:color w:val="auto"/>
        </w:rPr>
        <w:t xml:space="preserve">Ein Esslöffel </w:t>
      </w:r>
      <w:r>
        <w:rPr>
          <w:color w:val="auto"/>
        </w:rPr>
        <w:t>Deodorant</w:t>
      </w:r>
      <w:r w:rsidRPr="00202086">
        <w:rPr>
          <w:color w:val="auto"/>
        </w:rPr>
        <w:t xml:space="preserve"> w</w:t>
      </w:r>
      <w:r>
        <w:rPr>
          <w:color w:val="auto"/>
        </w:rPr>
        <w:t>i</w:t>
      </w:r>
      <w:r w:rsidRPr="00202086">
        <w:rPr>
          <w:color w:val="auto"/>
        </w:rPr>
        <w:t>rd in drei Esslöffeln dem. Wasser gelöst. Durch Zutropfen von Kalilauge wird der pH-Wert auf 9 eingestellt. Tritt bei di</w:t>
      </w:r>
      <w:r w:rsidRPr="00202086">
        <w:rPr>
          <w:color w:val="auto"/>
        </w:rPr>
        <w:t>e</w:t>
      </w:r>
      <w:r w:rsidRPr="00202086">
        <w:rPr>
          <w:color w:val="auto"/>
        </w:rPr>
        <w:t xml:space="preserve">sem Vorgang ein Niederschlag auf, so wird dieser durch Filtration entfernt. Nun werden zwei Tropfen der Lösung mit zwei Tropfen </w:t>
      </w:r>
      <w:proofErr w:type="spellStart"/>
      <w:r w:rsidRPr="00202086">
        <w:rPr>
          <w:color w:val="auto"/>
        </w:rPr>
        <w:t>Alizarinrot</w:t>
      </w:r>
      <w:proofErr w:type="spellEnd"/>
      <w:r w:rsidRPr="00202086">
        <w:rPr>
          <w:color w:val="auto"/>
        </w:rPr>
        <w:t xml:space="preserve"> S-Lösung auf ein Uhrglas getropft.</w:t>
      </w:r>
    </w:p>
    <w:p w:rsidR="007E0E82" w:rsidRPr="00202086" w:rsidRDefault="007E0E82" w:rsidP="007E0E82">
      <w:pPr>
        <w:ind w:left="1985" w:hanging="1985"/>
        <w:rPr>
          <w:color w:val="auto"/>
        </w:rPr>
      </w:pPr>
      <w:r w:rsidRPr="00202086">
        <w:rPr>
          <w:color w:val="auto"/>
        </w:rPr>
        <w:t>Beobachtung 1:</w:t>
      </w:r>
      <w:r w:rsidRPr="00202086">
        <w:rPr>
          <w:color w:val="auto"/>
        </w:rPr>
        <w:tab/>
        <w:t>Es bildet sich eine rotviolette Lösung (Abb. 2, links)</w:t>
      </w:r>
    </w:p>
    <w:p w:rsidR="007E0E82" w:rsidRPr="00393B19" w:rsidRDefault="007E0E82" w:rsidP="007E0E82">
      <w:pPr>
        <w:ind w:left="1985" w:hanging="1985"/>
        <w:rPr>
          <w:color w:val="auto"/>
        </w:rPr>
      </w:pPr>
      <w:r w:rsidRPr="00202086">
        <w:rPr>
          <w:color w:val="auto"/>
        </w:rPr>
        <w:t>Durchführung 2:</w:t>
      </w:r>
      <w:r w:rsidRPr="00202086">
        <w:rPr>
          <w:color w:val="auto"/>
        </w:rPr>
        <w:tab/>
      </w:r>
      <w:r w:rsidRPr="00393B19">
        <w:rPr>
          <w:color w:val="auto"/>
        </w:rPr>
        <w:t>Zu der rotvioletten Lösung wird bis zur Entfärbung der Lösung Essigsäure gegeben.</w:t>
      </w:r>
    </w:p>
    <w:p w:rsidR="007E0E82" w:rsidRDefault="007E0E82" w:rsidP="007E0E82">
      <w:pPr>
        <w:ind w:left="1985" w:hanging="1985"/>
        <w:rPr>
          <w:color w:val="auto"/>
        </w:rPr>
      </w:pPr>
      <w:r w:rsidRPr="00393B19">
        <w:rPr>
          <w:color w:val="auto"/>
        </w:rPr>
        <w:t>Beobachtung 2:</w:t>
      </w:r>
      <w:r w:rsidRPr="00393B19">
        <w:rPr>
          <w:color w:val="auto"/>
        </w:rPr>
        <w:tab/>
        <w:t>Es fällt ein roter Niederschlag aus (Abb. 2, rechts).</w:t>
      </w:r>
    </w:p>
    <w:p w:rsidR="007E0E82" w:rsidRDefault="007E0E82" w:rsidP="007E0E82">
      <w:pPr>
        <w:keepNext/>
        <w:ind w:left="1985" w:hanging="1985"/>
        <w:jc w:val="center"/>
      </w:pPr>
      <w:r>
        <w:rPr>
          <w:noProof/>
          <w:color w:val="auto"/>
          <w:lang w:eastAsia="de-DE"/>
        </w:rPr>
        <w:lastRenderedPageBreak/>
        <w:drawing>
          <wp:inline distT="0" distB="0" distL="0" distR="0">
            <wp:extent cx="5762625" cy="320040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762625" cy="3200400"/>
                    </a:xfrm>
                    <a:prstGeom prst="rect">
                      <a:avLst/>
                    </a:prstGeom>
                    <a:noFill/>
                    <a:ln>
                      <a:noFill/>
                    </a:ln>
                  </pic:spPr>
                </pic:pic>
              </a:graphicData>
            </a:graphic>
          </wp:inline>
        </w:drawing>
      </w:r>
    </w:p>
    <w:p w:rsidR="007E0E82" w:rsidRPr="00393B19" w:rsidRDefault="007E0E82" w:rsidP="007E0E82">
      <w:pPr>
        <w:pStyle w:val="Beschriftung"/>
        <w:jc w:val="center"/>
      </w:pPr>
      <w:r>
        <w:t xml:space="preserve">Abbildung </w:t>
      </w:r>
      <w:fldSimple w:instr=" SEQ Abbildung \* ARABIC ">
        <w:r>
          <w:rPr>
            <w:noProof/>
          </w:rPr>
          <w:t>2</w:t>
        </w:r>
      </w:fldSimple>
      <w:r>
        <w:t xml:space="preserve">: </w:t>
      </w:r>
      <w:proofErr w:type="spellStart"/>
      <w:r>
        <w:t>Aluminioum-Alizarin</w:t>
      </w:r>
      <w:proofErr w:type="spellEnd"/>
      <w:r>
        <w:t xml:space="preserve"> S-Lösung vor und nach Zugabe der Essigsäure. Links: rotviolette Lösung </w:t>
      </w:r>
      <w:r>
        <w:rPr>
          <w:noProof/>
        </w:rPr>
        <w:t xml:space="preserve"> vor Essigsäurezugabe, rechts: roter Chelatkomplex aus Aluminiumionen und Alizarin S</w:t>
      </w:r>
    </w:p>
    <w:p w:rsidR="007E0E82" w:rsidRDefault="007E0E82" w:rsidP="007E0E82">
      <w:pPr>
        <w:ind w:left="1985" w:hanging="1985"/>
        <w:rPr>
          <w:color w:val="auto"/>
        </w:rPr>
      </w:pPr>
      <w:r w:rsidRPr="00393B19">
        <w:rPr>
          <w:color w:val="auto"/>
        </w:rPr>
        <w:t>Deutung:</w:t>
      </w:r>
      <w:r w:rsidRPr="00393B19">
        <w:rPr>
          <w:color w:val="auto"/>
        </w:rPr>
        <w:tab/>
      </w:r>
      <w:proofErr w:type="spellStart"/>
      <w:r w:rsidRPr="00393B19">
        <w:rPr>
          <w:color w:val="auto"/>
        </w:rPr>
        <w:t>Aluminiumionen</w:t>
      </w:r>
      <w:proofErr w:type="spellEnd"/>
      <w:r w:rsidRPr="00393B19">
        <w:rPr>
          <w:color w:val="auto"/>
        </w:rPr>
        <w:t xml:space="preserve"> bilden mit Alizarin S einen Chelatkomplex. Dieser Ko</w:t>
      </w:r>
      <w:r w:rsidRPr="00393B19">
        <w:rPr>
          <w:color w:val="auto"/>
        </w:rPr>
        <w:t>m</w:t>
      </w:r>
      <w:r w:rsidRPr="00393B19">
        <w:rPr>
          <w:color w:val="auto"/>
        </w:rPr>
        <w:t>plex verursacht die rote Färbung des Niederschlags</w:t>
      </w:r>
      <w:r>
        <w:rPr>
          <w:color w:val="auto"/>
        </w:rPr>
        <w:t xml:space="preserve"> und dient als Nachweis für Aluminiumsalze im Deodorant</w:t>
      </w:r>
      <w:r w:rsidRPr="00393B19">
        <w:rPr>
          <w:color w:val="auto"/>
        </w:rPr>
        <w:t>.</w:t>
      </w:r>
    </w:p>
    <w:p w:rsidR="007E0E82" w:rsidRDefault="007E0E82" w:rsidP="007E0E82">
      <w:pPr>
        <w:keepNext/>
        <w:ind w:left="1985" w:hanging="1985"/>
        <w:jc w:val="center"/>
      </w:pPr>
      <w:r>
        <w:rPr>
          <w:noProof/>
          <w:lang w:eastAsia="de-DE"/>
        </w:rPr>
        <w:drawing>
          <wp:inline distT="0" distB="0" distL="0" distR="0">
            <wp:extent cx="5952490" cy="2924175"/>
            <wp:effectExtent l="0" t="0" r="0" b="9525"/>
            <wp:docPr id="12" name="Grafik 12" descr="http://mod.chemieonline.de/buba/alizari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od.chemieonline.de/buba/alizarin3.gif"/>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952490" cy="2924175"/>
                    </a:xfrm>
                    <a:prstGeom prst="rect">
                      <a:avLst/>
                    </a:prstGeom>
                    <a:noFill/>
                    <a:ln>
                      <a:noFill/>
                    </a:ln>
                  </pic:spPr>
                </pic:pic>
              </a:graphicData>
            </a:graphic>
          </wp:inline>
        </w:drawing>
      </w:r>
    </w:p>
    <w:p w:rsidR="007E0E82" w:rsidRPr="00393B19" w:rsidRDefault="007E0E82" w:rsidP="007E0E82">
      <w:pPr>
        <w:pStyle w:val="Beschriftung"/>
        <w:jc w:val="center"/>
      </w:pPr>
      <w:r>
        <w:t xml:space="preserve">Abbildung </w:t>
      </w:r>
      <w:fldSimple w:instr=" SEQ Abbildung \* ARABIC ">
        <w:r>
          <w:rPr>
            <w:noProof/>
          </w:rPr>
          <w:t>3</w:t>
        </w:r>
      </w:fldSimple>
      <w:r>
        <w:t xml:space="preserve">: </w:t>
      </w:r>
      <w:proofErr w:type="spellStart"/>
      <w:r>
        <w:t>Aluminium-Alizarinrot-S-Komplex</w:t>
      </w:r>
      <w:proofErr w:type="spellEnd"/>
      <w:r>
        <w:t xml:space="preserve"> (</w:t>
      </w:r>
      <w:proofErr w:type="spellStart"/>
      <w:r>
        <w:t>ChemieOnline</w:t>
      </w:r>
      <w:proofErr w:type="spellEnd"/>
      <w:r>
        <w:t xml:space="preserve">, </w:t>
      </w:r>
      <w:r w:rsidRPr="00A32375">
        <w:t>http://mod.chemieonline.de/buba/alizarin3.gif</w:t>
      </w:r>
      <w:r>
        <w:rPr>
          <w:noProof/>
        </w:rPr>
        <w:t>, kein Datum (Zuletzt abgerufen am 12.08.2013 um 19:09Uhr))</w:t>
      </w:r>
    </w:p>
    <w:p w:rsidR="007E0E82" w:rsidRPr="00060BED" w:rsidRDefault="007E0E82" w:rsidP="007E0E82">
      <w:pPr>
        <w:ind w:left="1985" w:hanging="1985"/>
        <w:rPr>
          <w:color w:val="auto"/>
        </w:rPr>
      </w:pPr>
      <w:r w:rsidRPr="00393B19">
        <w:rPr>
          <w:color w:val="auto"/>
        </w:rPr>
        <w:t>Entsorgung:</w:t>
      </w:r>
      <w:r w:rsidRPr="00393B19">
        <w:rPr>
          <w:color w:val="auto"/>
        </w:rPr>
        <w:tab/>
        <w:t>Die Chemikalienreste werden in den Lösungsmittelabfall-</w:t>
      </w:r>
      <w:r w:rsidRPr="00060BED">
        <w:rPr>
          <w:color w:val="auto"/>
        </w:rPr>
        <w:t>Behälter gegeben.</w:t>
      </w:r>
    </w:p>
    <w:p w:rsidR="007E0E82" w:rsidRPr="00060BED" w:rsidRDefault="007E0E82" w:rsidP="007E0E82">
      <w:pPr>
        <w:spacing w:after="0"/>
        <w:ind w:left="1985" w:hanging="1985"/>
        <w:rPr>
          <w:color w:val="auto"/>
        </w:rPr>
      </w:pPr>
      <w:r w:rsidRPr="00060BED">
        <w:rPr>
          <w:color w:val="auto"/>
        </w:rPr>
        <w:lastRenderedPageBreak/>
        <w:t>Literatur:</w:t>
      </w:r>
      <w:r w:rsidRPr="00060BED">
        <w:rPr>
          <w:color w:val="auto"/>
        </w:rPr>
        <w:tab/>
        <w:t xml:space="preserve">W. Glöckner, W. Jansen, </w:t>
      </w:r>
      <w:proofErr w:type="spellStart"/>
      <w:r w:rsidRPr="00060BED">
        <w:rPr>
          <w:color w:val="auto"/>
        </w:rPr>
        <w:t>R.G</w:t>
      </w:r>
      <w:proofErr w:type="spellEnd"/>
      <w:r w:rsidRPr="00060BED">
        <w:rPr>
          <w:color w:val="auto"/>
        </w:rPr>
        <w:t xml:space="preserve">. </w:t>
      </w:r>
      <w:proofErr w:type="spellStart"/>
      <w:r w:rsidRPr="00060BED">
        <w:rPr>
          <w:color w:val="auto"/>
        </w:rPr>
        <w:t>Weissenhorn</w:t>
      </w:r>
      <w:proofErr w:type="spellEnd"/>
      <w:r w:rsidRPr="00060BED">
        <w:rPr>
          <w:color w:val="auto"/>
        </w:rPr>
        <w:t xml:space="preserve">, Handbuch der experimentellen Chemie – Band 12, </w:t>
      </w:r>
      <w:proofErr w:type="spellStart"/>
      <w:r w:rsidRPr="00060BED">
        <w:rPr>
          <w:color w:val="auto"/>
        </w:rPr>
        <w:t>Aulis</w:t>
      </w:r>
      <w:proofErr w:type="spellEnd"/>
      <w:r w:rsidRPr="00060BED">
        <w:rPr>
          <w:color w:val="auto"/>
        </w:rPr>
        <w:t xml:space="preserve"> 1997, S. 237f.</w:t>
      </w:r>
    </w:p>
    <w:p w:rsidR="007E0E82" w:rsidRDefault="007E0E82" w:rsidP="007E0E82">
      <w:pPr>
        <w:spacing w:after="0"/>
        <w:ind w:left="1985" w:hanging="1985"/>
        <w:rPr>
          <w:color w:val="auto"/>
        </w:rPr>
      </w:pPr>
    </w:p>
    <w:p w:rsidR="007E0E82" w:rsidRDefault="007E0E82" w:rsidP="007E0E82">
      <w:pPr>
        <w:spacing w:after="0"/>
        <w:ind w:left="1985" w:hanging="1985"/>
        <w:rPr>
          <w:color w:val="FF0000"/>
        </w:rPr>
      </w:pPr>
      <w:r>
        <w:rPr>
          <w:noProof/>
          <w:color w:val="FF0000"/>
          <w:lang w:eastAsia="de-DE"/>
        </w:rPr>
        <mc:AlternateContent>
          <mc:Choice Requires="wps">
            <w:drawing>
              <wp:inline distT="0" distB="0" distL="0" distR="0">
                <wp:extent cx="5873115" cy="1106805"/>
                <wp:effectExtent l="0" t="0" r="13335" b="17145"/>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0680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0E82" w:rsidRPr="007842CE" w:rsidRDefault="007E0E82" w:rsidP="007E0E82">
                            <w:pPr>
                              <w:rPr>
                                <w:color w:val="auto"/>
                              </w:rPr>
                            </w:pPr>
                            <w:r w:rsidRPr="007842CE">
                              <w:rPr>
                                <w:color w:val="auto"/>
                              </w:rPr>
                              <w:t>Bei diesem Versuch sollte bei der Essigsäurezugabe am Ende besonders vorsichtig gearbeitet werden. Bei experimentierschwachen Klassen sollte diese Zugabe durch die Lehrperson erfo</w:t>
                            </w:r>
                            <w:r w:rsidRPr="007842CE">
                              <w:rPr>
                                <w:color w:val="auto"/>
                              </w:rPr>
                              <w:t>l</w:t>
                            </w:r>
                            <w:r w:rsidRPr="007842CE">
                              <w:rPr>
                                <w:color w:val="auto"/>
                              </w:rPr>
                              <w:t>gen. Dieser Versuch lässt sich gut verwenden, um Komplexe zu behandeln.</w:t>
                            </w:r>
                            <w:r>
                              <w:rPr>
                                <w:color w:val="auto"/>
                              </w:rPr>
                              <w:t xml:space="preserve"> Alternativ zum Nachweis durch Alizarin lassen sich Aluminiumsalze auch mit Hilfe von Morin nachweisen.</w:t>
                            </w:r>
                          </w:p>
                        </w:txbxContent>
                      </wps:txbx>
                      <wps:bodyPr rot="0" vert="horz" wrap="square" lIns="91440" tIns="45720" rIns="91440" bIns="45720" anchor="t" anchorCtr="0" upright="1">
                        <a:noAutofit/>
                      </wps:bodyPr>
                    </wps:wsp>
                  </a:graphicData>
                </a:graphic>
              </wp:inline>
            </w:drawing>
          </mc:Choice>
          <mc:Fallback>
            <w:pict>
              <v:shape id="Textfeld 61" o:spid="_x0000_s1034" type="#_x0000_t202" style="width:462.45pt;height:8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" strokecolor="#c0504d" strokeweight="1pt">
                <v:stroke dashstyle="dash"/>
                <v:shadow color="#868686"/>
                <v:textbox>
                  <w:txbxContent>
                    <w:p w:rsidR="007E0E82" w:rsidRPr="007842CE" w:rsidRDefault="007E0E82" w:rsidP="007E0E82">
                      <w:pPr>
                        <w:rPr>
                          <w:color w:val="auto"/>
                        </w:rPr>
                      </w:pPr>
                      <w:r w:rsidRPr="007842CE">
                        <w:rPr>
                          <w:color w:val="auto"/>
                        </w:rPr>
                        <w:t>Bei diesem Versuch sollte bei der Essigsäurezugabe am Ende besonders vorsichtig gearbeitet werden. Bei experimentierschwachen Klassen sollte diese Zugabe durch die Lehrperson erfo</w:t>
                      </w:r>
                      <w:r w:rsidRPr="007842CE">
                        <w:rPr>
                          <w:color w:val="auto"/>
                        </w:rPr>
                        <w:t>l</w:t>
                      </w:r>
                      <w:r w:rsidRPr="007842CE">
                        <w:rPr>
                          <w:color w:val="auto"/>
                        </w:rPr>
                        <w:t>gen. Dieser Versuch lässt sich gut verwenden, um Komplexe zu behandeln.</w:t>
                      </w:r>
                      <w:r>
                        <w:rPr>
                          <w:color w:val="auto"/>
                        </w:rPr>
                        <w:t xml:space="preserve"> Alternativ zum Nachweis durch Alizarin lassen sich Aluminiumsalze auch mit Hilfe von </w:t>
                      </w:r>
                      <w:proofErr w:type="spellStart"/>
                      <w:r>
                        <w:rPr>
                          <w:color w:val="auto"/>
                        </w:rPr>
                        <w:t>Morin</w:t>
                      </w:r>
                      <w:proofErr w:type="spellEnd"/>
                      <w:r>
                        <w:rPr>
                          <w:color w:val="auto"/>
                        </w:rPr>
                        <w:t xml:space="preserve"> nachweisen.</w:t>
                      </w:r>
                    </w:p>
                  </w:txbxContent>
                </v:textbox>
                <w10:anchorlock/>
              </v:shape>
            </w:pict>
          </mc:Fallback>
        </mc:AlternateContent>
      </w:r>
    </w:p>
    <w:p w:rsidR="007E0E82" w:rsidRDefault="007E0E82" w:rsidP="007E0E82">
      <w:pPr>
        <w:spacing w:after="0"/>
        <w:ind w:left="1985" w:hanging="1985"/>
        <w:rPr>
          <w:color w:val="FF0000"/>
        </w:rPr>
      </w:pPr>
    </w:p>
    <w:bookmarkStart w:id="9" w:name="_Toc364098455"/>
    <w:p w:rsidR="007E0E82" w:rsidRDefault="007E0E82" w:rsidP="007E0E82">
      <w:pPr>
        <w:pStyle w:val="berschrift2"/>
        <w:keepNext/>
        <w:keepLines/>
        <w:numPr>
          <w:ilvl w:val="1"/>
          <w:numId w:val="13"/>
        </w:numPr>
        <w:spacing w:before="200" w:after="200"/>
      </w:pPr>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567055</wp:posOffset>
                </wp:positionV>
                <wp:extent cx="5873115" cy="784860"/>
                <wp:effectExtent l="0" t="0" r="13335" b="15240"/>
                <wp:wrapSquare wrapText="bothSides"/>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486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0E82" w:rsidRPr="00CD03BD" w:rsidRDefault="007E0E82" w:rsidP="007E0E82">
                            <w:pPr>
                              <w:rPr>
                                <w:color w:val="1F497D"/>
                              </w:rPr>
                            </w:pPr>
                            <w:r>
                              <w:rPr>
                                <w:color w:val="auto"/>
                              </w:rPr>
                              <w:t xml:space="preserve">In diesem Versuch erlernen die SuS die Reaktion von </w:t>
                            </w:r>
                            <w:proofErr w:type="spellStart"/>
                            <w:r>
                              <w:rPr>
                                <w:color w:val="auto"/>
                              </w:rPr>
                              <w:t>Dihydroxyaceton</w:t>
                            </w:r>
                            <w:proofErr w:type="spellEnd"/>
                            <w:r>
                              <w:rPr>
                                <w:color w:val="auto"/>
                              </w:rPr>
                              <w:t xml:space="preserve"> mit freien Aminogru</w:t>
                            </w:r>
                            <w:r>
                              <w:rPr>
                                <w:color w:val="auto"/>
                              </w:rPr>
                              <w:t>p</w:t>
                            </w:r>
                            <w:r>
                              <w:rPr>
                                <w:color w:val="auto"/>
                              </w:rPr>
                              <w:t>pen</w:t>
                            </w:r>
                            <w:r w:rsidRPr="00124BBC">
                              <w:rPr>
                                <w:color w:val="auto"/>
                              </w:rPr>
                              <w:t xml:space="preserve">. Als Vorwissen müssen die SuS </w:t>
                            </w:r>
                            <w:r>
                              <w:rPr>
                                <w:color w:val="auto"/>
                              </w:rPr>
                              <w:t>wissen, wie eine Aminosäure aufgebaut ist und wie organ</w:t>
                            </w:r>
                            <w:r>
                              <w:rPr>
                                <w:color w:val="auto"/>
                              </w:rPr>
                              <w:t>i</w:t>
                            </w:r>
                            <w:r>
                              <w:rPr>
                                <w:color w:val="auto"/>
                              </w:rPr>
                              <w:t>sche Reaktionen ablaufen.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0" o:spid="_x0000_s1035" type="#_x0000_t202" style="position:absolute;left:0;text-align:left;margin-left:1.05pt;margin-top:44.65pt;width:462.45pt;height:6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" strokecolor="#4bacc6" strokeweight="1pt">
                <v:stroke dashstyle="dash"/>
                <v:shadow color="#868686"/>
                <v:textbox>
                  <w:txbxContent>
                    <w:p w:rsidR="007E0E82" w:rsidRPr="00CD03BD" w:rsidRDefault="007E0E82" w:rsidP="007E0E82">
                      <w:pPr>
                        <w:rPr>
                          <w:color w:val="1F497D"/>
                        </w:rPr>
                      </w:pPr>
                      <w:r>
                        <w:rPr>
                          <w:color w:val="auto"/>
                        </w:rPr>
                        <w:t xml:space="preserve">In diesem Versuch erlernen die </w:t>
                      </w:r>
                      <w:proofErr w:type="spellStart"/>
                      <w:r>
                        <w:rPr>
                          <w:color w:val="auto"/>
                        </w:rPr>
                        <w:t>SuS</w:t>
                      </w:r>
                      <w:proofErr w:type="spellEnd"/>
                      <w:r>
                        <w:rPr>
                          <w:color w:val="auto"/>
                        </w:rPr>
                        <w:t xml:space="preserve"> die Reaktion von </w:t>
                      </w:r>
                      <w:proofErr w:type="spellStart"/>
                      <w:r>
                        <w:rPr>
                          <w:color w:val="auto"/>
                        </w:rPr>
                        <w:t>Dihydroxyaceton</w:t>
                      </w:r>
                      <w:proofErr w:type="spellEnd"/>
                      <w:r>
                        <w:rPr>
                          <w:color w:val="auto"/>
                        </w:rPr>
                        <w:t xml:space="preserve"> mit freien Aminogru</w:t>
                      </w:r>
                      <w:r>
                        <w:rPr>
                          <w:color w:val="auto"/>
                        </w:rPr>
                        <w:t>p</w:t>
                      </w:r>
                      <w:r>
                        <w:rPr>
                          <w:color w:val="auto"/>
                        </w:rPr>
                        <w:t>pen</w:t>
                      </w:r>
                      <w:r w:rsidRPr="00124BBC">
                        <w:rPr>
                          <w:color w:val="auto"/>
                        </w:rPr>
                        <w:t xml:space="preserve">. Als Vorwissen müssen die </w:t>
                      </w:r>
                      <w:proofErr w:type="spellStart"/>
                      <w:r w:rsidRPr="00124BBC">
                        <w:rPr>
                          <w:color w:val="auto"/>
                        </w:rPr>
                        <w:t>SuS</w:t>
                      </w:r>
                      <w:proofErr w:type="spellEnd"/>
                      <w:r w:rsidRPr="00124BBC">
                        <w:rPr>
                          <w:color w:val="auto"/>
                        </w:rPr>
                        <w:t xml:space="preserve"> </w:t>
                      </w:r>
                      <w:r>
                        <w:rPr>
                          <w:color w:val="auto"/>
                        </w:rPr>
                        <w:t>wissen, wie eine Aminosäure aufgebaut ist und wie organ</w:t>
                      </w:r>
                      <w:r>
                        <w:rPr>
                          <w:color w:val="auto"/>
                        </w:rPr>
                        <w:t>i</w:t>
                      </w:r>
                      <w:r>
                        <w:rPr>
                          <w:color w:val="auto"/>
                        </w:rPr>
                        <w:t>sche Reaktionen ablaufen.</w:t>
                      </w:r>
                    </w:p>
                  </w:txbxContent>
                </v:textbox>
                <w10:wrap type="square"/>
              </v:shape>
            </w:pict>
          </mc:Fallback>
        </mc:AlternateContent>
      </w:r>
      <w:r>
        <w:t>V 5 – Reaktion eines Selbstbräunungsmittels mit freien Aminosäuren</w:t>
      </w:r>
      <w:bookmarkEnd w:id="9"/>
    </w:p>
    <w:p w:rsidR="007E0E82" w:rsidRDefault="007E0E82" w:rsidP="007E0E8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E0E82" w:rsidRPr="0004637A" w:rsidTr="00C32113">
        <w:tc>
          <w:tcPr>
            <w:tcW w:w="9322" w:type="dxa"/>
            <w:gridSpan w:val="9"/>
            <w:tcBorders>
              <w:bottom w:val="single" w:sz="8" w:space="0" w:color="4F81BD"/>
            </w:tcBorders>
            <w:shd w:val="clear" w:color="auto" w:fill="4F81BD"/>
            <w:vAlign w:val="center"/>
          </w:tcPr>
          <w:p w:rsidR="007E0E82" w:rsidRPr="0004637A" w:rsidRDefault="007E0E82" w:rsidP="00C32113">
            <w:pPr>
              <w:spacing w:after="0"/>
              <w:jc w:val="center"/>
              <w:rPr>
                <w:b/>
                <w:bCs/>
                <w:color w:val="auto"/>
              </w:rPr>
            </w:pPr>
            <w:r w:rsidRPr="0004637A">
              <w:rPr>
                <w:b/>
                <w:bCs/>
                <w:color w:val="auto"/>
              </w:rPr>
              <w:t>Gefahrenstoffe</w:t>
            </w:r>
          </w:p>
        </w:tc>
      </w:tr>
      <w:tr w:rsidR="007E0E82" w:rsidRPr="0004637A" w:rsidTr="00C3211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E0E82" w:rsidRPr="0004637A" w:rsidRDefault="007E0E82" w:rsidP="00C32113">
            <w:pPr>
              <w:spacing w:after="100" w:afterAutospacing="1"/>
              <w:jc w:val="center"/>
              <w:rPr>
                <w:b/>
                <w:bCs/>
                <w:color w:val="auto"/>
              </w:rPr>
            </w:pPr>
            <w:r>
              <w:rPr>
                <w:color w:val="auto"/>
              </w:rPr>
              <w:t>Selbstbräunungscreme</w:t>
            </w:r>
          </w:p>
        </w:tc>
        <w:tc>
          <w:tcPr>
            <w:tcW w:w="3177" w:type="dxa"/>
            <w:gridSpan w:val="3"/>
            <w:tcBorders>
              <w:top w:val="single" w:sz="8" w:space="0" w:color="4F81BD"/>
              <w:bottom w:val="single" w:sz="8" w:space="0" w:color="4F81BD"/>
            </w:tcBorders>
            <w:shd w:val="clear" w:color="auto" w:fill="auto"/>
            <w:vAlign w:val="center"/>
          </w:tcPr>
          <w:p w:rsidR="007E0E82" w:rsidRPr="0004637A" w:rsidRDefault="007E0E82" w:rsidP="00C32113">
            <w:pPr>
              <w:spacing w:after="100" w:afterAutospacing="1"/>
              <w:jc w:val="center"/>
              <w:rPr>
                <w:color w:val="auto"/>
              </w:rPr>
            </w:pPr>
            <w:r w:rsidRPr="0004637A">
              <w:rPr>
                <w:color w:val="auto"/>
              </w:rPr>
              <w:t xml:space="preserve">H: </w:t>
            </w:r>
            <w:r>
              <w:rPr>
                <w:color w:val="auto"/>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E0E82" w:rsidRPr="0004637A" w:rsidRDefault="007E0E82" w:rsidP="00C32113">
            <w:pPr>
              <w:spacing w:after="100" w:afterAutospacing="1"/>
              <w:jc w:val="center"/>
              <w:rPr>
                <w:color w:val="auto"/>
              </w:rPr>
            </w:pPr>
            <w:r w:rsidRPr="0004637A">
              <w:rPr>
                <w:color w:val="auto"/>
              </w:rPr>
              <w:t xml:space="preserve">P: </w:t>
            </w:r>
            <w:r>
              <w:rPr>
                <w:color w:val="auto"/>
              </w:rPr>
              <w:t>-</w:t>
            </w:r>
          </w:p>
        </w:tc>
      </w:tr>
      <w:tr w:rsidR="007E0E82" w:rsidRPr="0004637A" w:rsidTr="00C32113">
        <w:trPr>
          <w:trHeight w:val="434"/>
        </w:trPr>
        <w:tc>
          <w:tcPr>
            <w:tcW w:w="3027" w:type="dxa"/>
            <w:gridSpan w:val="3"/>
            <w:tcBorders>
              <w:top w:val="single" w:sz="8" w:space="0" w:color="4F81BD"/>
              <w:bottom w:val="single" w:sz="8" w:space="0" w:color="4F81BD"/>
            </w:tcBorders>
            <w:shd w:val="clear" w:color="auto" w:fill="auto"/>
            <w:vAlign w:val="center"/>
          </w:tcPr>
          <w:p w:rsidR="007E0E82" w:rsidRPr="0004637A" w:rsidRDefault="007E0E82" w:rsidP="00C32113">
            <w:pPr>
              <w:spacing w:after="100" w:afterAutospacing="1"/>
              <w:jc w:val="center"/>
              <w:rPr>
                <w:bCs/>
                <w:color w:val="auto"/>
              </w:rPr>
            </w:pPr>
            <w:r>
              <w:rPr>
                <w:bCs/>
                <w:color w:val="auto"/>
              </w:rPr>
              <w:t>Glycin</w:t>
            </w:r>
          </w:p>
        </w:tc>
        <w:tc>
          <w:tcPr>
            <w:tcW w:w="3177" w:type="dxa"/>
            <w:gridSpan w:val="3"/>
            <w:tcBorders>
              <w:top w:val="single" w:sz="8" w:space="0" w:color="4F81BD"/>
              <w:bottom w:val="single" w:sz="8" w:space="0" w:color="4F81BD"/>
            </w:tcBorders>
            <w:shd w:val="clear" w:color="auto" w:fill="auto"/>
            <w:vAlign w:val="center"/>
          </w:tcPr>
          <w:p w:rsidR="007E0E82" w:rsidRPr="0004637A" w:rsidRDefault="007E0E82" w:rsidP="00C32113">
            <w:pPr>
              <w:spacing w:after="100" w:afterAutospacing="1"/>
              <w:jc w:val="center"/>
              <w:rPr>
                <w:color w:val="auto"/>
              </w:rPr>
            </w:pPr>
            <w:r w:rsidRPr="0004637A">
              <w:rPr>
                <w:color w:val="auto"/>
              </w:rPr>
              <w:t xml:space="preserve">H: </w:t>
            </w:r>
            <w:r>
              <w:rPr>
                <w:color w:val="auto"/>
              </w:rPr>
              <w:t>-</w:t>
            </w:r>
          </w:p>
        </w:tc>
        <w:tc>
          <w:tcPr>
            <w:tcW w:w="3118" w:type="dxa"/>
            <w:gridSpan w:val="3"/>
            <w:tcBorders>
              <w:top w:val="single" w:sz="8" w:space="0" w:color="4F81BD"/>
              <w:bottom w:val="single" w:sz="8" w:space="0" w:color="4F81BD"/>
            </w:tcBorders>
            <w:shd w:val="clear" w:color="auto" w:fill="auto"/>
            <w:vAlign w:val="center"/>
          </w:tcPr>
          <w:p w:rsidR="007E0E82" w:rsidRPr="0004637A" w:rsidRDefault="007E0E82" w:rsidP="00C32113">
            <w:pPr>
              <w:spacing w:after="100" w:afterAutospacing="1"/>
              <w:jc w:val="center"/>
              <w:rPr>
                <w:color w:val="auto"/>
              </w:rPr>
            </w:pPr>
            <w:r w:rsidRPr="0004637A">
              <w:rPr>
                <w:color w:val="auto"/>
              </w:rPr>
              <w:t xml:space="preserve">P: </w:t>
            </w:r>
            <w:r>
              <w:rPr>
                <w:color w:val="auto"/>
              </w:rPr>
              <w:t>-</w:t>
            </w:r>
          </w:p>
        </w:tc>
      </w:tr>
      <w:tr w:rsidR="007E0E82" w:rsidRPr="0004637A" w:rsidTr="00C32113">
        <w:tc>
          <w:tcPr>
            <w:tcW w:w="1009" w:type="dxa"/>
            <w:tcBorders>
              <w:top w:val="single" w:sz="8" w:space="0" w:color="4F81BD"/>
              <w:left w:val="single" w:sz="8" w:space="0" w:color="4F81BD"/>
              <w:bottom w:val="single" w:sz="8" w:space="0" w:color="4F81BD"/>
            </w:tcBorders>
            <w:shd w:val="clear" w:color="auto" w:fill="auto"/>
            <w:vAlign w:val="center"/>
          </w:tcPr>
          <w:p w:rsidR="007E0E82" w:rsidRPr="0004637A" w:rsidRDefault="007E0E82" w:rsidP="00C32113">
            <w:pPr>
              <w:spacing w:after="0"/>
              <w:jc w:val="center"/>
              <w:rPr>
                <w:b/>
                <w:bCs/>
                <w:color w:val="auto"/>
              </w:rPr>
            </w:pPr>
            <w:r>
              <w:rPr>
                <w:b/>
                <w:bCs/>
                <w:noProof/>
                <w:color w:val="auto"/>
                <w:lang w:eastAsia="de-DE"/>
              </w:rPr>
              <w:drawing>
                <wp:inline distT="0" distB="0" distL="0" distR="0">
                  <wp:extent cx="509270" cy="509270"/>
                  <wp:effectExtent l="0" t="0" r="5080" b="5080"/>
                  <wp:docPr id="11" name="Grafik 11"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Ätzen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491490" cy="491490"/>
                  <wp:effectExtent l="0" t="0" r="3810" b="3810"/>
                  <wp:docPr id="9" name="Grafik 9"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rennba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9149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474345" cy="474345"/>
                  <wp:effectExtent l="0" t="0" r="1905" b="1905"/>
                  <wp:docPr id="4" name="Grafik 4"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izend"/>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74345" cy="47434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E0E82" w:rsidRPr="0004637A" w:rsidRDefault="007E0E82" w:rsidP="00C32113">
            <w:pPr>
              <w:spacing w:after="0"/>
              <w:jc w:val="center"/>
              <w:rPr>
                <w:color w:val="auto"/>
              </w:rPr>
            </w:pPr>
            <w:r>
              <w:rPr>
                <w:noProof/>
                <w:color w:val="auto"/>
                <w:lang w:eastAsia="de-DE"/>
              </w:rPr>
              <w:drawing>
                <wp:inline distT="0" distB="0" distL="0" distR="0">
                  <wp:extent cx="500380" cy="5003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00380" cy="500380"/>
                          </a:xfrm>
                          <a:prstGeom prst="rect">
                            <a:avLst/>
                          </a:prstGeom>
                          <a:noFill/>
                          <a:ln>
                            <a:noFill/>
                          </a:ln>
                        </pic:spPr>
                      </pic:pic>
                    </a:graphicData>
                  </a:graphic>
                </wp:inline>
              </w:drawing>
            </w:r>
          </w:p>
        </w:tc>
      </w:tr>
    </w:tbl>
    <w:p w:rsidR="007E0E82" w:rsidRDefault="007E0E82" w:rsidP="007E0E82"/>
    <w:p w:rsidR="007E0E82" w:rsidRPr="00202086" w:rsidRDefault="007E0E82" w:rsidP="007E0E82">
      <w:pPr>
        <w:ind w:left="1985" w:hanging="1985"/>
        <w:rPr>
          <w:color w:val="auto"/>
        </w:rPr>
      </w:pPr>
      <w:r w:rsidRPr="00202086">
        <w:rPr>
          <w:color w:val="auto"/>
        </w:rPr>
        <w:t>Materialien:</w:t>
      </w:r>
      <w:r w:rsidRPr="00202086">
        <w:rPr>
          <w:color w:val="auto"/>
        </w:rPr>
        <w:tab/>
      </w:r>
      <w:r>
        <w:rPr>
          <w:color w:val="auto"/>
        </w:rPr>
        <w:t>2</w:t>
      </w:r>
      <w:r w:rsidRPr="00202086">
        <w:rPr>
          <w:color w:val="auto"/>
        </w:rPr>
        <w:t xml:space="preserve">00 mL Becherglas, </w:t>
      </w:r>
      <w:r>
        <w:rPr>
          <w:color w:val="auto"/>
        </w:rPr>
        <w:t>dr</w:t>
      </w:r>
      <w:r w:rsidRPr="00202086">
        <w:rPr>
          <w:color w:val="auto"/>
        </w:rPr>
        <w:t xml:space="preserve">ei Reagenzgläser, </w:t>
      </w:r>
      <w:r>
        <w:rPr>
          <w:color w:val="auto"/>
        </w:rPr>
        <w:t>drei Stopfen, Thermometer, Hei</w:t>
      </w:r>
      <w:r>
        <w:rPr>
          <w:color w:val="auto"/>
        </w:rPr>
        <w:t>z</w:t>
      </w:r>
      <w:r>
        <w:rPr>
          <w:color w:val="auto"/>
        </w:rPr>
        <w:t>platte, Stativ, Spatel, Aluminiumfolie</w:t>
      </w:r>
    </w:p>
    <w:p w:rsidR="007E0E82" w:rsidRPr="00202086" w:rsidRDefault="007E0E82" w:rsidP="007E0E82">
      <w:pPr>
        <w:ind w:left="1985" w:hanging="1985"/>
        <w:rPr>
          <w:color w:val="auto"/>
        </w:rPr>
      </w:pPr>
      <w:r w:rsidRPr="00202086">
        <w:rPr>
          <w:color w:val="auto"/>
        </w:rPr>
        <w:t>Chemikalien:</w:t>
      </w:r>
      <w:r w:rsidRPr="00202086">
        <w:rPr>
          <w:color w:val="auto"/>
        </w:rPr>
        <w:tab/>
      </w:r>
      <w:r>
        <w:rPr>
          <w:color w:val="auto"/>
        </w:rPr>
        <w:t xml:space="preserve">Selbstbräunungscreme (enthält </w:t>
      </w:r>
      <w:proofErr w:type="spellStart"/>
      <w:r>
        <w:rPr>
          <w:color w:val="auto"/>
        </w:rPr>
        <w:t>Dihydroxyaceton</w:t>
      </w:r>
      <w:proofErr w:type="spellEnd"/>
      <w:r>
        <w:rPr>
          <w:color w:val="auto"/>
        </w:rPr>
        <w:t>), Glycin</w:t>
      </w:r>
    </w:p>
    <w:p w:rsidR="007E0E82" w:rsidRPr="00202086" w:rsidRDefault="007E0E82" w:rsidP="007E0E82">
      <w:pPr>
        <w:spacing w:after="0"/>
        <w:ind w:left="1985" w:hanging="1985"/>
        <w:rPr>
          <w:color w:val="auto"/>
        </w:rPr>
      </w:pPr>
      <w:r w:rsidRPr="00202086">
        <w:rPr>
          <w:color w:val="auto"/>
        </w:rPr>
        <w:t>Durchführung:</w:t>
      </w:r>
      <w:r w:rsidRPr="00202086">
        <w:rPr>
          <w:color w:val="auto"/>
        </w:rPr>
        <w:tab/>
      </w:r>
      <w:r>
        <w:rPr>
          <w:color w:val="auto"/>
        </w:rPr>
        <w:t>Ein Wasserbad wird auf 50°C erwärmt. Anschließend wird in jedes der drei Reagenzgläser je 2 cm der Creme gegeben. Eines der Reagenzgläser wird mit Aluminiumfolie abgedunkelt. In das abgedunkelte Glas und in ein we</w:t>
      </w:r>
      <w:r>
        <w:rPr>
          <w:color w:val="auto"/>
        </w:rPr>
        <w:t>i</w:t>
      </w:r>
      <w:r>
        <w:rPr>
          <w:color w:val="auto"/>
        </w:rPr>
        <w:t>teres werden nun je eine Spatelspitze Glycin gegeben. Die Zeit wird notiert. Alle fünf Minuten werden die Proben beobachtet.</w:t>
      </w:r>
    </w:p>
    <w:p w:rsidR="007E0E82" w:rsidRPr="00202086" w:rsidRDefault="007E0E82" w:rsidP="007E0E82">
      <w:pPr>
        <w:ind w:left="1985" w:hanging="1985"/>
        <w:rPr>
          <w:color w:val="auto"/>
        </w:rPr>
      </w:pPr>
      <w:r w:rsidRPr="00202086">
        <w:rPr>
          <w:color w:val="auto"/>
        </w:rPr>
        <w:t>Beobachtung:</w:t>
      </w:r>
      <w:r w:rsidRPr="00202086">
        <w:rPr>
          <w:color w:val="auto"/>
        </w:rPr>
        <w:tab/>
      </w:r>
      <w:r>
        <w:rPr>
          <w:color w:val="auto"/>
        </w:rPr>
        <w:t>Unabhängig von der Lichtzufuhr werden die Proben in den beiden Re</w:t>
      </w:r>
      <w:r>
        <w:rPr>
          <w:color w:val="auto"/>
        </w:rPr>
        <w:t>a</w:t>
      </w:r>
      <w:r>
        <w:rPr>
          <w:color w:val="auto"/>
        </w:rPr>
        <w:t xml:space="preserve">genzgläsern mit Glycin-Zugabe braun gefärbt. </w:t>
      </w:r>
    </w:p>
    <w:p w:rsidR="007E0E82" w:rsidRDefault="007E0E82" w:rsidP="007E0E82">
      <w:pPr>
        <w:ind w:left="1985" w:hanging="1985"/>
      </w:pPr>
      <w:r>
        <w:t>Deutung:</w:t>
      </w:r>
      <w:r>
        <w:tab/>
        <w:t xml:space="preserve">Die Braunfärbung der Lösung ist eine Reaktion zwischen Selbstbräuner und der Aminosäure, unabhängig von der Lichtzufuhr. Der im </w:t>
      </w:r>
      <w:proofErr w:type="spellStart"/>
      <w:r>
        <w:t>Selbstbrä</w:t>
      </w:r>
      <w:r>
        <w:t>u</w:t>
      </w:r>
      <w:r>
        <w:lastRenderedPageBreak/>
        <w:t>ner</w:t>
      </w:r>
      <w:proofErr w:type="spellEnd"/>
      <w:r>
        <w:t xml:space="preserve"> enthaltene Wirkstoff </w:t>
      </w:r>
      <w:proofErr w:type="spellStart"/>
      <w:r>
        <w:t>Dihydroxyaceton</w:t>
      </w:r>
      <w:proofErr w:type="spellEnd"/>
      <w:r>
        <w:t xml:space="preserve"> reagiert mit den freien Amin</w:t>
      </w:r>
      <w:r>
        <w:t>o</w:t>
      </w:r>
      <w:r>
        <w:t>gruppen der Aminosäuren zu Propan-1-amid-2,3-imid.</w:t>
      </w:r>
    </w:p>
    <w:p w:rsidR="007E0E82" w:rsidRDefault="007E0E82" w:rsidP="007E0E82">
      <w:pPr>
        <w:ind w:left="1985" w:hanging="1985"/>
      </w:pPr>
      <w:r>
        <w:t>Entsorgung:</w:t>
      </w:r>
      <w:r>
        <w:tab/>
        <w:t>Die Chemikalien werden in den Hausmüll und über das Abwasser entsorgt.</w:t>
      </w:r>
    </w:p>
    <w:p w:rsidR="007E0E82" w:rsidRDefault="007E0E82" w:rsidP="007E0E82">
      <w:pPr>
        <w:ind w:left="1985" w:hanging="1985"/>
      </w:pPr>
      <w:r>
        <w:t>Literatur:</w:t>
      </w:r>
      <w:r>
        <w:tab/>
      </w:r>
      <w:r w:rsidRPr="00060BED">
        <w:rPr>
          <w:color w:val="auto"/>
        </w:rPr>
        <w:t xml:space="preserve">W. Glöckner, W. Jansen, </w:t>
      </w:r>
      <w:proofErr w:type="spellStart"/>
      <w:r w:rsidRPr="00060BED">
        <w:rPr>
          <w:color w:val="auto"/>
        </w:rPr>
        <w:t>R.G</w:t>
      </w:r>
      <w:proofErr w:type="spellEnd"/>
      <w:r w:rsidRPr="00060BED">
        <w:rPr>
          <w:color w:val="auto"/>
        </w:rPr>
        <w:t xml:space="preserve">. </w:t>
      </w:r>
      <w:proofErr w:type="spellStart"/>
      <w:r w:rsidRPr="00060BED">
        <w:rPr>
          <w:color w:val="auto"/>
        </w:rPr>
        <w:t>Weissenhorn</w:t>
      </w:r>
      <w:proofErr w:type="spellEnd"/>
      <w:r w:rsidRPr="00060BED">
        <w:rPr>
          <w:color w:val="auto"/>
        </w:rPr>
        <w:t xml:space="preserve">, Handbuch der experimentellen Chemie – Band 12, </w:t>
      </w:r>
      <w:proofErr w:type="spellStart"/>
      <w:r w:rsidRPr="00060BED">
        <w:rPr>
          <w:color w:val="auto"/>
        </w:rPr>
        <w:t>Aulis</w:t>
      </w:r>
      <w:proofErr w:type="spellEnd"/>
      <w:r w:rsidRPr="00060BED">
        <w:rPr>
          <w:color w:val="auto"/>
        </w:rPr>
        <w:t xml:space="preserve"> 1997, S. 2</w:t>
      </w:r>
      <w:r>
        <w:rPr>
          <w:color w:val="auto"/>
        </w:rPr>
        <w:t>31</w:t>
      </w:r>
      <w:r w:rsidRPr="00060BED">
        <w:rPr>
          <w:color w:val="auto"/>
        </w:rPr>
        <w:t>f.</w:t>
      </w:r>
    </w:p>
    <w:p w:rsidR="007E0E82" w:rsidRPr="007842CE" w:rsidRDefault="007E0E82" w:rsidP="007E0E82">
      <w:pPr>
        <w:ind w:left="1985" w:hanging="1985"/>
        <w:sectPr w:rsidR="007E0E82" w:rsidRPr="007842CE" w:rsidSect="0007729E">
          <w:headerReference w:type="default" r:id="rId32"/>
          <w:pgSz w:w="11906" w:h="16838"/>
          <w:pgMar w:top="1417" w:right="1417" w:bottom="709" w:left="1417" w:header="708" w:footer="708" w:gutter="0"/>
          <w:pgNumType w:start="0"/>
          <w:cols w:space="708"/>
          <w:titlePg/>
          <w:docGrid w:linePitch="360"/>
        </w:sectPr>
      </w:pPr>
      <w:r>
        <w:rPr>
          <w:noProof/>
          <w:color w:val="FF0000"/>
          <w:lang w:eastAsia="de-DE"/>
        </w:rPr>
        <mc:AlternateContent>
          <mc:Choice Requires="wps">
            <w:drawing>
              <wp:inline distT="0" distB="0" distL="0" distR="0">
                <wp:extent cx="5873115" cy="1084580"/>
                <wp:effectExtent l="0" t="0" r="13335" b="20320"/>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8458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0E82" w:rsidRPr="00E12C7D" w:rsidRDefault="007E0E82" w:rsidP="007E0E82">
                            <w:pPr>
                              <w:rPr>
                                <w:color w:val="auto"/>
                              </w:rPr>
                            </w:pPr>
                            <w:r>
                              <w:rPr>
                                <w:color w:val="auto"/>
                              </w:rPr>
                              <w:t xml:space="preserve">Dieser Versuch eignet sich, um die </w:t>
                            </w:r>
                            <w:proofErr w:type="spellStart"/>
                            <w:r>
                              <w:rPr>
                                <w:i/>
                                <w:color w:val="auto"/>
                              </w:rPr>
                              <w:t>Maillard-</w:t>
                            </w:r>
                            <w:r>
                              <w:rPr>
                                <w:color w:val="auto"/>
                              </w:rPr>
                              <w:t>Reaktion</w:t>
                            </w:r>
                            <w:proofErr w:type="spellEnd"/>
                            <w:r>
                              <w:rPr>
                                <w:color w:val="auto"/>
                              </w:rPr>
                              <w:t xml:space="preserve"> zu erläutern. Diese findet sich z. B. bei der Bräunung von Schweinefleisch. Bei der Frittierung von Pommes wird durch die </w:t>
                            </w:r>
                            <w:proofErr w:type="spellStart"/>
                            <w:r>
                              <w:rPr>
                                <w:i/>
                                <w:color w:val="auto"/>
                              </w:rPr>
                              <w:t>Maillard-</w:t>
                            </w:r>
                            <w:r>
                              <w:rPr>
                                <w:color w:val="auto"/>
                              </w:rPr>
                              <w:t>Reaktion</w:t>
                            </w:r>
                            <w:proofErr w:type="spellEnd"/>
                            <w:r>
                              <w:rPr>
                                <w:color w:val="auto"/>
                              </w:rPr>
                              <w:t xml:space="preserve"> Acrylamid gebildet. Der Versuch ist einfach durchzuführen, zeigt einen deutlichen Effekt und ist bei der Entsorgung wie bei der Handhabung der Chemikalien ungefährlich.</w:t>
                            </w:r>
                          </w:p>
                        </w:txbxContent>
                      </wps:txbx>
                      <wps:bodyPr rot="0" vert="horz" wrap="square" lIns="91440" tIns="45720" rIns="91440" bIns="45720" anchor="t" anchorCtr="0" upright="1">
                        <a:noAutofit/>
                      </wps:bodyPr>
                    </wps:wsp>
                  </a:graphicData>
                </a:graphic>
              </wp:inline>
            </w:drawing>
          </mc:Choice>
          <mc:Fallback>
            <w:pict>
              <v:shape id="Textfeld 59" o:spid="_x0000_s1036" type="#_x0000_t202" style="width:462.45pt;height: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" strokecolor="#c0504d" strokeweight="1pt">
                <v:stroke dashstyle="dash"/>
                <v:shadow color="#868686"/>
                <v:textbox>
                  <w:txbxContent>
                    <w:p w:rsidR="007E0E82" w:rsidRPr="00E12C7D" w:rsidRDefault="007E0E82" w:rsidP="007E0E82">
                      <w:pPr>
                        <w:rPr>
                          <w:color w:val="auto"/>
                        </w:rPr>
                      </w:pPr>
                      <w:r>
                        <w:rPr>
                          <w:color w:val="auto"/>
                        </w:rPr>
                        <w:t xml:space="preserve">Dieser Versuch eignet sich, um die </w:t>
                      </w:r>
                      <w:proofErr w:type="spellStart"/>
                      <w:r>
                        <w:rPr>
                          <w:i/>
                          <w:color w:val="auto"/>
                        </w:rPr>
                        <w:t>Maillard</w:t>
                      </w:r>
                      <w:proofErr w:type="spellEnd"/>
                      <w:r>
                        <w:rPr>
                          <w:i/>
                          <w:color w:val="auto"/>
                        </w:rPr>
                        <w:t>-</w:t>
                      </w:r>
                      <w:r>
                        <w:rPr>
                          <w:color w:val="auto"/>
                        </w:rPr>
                        <w:t xml:space="preserve">Reaktion zu erläutern. Diese findet sich z. B. bei der Bräunung von Schweinefleisch. Bei der </w:t>
                      </w:r>
                      <w:proofErr w:type="spellStart"/>
                      <w:r>
                        <w:rPr>
                          <w:color w:val="auto"/>
                        </w:rPr>
                        <w:t>Frittierung</w:t>
                      </w:r>
                      <w:proofErr w:type="spellEnd"/>
                      <w:r>
                        <w:rPr>
                          <w:color w:val="auto"/>
                        </w:rPr>
                        <w:t xml:space="preserve"> von Pommes wird durch die </w:t>
                      </w:r>
                      <w:proofErr w:type="spellStart"/>
                      <w:r>
                        <w:rPr>
                          <w:i/>
                          <w:color w:val="auto"/>
                        </w:rPr>
                        <w:t>Maillard</w:t>
                      </w:r>
                      <w:proofErr w:type="spellEnd"/>
                      <w:r>
                        <w:rPr>
                          <w:i/>
                          <w:color w:val="auto"/>
                        </w:rPr>
                        <w:t>-</w:t>
                      </w:r>
                      <w:r>
                        <w:rPr>
                          <w:color w:val="auto"/>
                        </w:rPr>
                        <w:t>Reaktion Acrylamid gebildet. Der Versuch ist einfach durchzuführen, zeigt einen deutlichen Effekt und ist bei der Entsorgung wie bei der Handhabung der Chemikalien ungefährlich.</w:t>
                      </w:r>
                    </w:p>
                  </w:txbxContent>
                </v:textbox>
                <w10:anchorlock/>
              </v:shape>
            </w:pict>
          </mc:Fallback>
        </mc:AlternateContent>
      </w:r>
    </w:p>
    <w:p w:rsidR="007E0E82" w:rsidRPr="00570BF0" w:rsidRDefault="007E0E82" w:rsidP="007E0E82">
      <w:pPr>
        <w:rPr>
          <w:color w:val="auto"/>
        </w:rPr>
      </w:pPr>
      <w:r w:rsidRPr="00570BF0">
        <w:rPr>
          <w:color w:val="auto"/>
        </w:rPr>
        <w:lastRenderedPageBreak/>
        <w:t>Name:__________________________</w:t>
      </w:r>
      <w:r w:rsidRPr="00570BF0">
        <w:rPr>
          <w:color w:val="auto"/>
        </w:rPr>
        <w:tab/>
      </w:r>
      <w:r w:rsidRPr="00570BF0">
        <w:rPr>
          <w:color w:val="auto"/>
        </w:rPr>
        <w:tab/>
      </w:r>
      <w:r w:rsidRPr="00570BF0">
        <w:rPr>
          <w:color w:val="auto"/>
        </w:rPr>
        <w:tab/>
      </w:r>
      <w:r w:rsidRPr="00570BF0">
        <w:rPr>
          <w:color w:val="auto"/>
        </w:rPr>
        <w:tab/>
      </w:r>
      <w:r w:rsidRPr="00570BF0">
        <w:rPr>
          <w:color w:val="auto"/>
        </w:rPr>
        <w:tab/>
      </w:r>
      <w:r w:rsidRPr="00570BF0">
        <w:rPr>
          <w:color w:val="auto"/>
        </w:rPr>
        <w:tab/>
        <w:t>Datum:__________________</w:t>
      </w:r>
    </w:p>
    <w:p w:rsidR="007E0E82" w:rsidRPr="00570BF0" w:rsidRDefault="007E0E82" w:rsidP="007E0E82">
      <w:pPr>
        <w:rPr>
          <w:b/>
          <w:color w:val="auto"/>
        </w:rPr>
      </w:pPr>
      <w:r w:rsidRPr="00570BF0">
        <w:rPr>
          <w:b/>
          <w:color w:val="auto"/>
        </w:rPr>
        <w:t>Versuch: Ester</w:t>
      </w:r>
    </w:p>
    <w:p w:rsidR="007E0E82" w:rsidRPr="00570BF0" w:rsidRDefault="007E0E82" w:rsidP="007E0E82">
      <w:pPr>
        <w:rPr>
          <w:b/>
          <w:color w:val="auto"/>
        </w:rPr>
      </w:pPr>
      <w:r w:rsidRPr="00570BF0">
        <w:rPr>
          <w:b/>
          <w:color w:val="auto"/>
        </w:rPr>
        <w:t xml:space="preserve">Aufgabe 1: </w:t>
      </w:r>
      <w:r>
        <w:rPr>
          <w:b/>
          <w:color w:val="auto"/>
        </w:rPr>
        <w:t>Strukturformeln</w:t>
      </w:r>
    </w:p>
    <w:p w:rsidR="007E0E82" w:rsidRDefault="007E0E82" w:rsidP="007E0E82">
      <w:pPr>
        <w:rPr>
          <w:color w:val="auto"/>
        </w:rPr>
      </w:pPr>
      <w:r w:rsidRPr="00570BF0">
        <w:rPr>
          <w:color w:val="auto"/>
        </w:rPr>
        <w:t>Zeichne die Strukturformeln von Ethanol und Essigsäure in der Valenzstrichformel.</w:t>
      </w:r>
    </w:p>
    <w:p w:rsidR="007E0E82" w:rsidRDefault="007E0E82" w:rsidP="007E0E82">
      <w:pPr>
        <w:ind w:firstLine="708"/>
        <w:rPr>
          <w:color w:val="auto"/>
        </w:rPr>
      </w:pPr>
      <w:r>
        <w:rPr>
          <w:color w:val="auto"/>
        </w:rPr>
        <w:t>Ethanol</w:t>
      </w:r>
      <w:r>
        <w:rPr>
          <w:color w:val="auto"/>
        </w:rPr>
        <w:tab/>
      </w:r>
      <w:r>
        <w:rPr>
          <w:color w:val="auto"/>
        </w:rPr>
        <w:tab/>
      </w:r>
      <w:r>
        <w:rPr>
          <w:color w:val="auto"/>
        </w:rPr>
        <w:tab/>
      </w:r>
      <w:r>
        <w:rPr>
          <w:color w:val="auto"/>
        </w:rPr>
        <w:tab/>
      </w:r>
      <w:r>
        <w:rPr>
          <w:color w:val="auto"/>
        </w:rPr>
        <w:tab/>
      </w:r>
      <w:r>
        <w:rPr>
          <w:color w:val="auto"/>
        </w:rPr>
        <w:tab/>
        <w:t>Essigsäure</w:t>
      </w:r>
    </w:p>
    <w:p w:rsidR="007E0E82" w:rsidRDefault="007E0E82" w:rsidP="007E0E82">
      <w:pPr>
        <w:rPr>
          <w:color w:val="auto"/>
        </w:rPr>
      </w:pPr>
    </w:p>
    <w:p w:rsidR="007E0E82" w:rsidRDefault="007E0E82" w:rsidP="007E0E82">
      <w:pPr>
        <w:rPr>
          <w:color w:val="auto"/>
        </w:rPr>
      </w:pPr>
    </w:p>
    <w:p w:rsidR="007E0E82" w:rsidRDefault="007E0E82" w:rsidP="007E0E82">
      <w:pPr>
        <w:rPr>
          <w:color w:val="auto"/>
        </w:rPr>
      </w:pPr>
    </w:p>
    <w:p w:rsidR="007E0E82" w:rsidRPr="00570BF0" w:rsidRDefault="007E0E82" w:rsidP="007E0E82">
      <w:pPr>
        <w:rPr>
          <w:color w:val="auto"/>
        </w:rPr>
      </w:pPr>
    </w:p>
    <w:p w:rsidR="007E0E82" w:rsidRPr="00044780" w:rsidRDefault="007E0E82" w:rsidP="007E0E82">
      <w:pPr>
        <w:rPr>
          <w:b/>
          <w:color w:val="auto"/>
        </w:rPr>
      </w:pPr>
      <w:r w:rsidRPr="00044780">
        <w:rPr>
          <w:b/>
          <w:color w:val="auto"/>
        </w:rPr>
        <w:t>Aufgabe 2: Funktionelle Gruppen</w:t>
      </w:r>
    </w:p>
    <w:p w:rsidR="007E0E82" w:rsidRDefault="007E0E82" w:rsidP="007E0E82">
      <w:pPr>
        <w:rPr>
          <w:color w:val="auto"/>
        </w:rPr>
      </w:pPr>
      <w:r w:rsidRPr="00044780">
        <w:rPr>
          <w:color w:val="auto"/>
        </w:rPr>
        <w:t>Markiere in den Strukturformeln aus Aufgabe 1 die funktionellen Gruppen und benenne diese.</w:t>
      </w:r>
    </w:p>
    <w:p w:rsidR="007E0E82" w:rsidRDefault="007E0E82" w:rsidP="007E0E82">
      <w:pPr>
        <w:rPr>
          <w:color w:val="auto"/>
        </w:rPr>
      </w:pPr>
    </w:p>
    <w:p w:rsidR="007E0E82" w:rsidRDefault="007E0E82" w:rsidP="007E0E82">
      <w:pPr>
        <w:rPr>
          <w:color w:val="auto"/>
        </w:rPr>
      </w:pPr>
    </w:p>
    <w:p w:rsidR="007E0E82" w:rsidRDefault="007E0E82" w:rsidP="007E0E82">
      <w:pPr>
        <w:rPr>
          <w:color w:val="auto"/>
        </w:rPr>
      </w:pPr>
    </w:p>
    <w:p w:rsidR="007E0E82" w:rsidRDefault="007E0E82" w:rsidP="007E0E82">
      <w:pPr>
        <w:rPr>
          <w:color w:val="auto"/>
        </w:rPr>
      </w:pPr>
    </w:p>
    <w:p w:rsidR="007E0E82" w:rsidRPr="00044780" w:rsidRDefault="007E0E82" w:rsidP="007E0E82">
      <w:pPr>
        <w:rPr>
          <w:color w:val="auto"/>
        </w:rPr>
      </w:pPr>
    </w:p>
    <w:p w:rsidR="007E0E82" w:rsidRPr="00044780" w:rsidRDefault="007E0E82" w:rsidP="007E0E82">
      <w:pPr>
        <w:rPr>
          <w:b/>
          <w:color w:val="auto"/>
        </w:rPr>
      </w:pPr>
      <w:r w:rsidRPr="00044780">
        <w:rPr>
          <w:b/>
          <w:color w:val="auto"/>
        </w:rPr>
        <w:t xml:space="preserve">Aufgabe 3: </w:t>
      </w:r>
      <w:r>
        <w:rPr>
          <w:b/>
          <w:color w:val="auto"/>
        </w:rPr>
        <w:t>Reaktionsgleichung</w:t>
      </w:r>
    </w:p>
    <w:p w:rsidR="007E0E82" w:rsidRDefault="007E0E82" w:rsidP="007E0E82">
      <w:pPr>
        <w:rPr>
          <w:color w:val="auto"/>
        </w:rPr>
      </w:pPr>
      <w:r w:rsidRPr="00044780">
        <w:rPr>
          <w:color w:val="auto"/>
        </w:rPr>
        <w:t>Stelle die Reaktionsgleichung von Propanol und Essigsäure auf</w:t>
      </w:r>
      <w:r>
        <w:rPr>
          <w:color w:val="auto"/>
        </w:rPr>
        <w:t>. Benenne das Produkt.</w:t>
      </w:r>
    </w:p>
    <w:p w:rsidR="007E0E82" w:rsidRDefault="007E0E82" w:rsidP="007E0E82">
      <w:pPr>
        <w:pStyle w:val="berschrift1"/>
        <w:numPr>
          <w:ilvl w:val="0"/>
          <w:numId w:val="0"/>
        </w:numPr>
        <w:ind w:left="432"/>
        <w:sectPr w:rsidR="007E0E82" w:rsidSect="00D71ED4">
          <w:headerReference w:type="default" r:id="rId33"/>
          <w:headerReference w:type="first" r:id="rId34"/>
          <w:pgSz w:w="11906" w:h="16838"/>
          <w:pgMar w:top="1417" w:right="1417" w:bottom="709" w:left="1417" w:header="708" w:footer="708" w:gutter="0"/>
          <w:pgNumType w:start="12"/>
          <w:cols w:space="708"/>
          <w:titlePg/>
          <w:docGrid w:linePitch="360"/>
        </w:sectPr>
      </w:pPr>
    </w:p>
    <w:p w:rsidR="007E0E82" w:rsidRPr="001B073E" w:rsidRDefault="007E0E82" w:rsidP="007E0E82">
      <w:pPr>
        <w:pStyle w:val="berschrift1"/>
        <w:keepNext/>
        <w:keepLines/>
        <w:numPr>
          <w:ilvl w:val="0"/>
          <w:numId w:val="13"/>
        </w:numPr>
        <w:spacing w:before="360" w:after="240"/>
        <w:contextualSpacing w:val="0"/>
      </w:pPr>
      <w:bookmarkStart w:id="10" w:name="_Toc364098456"/>
      <w:r w:rsidRPr="001B073E">
        <w:lastRenderedPageBreak/>
        <w:t>Reflexion des Arbeitsblattes</w:t>
      </w:r>
      <w:bookmarkEnd w:id="10"/>
    </w:p>
    <w:p w:rsidR="007E0E82" w:rsidRPr="008F58B4" w:rsidRDefault="007E0E82" w:rsidP="007E0E82">
      <w:pPr>
        <w:rPr>
          <w:color w:val="auto"/>
        </w:rPr>
      </w:pPr>
      <w:r w:rsidRPr="001423AE">
        <w:rPr>
          <w:color w:val="auto"/>
        </w:rPr>
        <w:t>Das Arbeitsblatt hat das Ziel, den SuS Kenntnisse über Strukturformeln und Reaktionsgleichu</w:t>
      </w:r>
      <w:r w:rsidRPr="001423AE">
        <w:rPr>
          <w:color w:val="auto"/>
        </w:rPr>
        <w:t>n</w:t>
      </w:r>
      <w:r w:rsidRPr="001423AE">
        <w:rPr>
          <w:color w:val="auto"/>
        </w:rPr>
        <w:t xml:space="preserve">gen zu vermitteln. Die erste Aufgabe stellt eine reproduktive Aufgabe dar, mit der die SuS ihre Kenntnisse überprüfen können. Diese Aufgabe </w:t>
      </w:r>
      <w:r>
        <w:rPr>
          <w:color w:val="auto"/>
        </w:rPr>
        <w:t>erfordert</w:t>
      </w:r>
      <w:r w:rsidRPr="001423AE">
        <w:rPr>
          <w:color w:val="auto"/>
        </w:rPr>
        <w:t xml:space="preserve"> Anforderungsbereich I. Aufgabe 2 gli</w:t>
      </w:r>
      <w:r w:rsidRPr="001423AE">
        <w:rPr>
          <w:color w:val="auto"/>
        </w:rPr>
        <w:t>e</w:t>
      </w:r>
      <w:r w:rsidRPr="001423AE">
        <w:rPr>
          <w:color w:val="auto"/>
        </w:rPr>
        <w:t xml:space="preserve">dert sich in den Anforderungsbereich II ein und veranschaulicht den SuS, was funktionelle Gruppen sind und welche Merkmale sie </w:t>
      </w:r>
      <w:r w:rsidRPr="008F58B4">
        <w:rPr>
          <w:color w:val="auto"/>
        </w:rPr>
        <w:t>gemeinsam haben. Bei dieser Aufgabe ist es nötig, dass die SuS bekannte Sachverhalte bearbeiten. Die dritte Aufgabe dient dazu</w:t>
      </w:r>
      <w:r>
        <w:rPr>
          <w:color w:val="auto"/>
        </w:rPr>
        <w:t>, d</w:t>
      </w:r>
      <w:r w:rsidRPr="008F58B4">
        <w:rPr>
          <w:color w:val="auto"/>
        </w:rPr>
        <w:t>ass SuS Strukturen bei komplexen Sachverhalten erkennen. Sie bearbeiten ein Problem mit dem Ziel, eigene Lösu</w:t>
      </w:r>
      <w:r w:rsidRPr="008F58B4">
        <w:rPr>
          <w:color w:val="auto"/>
        </w:rPr>
        <w:t>n</w:t>
      </w:r>
      <w:r w:rsidRPr="008F58B4">
        <w:rPr>
          <w:color w:val="auto"/>
        </w:rPr>
        <w:t>gen zu erarbeiten. Somit gehört diese Aufgabe zum Anforderungsbereich III.</w:t>
      </w:r>
    </w:p>
    <w:p w:rsidR="007E0E82" w:rsidRPr="008F58B4" w:rsidRDefault="007E0E82" w:rsidP="007E0E82">
      <w:pPr>
        <w:pStyle w:val="berschrift2"/>
        <w:keepNext/>
        <w:keepLines/>
        <w:numPr>
          <w:ilvl w:val="1"/>
          <w:numId w:val="13"/>
        </w:numPr>
        <w:spacing w:before="200" w:after="200"/>
        <w:rPr>
          <w:color w:val="auto"/>
        </w:rPr>
      </w:pPr>
      <w:bookmarkStart w:id="11" w:name="_Toc364098457"/>
      <w:r w:rsidRPr="008F58B4">
        <w:rPr>
          <w:color w:val="auto"/>
        </w:rPr>
        <w:t>Erwartungshorizont (Kerncurriculum)</w:t>
      </w:r>
      <w:bookmarkEnd w:id="11"/>
    </w:p>
    <w:p w:rsidR="007E0E82" w:rsidRDefault="007E0E82" w:rsidP="007E0E82">
      <w:pPr>
        <w:tabs>
          <w:tab w:val="left" w:pos="0"/>
        </w:tabs>
        <w:rPr>
          <w:color w:val="auto"/>
        </w:rPr>
      </w:pPr>
      <w:r w:rsidRPr="008F58B4">
        <w:rPr>
          <w:color w:val="auto"/>
        </w:rPr>
        <w:t>Die SuS...</w:t>
      </w:r>
    </w:p>
    <w:p w:rsidR="007E0E82" w:rsidRDefault="007E0E82" w:rsidP="007E0E82">
      <w:pPr>
        <w:tabs>
          <w:tab w:val="left" w:pos="0"/>
        </w:tabs>
        <w:rPr>
          <w:color w:val="auto"/>
        </w:rPr>
      </w:pPr>
      <w:r>
        <w:rPr>
          <w:color w:val="auto"/>
        </w:rPr>
        <w:t>Fachwissen:</w:t>
      </w:r>
    </w:p>
    <w:p w:rsidR="007E0E82" w:rsidRPr="008F58B4" w:rsidRDefault="007E0E82" w:rsidP="007E0E82">
      <w:pPr>
        <w:tabs>
          <w:tab w:val="left" w:pos="0"/>
        </w:tabs>
        <w:ind w:left="708"/>
        <w:rPr>
          <w:color w:val="auto"/>
        </w:rPr>
      </w:pPr>
      <w:r>
        <w:rPr>
          <w:color w:val="auto"/>
        </w:rPr>
        <w:t>…begründen anhand funktioneller Gruppen die Reaktionsmöglichkeiten organischer Moleküle (Aufgabe 3)</w:t>
      </w:r>
    </w:p>
    <w:p w:rsidR="007E0E82" w:rsidRPr="008F58B4" w:rsidRDefault="007E0E82" w:rsidP="007E0E82">
      <w:pPr>
        <w:tabs>
          <w:tab w:val="left" w:pos="0"/>
        </w:tabs>
        <w:rPr>
          <w:color w:val="auto"/>
        </w:rPr>
      </w:pPr>
      <w:r w:rsidRPr="008F58B4">
        <w:rPr>
          <w:color w:val="auto"/>
        </w:rPr>
        <w:t>Erkenntnisgewinnung:</w:t>
      </w:r>
    </w:p>
    <w:p w:rsidR="007E0E82" w:rsidRPr="008F58B4" w:rsidRDefault="007E0E82" w:rsidP="007E0E82">
      <w:pPr>
        <w:tabs>
          <w:tab w:val="left" w:pos="0"/>
        </w:tabs>
        <w:ind w:left="708"/>
        <w:rPr>
          <w:color w:val="auto"/>
        </w:rPr>
      </w:pPr>
      <w:r w:rsidRPr="008F58B4">
        <w:rPr>
          <w:color w:val="auto"/>
        </w:rPr>
        <w:t>...nutzen eine geeignete Formelschreibweise (Aufgabe 1).</w:t>
      </w:r>
    </w:p>
    <w:p w:rsidR="007E0E82" w:rsidRPr="008F58B4" w:rsidRDefault="007E0E82" w:rsidP="007E0E82">
      <w:pPr>
        <w:tabs>
          <w:tab w:val="left" w:pos="0"/>
        </w:tabs>
        <w:rPr>
          <w:color w:val="auto"/>
        </w:rPr>
      </w:pPr>
      <w:r w:rsidRPr="008F58B4">
        <w:rPr>
          <w:color w:val="auto"/>
        </w:rPr>
        <w:t>Kommunikation:</w:t>
      </w:r>
    </w:p>
    <w:p w:rsidR="007E0E82" w:rsidRPr="008F58B4" w:rsidRDefault="007E0E82" w:rsidP="007E0E82">
      <w:pPr>
        <w:tabs>
          <w:tab w:val="left" w:pos="0"/>
        </w:tabs>
        <w:rPr>
          <w:color w:val="auto"/>
        </w:rPr>
      </w:pPr>
      <w:r w:rsidRPr="008F58B4">
        <w:rPr>
          <w:color w:val="auto"/>
        </w:rPr>
        <w:tab/>
        <w:t>...versprachlichen mechanistische Darstellungsweisen (Aufgabe 1 und 2).</w:t>
      </w:r>
    </w:p>
    <w:p w:rsidR="007E0E82" w:rsidRPr="008F58B4" w:rsidRDefault="007E0E82" w:rsidP="007E0E82">
      <w:pPr>
        <w:tabs>
          <w:tab w:val="left" w:pos="0"/>
        </w:tabs>
        <w:rPr>
          <w:color w:val="auto"/>
        </w:rPr>
      </w:pPr>
      <w:r w:rsidRPr="008F58B4">
        <w:rPr>
          <w:color w:val="auto"/>
        </w:rPr>
        <w:tab/>
        <w:t>…diskutieren die Reaktionsmöglichkeiten funktioneller Gruppen (Aufgabe 2 und 3).</w:t>
      </w:r>
    </w:p>
    <w:p w:rsidR="007E0E82" w:rsidRPr="008F58B4" w:rsidRDefault="007E0E82" w:rsidP="007E0E82">
      <w:pPr>
        <w:tabs>
          <w:tab w:val="left" w:pos="0"/>
        </w:tabs>
        <w:rPr>
          <w:color w:val="auto"/>
        </w:rPr>
      </w:pPr>
      <w:r w:rsidRPr="008F58B4">
        <w:rPr>
          <w:color w:val="auto"/>
        </w:rPr>
        <w:tab/>
        <w:t>…stellen einen Syntheseweg einer organischen Verbindung dar (Aufgabe 3).</w:t>
      </w:r>
    </w:p>
    <w:p w:rsidR="007E0E82" w:rsidRPr="008F58B4" w:rsidRDefault="007E0E82" w:rsidP="007E0E82">
      <w:pPr>
        <w:pStyle w:val="berschrift2"/>
        <w:keepNext/>
        <w:keepLines/>
        <w:numPr>
          <w:ilvl w:val="1"/>
          <w:numId w:val="13"/>
        </w:numPr>
        <w:spacing w:before="200" w:after="200"/>
        <w:rPr>
          <w:color w:val="auto"/>
        </w:rPr>
      </w:pPr>
      <w:r w:rsidRPr="001B073E">
        <w:rPr>
          <w:color w:val="FF0000"/>
        </w:rPr>
        <w:br w:type="page"/>
      </w:r>
      <w:bookmarkStart w:id="12" w:name="_Toc364098458"/>
      <w:r w:rsidRPr="008F58B4">
        <w:rPr>
          <w:color w:val="auto"/>
        </w:rPr>
        <w:lastRenderedPageBreak/>
        <w:t>Erwartungshorizont (Inhaltlich)</w:t>
      </w:r>
      <w:bookmarkEnd w:id="12"/>
    </w:p>
    <w:p w:rsidR="007E0E82" w:rsidRDefault="007E0E82" w:rsidP="007E0E82">
      <w:pPr>
        <w:rPr>
          <w:b/>
          <w:color w:val="auto"/>
        </w:rPr>
      </w:pPr>
      <w:r w:rsidRPr="008F58B4">
        <w:rPr>
          <w:b/>
          <w:color w:val="auto"/>
        </w:rPr>
        <w:t>Aufgabe 1: Strukturformeln</w:t>
      </w:r>
    </w:p>
    <w:p w:rsidR="007E0E82" w:rsidRPr="00945CCD" w:rsidRDefault="007E0E82" w:rsidP="007E0E82">
      <w:pPr>
        <w:ind w:left="708" w:firstLine="708"/>
        <w:rPr>
          <w:color w:val="auto"/>
        </w:rPr>
      </w:pPr>
      <w:r w:rsidRPr="00945CCD">
        <w:rPr>
          <w:color w:val="auto"/>
        </w:rPr>
        <w:t>Ethanol</w:t>
      </w:r>
      <w:r>
        <w:rPr>
          <w:color w:val="auto"/>
        </w:rPr>
        <w:tab/>
      </w:r>
      <w:r>
        <w:rPr>
          <w:color w:val="auto"/>
        </w:rPr>
        <w:tab/>
      </w:r>
      <w:r>
        <w:rPr>
          <w:color w:val="auto"/>
        </w:rPr>
        <w:tab/>
      </w:r>
      <w:r>
        <w:rPr>
          <w:color w:val="auto"/>
        </w:rPr>
        <w:tab/>
      </w:r>
      <w:r>
        <w:rPr>
          <w:color w:val="auto"/>
        </w:rPr>
        <w:tab/>
      </w:r>
      <w:r>
        <w:rPr>
          <w:color w:val="auto"/>
        </w:rPr>
        <w:tab/>
        <w:t>Essigsäure</w:t>
      </w:r>
    </w:p>
    <w:p w:rsidR="007E0E82" w:rsidRPr="001B073E" w:rsidRDefault="007E0E82" w:rsidP="007E0E82">
      <w:pPr>
        <w:rPr>
          <w:b/>
          <w:color w:val="FF0000"/>
        </w:rPr>
      </w:pPr>
      <w:r>
        <w:rPr>
          <w:noProof/>
          <w:lang w:eastAsia="de-DE"/>
        </w:rPr>
        <w:drawing>
          <wp:anchor distT="0" distB="0" distL="114300" distR="114300" simplePos="0" relativeHeight="251668480" behindDoc="1" locked="0" layoutInCell="1" allowOverlap="1">
            <wp:simplePos x="0" y="0"/>
            <wp:positionH relativeFrom="column">
              <wp:posOffset>292735</wp:posOffset>
            </wp:positionH>
            <wp:positionV relativeFrom="paragraph">
              <wp:posOffset>144145</wp:posOffset>
            </wp:positionV>
            <wp:extent cx="1828800" cy="1221105"/>
            <wp:effectExtent l="0" t="0" r="0" b="0"/>
            <wp:wrapTight wrapText="bothSides">
              <wp:wrapPolygon edited="0">
                <wp:start x="0" y="0"/>
                <wp:lineTo x="0" y="21229"/>
                <wp:lineTo x="21375" y="21229"/>
                <wp:lineTo x="21375" y="0"/>
                <wp:lineTo x="0" y="0"/>
              </wp:wrapPolygon>
            </wp:wrapTight>
            <wp:docPr id="58" name="Grafik 58" descr="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hanol"/>
                    <pic:cNvPicPr>
                      <a:picLocks noChangeAspect="1" noChangeArrowheads="1"/>
                    </pic:cNvPicPr>
                  </pic:nvPicPr>
                  <pic:blipFill>
                    <a:blip r:embed="rId35" r:link="rId36" cstate="print">
                      <a:extLst>
                        <a:ext uri="{28A0092B-C50C-407E-A947-70E740481C1C}">
                          <a14:useLocalDpi xmlns:a14="http://schemas.microsoft.com/office/drawing/2010/main"/>
                        </a:ext>
                      </a:extLst>
                    </a:blip>
                    <a:srcRect/>
                    <a:stretch>
                      <a:fillRect/>
                    </a:stretch>
                  </pic:blipFill>
                  <pic:spPr bwMode="auto">
                    <a:xfrm>
                      <a:off x="0" y="0"/>
                      <a:ext cx="182880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9504" behindDoc="1" locked="0" layoutInCell="1" allowOverlap="1">
            <wp:simplePos x="0" y="0"/>
            <wp:positionH relativeFrom="column">
              <wp:posOffset>3500120</wp:posOffset>
            </wp:positionH>
            <wp:positionV relativeFrom="paragraph">
              <wp:posOffset>104140</wp:posOffset>
            </wp:positionV>
            <wp:extent cx="1791970" cy="1189990"/>
            <wp:effectExtent l="0" t="0" r="0" b="0"/>
            <wp:wrapTight wrapText="bothSides">
              <wp:wrapPolygon edited="0">
                <wp:start x="0" y="0"/>
                <wp:lineTo x="0" y="21093"/>
                <wp:lineTo x="21355" y="21093"/>
                <wp:lineTo x="21355" y="0"/>
                <wp:lineTo x="0" y="0"/>
              </wp:wrapPolygon>
            </wp:wrapTight>
            <wp:docPr id="57" name="Grafik 57" descr="Essigsäure Valenzstrich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sigsäure Valenzstrichformel"/>
                    <pic:cNvPicPr>
                      <a:picLocks noChangeAspect="1" noChangeArrowheads="1"/>
                    </pic:cNvPicPr>
                  </pic:nvPicPr>
                  <pic:blipFill>
                    <a:blip r:embed="rId37" r:link="rId38" cstate="print">
                      <a:extLst>
                        <a:ext uri="{28A0092B-C50C-407E-A947-70E740481C1C}">
                          <a14:useLocalDpi xmlns:a14="http://schemas.microsoft.com/office/drawing/2010/main"/>
                        </a:ext>
                      </a:extLst>
                    </a:blip>
                    <a:srcRect/>
                    <a:stretch>
                      <a:fillRect/>
                    </a:stretch>
                  </pic:blipFill>
                  <pic:spPr bwMode="auto">
                    <a:xfrm>
                      <a:off x="0" y="0"/>
                      <a:ext cx="1791970"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E82" w:rsidRDefault="007E0E82" w:rsidP="007E0E82">
      <w:pPr>
        <w:spacing w:after="360"/>
        <w:rPr>
          <w:color w:val="FF0000"/>
        </w:rPr>
      </w:pPr>
    </w:p>
    <w:p w:rsidR="007E0E82" w:rsidRDefault="007E0E82" w:rsidP="007E0E82">
      <w:pPr>
        <w:spacing w:after="360"/>
        <w:rPr>
          <w:color w:val="FF0000"/>
        </w:rPr>
      </w:pPr>
    </w:p>
    <w:p w:rsidR="007E0E82" w:rsidRDefault="007E0E82" w:rsidP="007E0E82">
      <w:pPr>
        <w:spacing w:after="360"/>
        <w:rPr>
          <w:color w:val="FF0000"/>
        </w:rPr>
      </w:pPr>
    </w:p>
    <w:p w:rsidR="007E0E82" w:rsidRDefault="007E0E82" w:rsidP="007E0E82">
      <w:pPr>
        <w:spacing w:after="360"/>
        <w:rPr>
          <w:b/>
          <w:color w:val="auto"/>
        </w:rPr>
      </w:pPr>
      <w:r w:rsidRPr="00945CCD">
        <w:rPr>
          <w:b/>
          <w:color w:val="auto"/>
        </w:rPr>
        <w:t>Aufgabe 2: Funktionelle Gruppen</w:t>
      </w:r>
    </w:p>
    <w:p w:rsidR="007E0E82" w:rsidRPr="00945CCD" w:rsidRDefault="007E0E82" w:rsidP="007E0E82">
      <w:pPr>
        <w:ind w:left="708" w:firstLine="708"/>
        <w:rPr>
          <w:color w:val="auto"/>
        </w:rPr>
      </w:pPr>
      <w:r w:rsidRPr="00945CCD">
        <w:rPr>
          <w:color w:val="auto"/>
        </w:rPr>
        <w:t>Ethanol</w:t>
      </w:r>
      <w:r>
        <w:rPr>
          <w:color w:val="auto"/>
        </w:rPr>
        <w:tab/>
      </w:r>
      <w:r>
        <w:rPr>
          <w:color w:val="auto"/>
        </w:rPr>
        <w:tab/>
      </w:r>
      <w:r>
        <w:rPr>
          <w:color w:val="auto"/>
        </w:rPr>
        <w:tab/>
      </w:r>
      <w:r>
        <w:rPr>
          <w:color w:val="auto"/>
        </w:rPr>
        <w:tab/>
      </w:r>
      <w:r>
        <w:rPr>
          <w:color w:val="auto"/>
        </w:rPr>
        <w:tab/>
      </w:r>
      <w:r>
        <w:rPr>
          <w:color w:val="auto"/>
        </w:rPr>
        <w:tab/>
        <w:t>Essigsäure</w:t>
      </w:r>
    </w:p>
    <w:p w:rsidR="007E0E82" w:rsidRPr="001B073E" w:rsidRDefault="007E0E82" w:rsidP="007E0E82">
      <w:pPr>
        <w:rPr>
          <w:b/>
          <w:color w:val="FF0000"/>
        </w:rPr>
      </w:pPr>
      <w:r>
        <w:rPr>
          <w:b/>
          <w:noProof/>
          <w:color w:val="auto"/>
          <w:lang w:eastAsia="de-DE"/>
        </w:rPr>
        <mc:AlternateContent>
          <mc:Choice Requires="wps">
            <w:drawing>
              <wp:anchor distT="0" distB="0" distL="114300" distR="114300" simplePos="0" relativeHeight="251673600" behindDoc="0" locked="0" layoutInCell="1" allowOverlap="1">
                <wp:simplePos x="0" y="0"/>
                <wp:positionH relativeFrom="column">
                  <wp:posOffset>4284345</wp:posOffset>
                </wp:positionH>
                <wp:positionV relativeFrom="paragraph">
                  <wp:posOffset>144145</wp:posOffset>
                </wp:positionV>
                <wp:extent cx="1272540" cy="1365885"/>
                <wp:effectExtent l="12065" t="13335" r="10795" b="11430"/>
                <wp:wrapNone/>
                <wp:docPr id="56" name="El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13658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6" o:spid="_x0000_s1026" style="position:absolute;margin-left:337.35pt;margin-top:11.35pt;width:100.2pt;height:10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" filled="f"/>
            </w:pict>
          </mc:Fallback>
        </mc:AlternateContent>
      </w:r>
      <w:r>
        <w:rPr>
          <w:noProof/>
          <w:lang w:eastAsia="de-DE"/>
        </w:rPr>
        <w:drawing>
          <wp:anchor distT="0" distB="0" distL="114300" distR="114300" simplePos="0" relativeHeight="251671552" behindDoc="1" locked="0" layoutInCell="1" allowOverlap="1">
            <wp:simplePos x="0" y="0"/>
            <wp:positionH relativeFrom="column">
              <wp:posOffset>3500120</wp:posOffset>
            </wp:positionH>
            <wp:positionV relativeFrom="paragraph">
              <wp:posOffset>245745</wp:posOffset>
            </wp:positionV>
            <wp:extent cx="1791970" cy="1189990"/>
            <wp:effectExtent l="0" t="0" r="0" b="0"/>
            <wp:wrapTight wrapText="bothSides">
              <wp:wrapPolygon edited="0">
                <wp:start x="0" y="0"/>
                <wp:lineTo x="0" y="21093"/>
                <wp:lineTo x="21355" y="21093"/>
                <wp:lineTo x="21355" y="0"/>
                <wp:lineTo x="0" y="0"/>
              </wp:wrapPolygon>
            </wp:wrapTight>
            <wp:docPr id="55" name="Grafik 55" descr="Essigsäure Valenzstrich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sigsäure Valenzstrichformel"/>
                    <pic:cNvPicPr>
                      <a:picLocks noChangeAspect="1" noChangeArrowheads="1"/>
                    </pic:cNvPicPr>
                  </pic:nvPicPr>
                  <pic:blipFill>
                    <a:blip r:embed="rId37" r:link="rId38" cstate="print">
                      <a:extLst>
                        <a:ext uri="{28A0092B-C50C-407E-A947-70E740481C1C}">
                          <a14:useLocalDpi xmlns:a14="http://schemas.microsoft.com/office/drawing/2010/main"/>
                        </a:ext>
                      </a:extLst>
                    </a:blip>
                    <a:srcRect/>
                    <a:stretch>
                      <a:fillRect/>
                    </a:stretch>
                  </pic:blipFill>
                  <pic:spPr bwMode="auto">
                    <a:xfrm>
                      <a:off x="0" y="0"/>
                      <a:ext cx="179197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0528" behindDoc="1" locked="0" layoutInCell="1" allowOverlap="1">
            <wp:simplePos x="0" y="0"/>
            <wp:positionH relativeFrom="column">
              <wp:posOffset>292735</wp:posOffset>
            </wp:positionH>
            <wp:positionV relativeFrom="paragraph">
              <wp:posOffset>144145</wp:posOffset>
            </wp:positionV>
            <wp:extent cx="1828800" cy="1221105"/>
            <wp:effectExtent l="0" t="0" r="0" b="0"/>
            <wp:wrapTight wrapText="bothSides">
              <wp:wrapPolygon edited="0">
                <wp:start x="0" y="0"/>
                <wp:lineTo x="0" y="21229"/>
                <wp:lineTo x="21375" y="21229"/>
                <wp:lineTo x="21375" y="0"/>
                <wp:lineTo x="0" y="0"/>
              </wp:wrapPolygon>
            </wp:wrapTight>
            <wp:docPr id="54" name="Grafik 54" descr="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hanol"/>
                    <pic:cNvPicPr>
                      <a:picLocks noChangeAspect="1" noChangeArrowheads="1"/>
                    </pic:cNvPicPr>
                  </pic:nvPicPr>
                  <pic:blipFill>
                    <a:blip r:embed="rId35" r:link="rId36" cstate="print">
                      <a:extLst>
                        <a:ext uri="{28A0092B-C50C-407E-A947-70E740481C1C}">
                          <a14:useLocalDpi xmlns:a14="http://schemas.microsoft.com/office/drawing/2010/main"/>
                        </a:ext>
                      </a:extLst>
                    </a:blip>
                    <a:srcRect/>
                    <a:stretch>
                      <a:fillRect/>
                    </a:stretch>
                  </pic:blipFill>
                  <pic:spPr bwMode="auto">
                    <a:xfrm>
                      <a:off x="0" y="0"/>
                      <a:ext cx="182880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E82" w:rsidRDefault="007E0E82" w:rsidP="007E0E82">
      <w:pPr>
        <w:spacing w:after="360"/>
        <w:rPr>
          <w:color w:val="FF0000"/>
        </w:rPr>
      </w:pPr>
      <w:r>
        <w:rPr>
          <w:noProof/>
          <w:lang w:eastAsia="de-DE"/>
        </w:rPr>
        <mc:AlternateContent>
          <mc:Choice Requires="wps">
            <w:drawing>
              <wp:anchor distT="0" distB="0" distL="114300" distR="114300" simplePos="0" relativeHeight="251672576" behindDoc="0" locked="0" layoutInCell="1" allowOverlap="1">
                <wp:simplePos x="0" y="0"/>
                <wp:positionH relativeFrom="column">
                  <wp:posOffset>1644650</wp:posOffset>
                </wp:positionH>
                <wp:positionV relativeFrom="paragraph">
                  <wp:posOffset>57785</wp:posOffset>
                </wp:positionV>
                <wp:extent cx="580390" cy="643890"/>
                <wp:effectExtent l="10795" t="13970" r="8890" b="8890"/>
                <wp:wrapNone/>
                <wp:docPr id="53" name="El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6438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3" o:spid="_x0000_s1026" style="position:absolute;margin-left:129.5pt;margin-top:4.55pt;width:45.7pt;height:5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" filled="f"/>
            </w:pict>
          </mc:Fallback>
        </mc:AlternateContent>
      </w:r>
    </w:p>
    <w:p w:rsidR="007E0E82" w:rsidRDefault="007E0E82" w:rsidP="007E0E82">
      <w:pPr>
        <w:spacing w:after="360"/>
        <w:rPr>
          <w:b/>
          <w:color w:val="auto"/>
        </w:rPr>
      </w:pPr>
    </w:p>
    <w:p w:rsidR="007E0E82" w:rsidRDefault="007E0E82" w:rsidP="007E0E82">
      <w:pPr>
        <w:spacing w:after="360"/>
        <w:rPr>
          <w:b/>
          <w:color w:val="auto"/>
        </w:rPr>
      </w:pPr>
    </w:p>
    <w:p w:rsidR="007E0E82" w:rsidRDefault="007E0E82" w:rsidP="007E0E82">
      <w:pPr>
        <w:spacing w:after="360"/>
        <w:ind w:left="1416" w:firstLine="708"/>
        <w:rPr>
          <w:color w:val="auto"/>
        </w:rPr>
      </w:pPr>
      <w:r>
        <w:rPr>
          <w:color w:val="auto"/>
        </w:rPr>
        <w:t>Hydroxygruppe</w:t>
      </w:r>
      <w:r>
        <w:rPr>
          <w:color w:val="auto"/>
        </w:rPr>
        <w:tab/>
      </w:r>
      <w:r>
        <w:rPr>
          <w:color w:val="auto"/>
        </w:rPr>
        <w:tab/>
      </w:r>
      <w:r>
        <w:rPr>
          <w:color w:val="auto"/>
        </w:rPr>
        <w:tab/>
      </w:r>
      <w:r>
        <w:rPr>
          <w:color w:val="auto"/>
        </w:rPr>
        <w:tab/>
      </w:r>
      <w:r>
        <w:rPr>
          <w:color w:val="auto"/>
        </w:rPr>
        <w:tab/>
      </w:r>
      <w:r w:rsidRPr="00D93D19">
        <w:rPr>
          <w:color w:val="auto"/>
        </w:rPr>
        <w:t>Carboxygruppe</w:t>
      </w:r>
    </w:p>
    <w:p w:rsidR="007E0E82" w:rsidRDefault="007E0E82" w:rsidP="007E0E82">
      <w:pPr>
        <w:spacing w:after="360"/>
        <w:rPr>
          <w:b/>
          <w:color w:val="auto"/>
        </w:rPr>
      </w:pPr>
      <w:r>
        <w:rPr>
          <w:b/>
          <w:color w:val="auto"/>
        </w:rPr>
        <w:t>Aufgabe 3: Reaktionsgleichung</w:t>
      </w:r>
    </w:p>
    <w:p w:rsidR="007E0E82" w:rsidRDefault="007E0E82" w:rsidP="007E0E82">
      <w:pPr>
        <w:spacing w:after="360"/>
      </w:pPr>
      <w:r>
        <w:object w:dxaOrig="8923" w:dyaOrig="1339">
          <v:shape id="_x0000_i1026" type="#_x0000_t75" style="width:446.25pt;height:67.25pt" o:ole="">
            <v:imagedata r:id="rId39" o:title=""/>
          </v:shape>
          <o:OLEObject Type="Embed" ProgID="ACD.ChemSketch.20" ShapeID="_x0000_i1026" DrawAspect="Content" ObjectID="_1438155264" r:id="rId40"/>
        </w:object>
      </w:r>
    </w:p>
    <w:p w:rsidR="007E0E82" w:rsidRPr="00D93D19" w:rsidRDefault="007E0E82" w:rsidP="007E0E82">
      <w:pPr>
        <w:spacing w:after="360"/>
        <w:rPr>
          <w:color w:val="auto"/>
        </w:rPr>
      </w:pPr>
      <w:r>
        <w:t xml:space="preserve">       Propanol</w:t>
      </w:r>
      <w:r>
        <w:tab/>
        <w:t xml:space="preserve">   </w:t>
      </w:r>
      <w:r>
        <w:tab/>
        <w:t xml:space="preserve">     Essigsäure</w:t>
      </w:r>
      <w:r>
        <w:tab/>
      </w:r>
      <w:r>
        <w:tab/>
      </w:r>
      <w:r>
        <w:tab/>
        <w:t xml:space="preserve">     </w:t>
      </w:r>
      <w:proofErr w:type="spellStart"/>
      <w:r>
        <w:t>Essigsäurepropylester</w:t>
      </w:r>
      <w:proofErr w:type="spellEnd"/>
    </w:p>
    <w:p w:rsidR="00BE6DD9" w:rsidRPr="001B1A06" w:rsidRDefault="00BE6DD9" w:rsidP="001B1A06"/>
    <w:sectPr w:rsidR="00BE6DD9" w:rsidRPr="001B1A06" w:rsidSect="00105256">
      <w:headerReference w:type="default" r:id="rId41"/>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DEA" w:rsidRDefault="00542DEA" w:rsidP="009524CC">
      <w:pPr>
        <w:spacing w:after="0"/>
      </w:pPr>
      <w:r>
        <w:separator/>
      </w:r>
    </w:p>
  </w:endnote>
  <w:endnote w:type="continuationSeparator" w:id="0">
    <w:p w:rsidR="00542DEA" w:rsidRDefault="00542DEA"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DEA" w:rsidRDefault="00542DEA" w:rsidP="009524CC">
      <w:pPr>
        <w:spacing w:after="0"/>
      </w:pPr>
      <w:r>
        <w:separator/>
      </w:r>
    </w:p>
  </w:footnote>
  <w:footnote w:type="continuationSeparator" w:id="0">
    <w:p w:rsidR="00542DEA" w:rsidRDefault="00542DEA"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E82" w:rsidRPr="00CD03BD" w:rsidRDefault="007E0E82" w:rsidP="00337B69">
    <w:pPr>
      <w:pStyle w:val="Kopfzeile"/>
      <w:tabs>
        <w:tab w:val="left" w:pos="0"/>
        <w:tab w:val="left" w:pos="284"/>
      </w:tabs>
      <w:jc w:val="right"/>
    </w:pPr>
    <w:fldSimple w:instr=" STYLEREF  &quot;Überschrift 1&quot; \n  \* MERGEFORMAT ">
      <w:r w:rsidR="001B45E6" w:rsidRPr="001B45E6">
        <w:rPr>
          <w:b/>
          <w:bCs/>
          <w:noProof/>
        </w:rPr>
        <w:t>4</w:t>
      </w:r>
    </w:fldSimple>
    <w:r w:rsidRPr="00CD03BD">
      <w:rPr>
        <w:rFonts w:cs="Arial"/>
      </w:rPr>
      <w:t xml:space="preserve"> </w:t>
    </w:r>
    <w:fldSimple w:instr=" STYLEREF  &quot;Überschrift 1&quot;  \* MERGEFORMAT ">
      <w:r w:rsidR="001B45E6">
        <w:rPr>
          <w:noProof/>
        </w:rPr>
        <w:t>Schülerversuche</w:t>
      </w:r>
    </w:fldSimple>
    <w:r w:rsidRPr="00CD03BD">
      <w:tab/>
    </w:r>
    <w:r w:rsidRPr="00CD03BD">
      <w:tab/>
    </w:r>
    <w:r w:rsidRPr="00CD03BD">
      <w:rPr>
        <w:rFonts w:cs="Arial"/>
      </w:rPr>
      <w:t xml:space="preserve"> </w:t>
    </w:r>
    <w:r w:rsidRPr="00CD03BD">
      <w:fldChar w:fldCharType="begin"/>
    </w:r>
    <w:r w:rsidRPr="00CD03BD">
      <w:instrText xml:space="preserve"> PAGE   \* MERGEFORMAT </w:instrText>
    </w:r>
    <w:r w:rsidRPr="00CD03BD">
      <w:fldChar w:fldCharType="separate"/>
    </w:r>
    <w:r w:rsidR="001B45E6">
      <w:rPr>
        <w:noProof/>
      </w:rPr>
      <w:t>11</w:t>
    </w:r>
    <w:r w:rsidRPr="00CD03BD">
      <w:fldChar w:fldCharType="end"/>
    </w:r>
  </w:p>
  <w:p w:rsidR="007E0E82" w:rsidRPr="00CD03BD" w:rsidRDefault="007E0E82" w:rsidP="00337B69">
    <w:pPr>
      <w:pStyle w:val="Kopfzeile"/>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38735</wp:posOffset>
              </wp:positionV>
              <wp:extent cx="5867400" cy="635"/>
              <wp:effectExtent l="0" t="0" r="19050" b="37465"/>
              <wp:wrapNone/>
              <wp:docPr id="76" name="Gerade Verbindung mit Pfeil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76"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E82" w:rsidRPr="00D71ED4" w:rsidRDefault="007E0E82" w:rsidP="0049087A">
    <w:pPr>
      <w:pStyle w:val="Kopfzeile"/>
      <w:tabs>
        <w:tab w:val="left" w:pos="0"/>
        <w:tab w:val="left" w:pos="284"/>
      </w:tabs>
      <w:jc w:val="right"/>
    </w:pPr>
    <w:fldSimple w:instr=" STYLEREF  &quot;Überschrift 1&quot; \n  \* MERGEFORMAT ">
      <w:r w:rsidRPr="00DC4D42">
        <w:rPr>
          <w:b/>
          <w:bCs/>
          <w:noProof/>
        </w:rPr>
        <w:t>4</w:t>
      </w:r>
    </w:fldSimple>
    <w:r w:rsidRPr="00CD03BD">
      <w:rPr>
        <w:rFonts w:cs="Arial"/>
      </w:rPr>
      <w:t xml:space="preserve"> </w:t>
    </w:r>
    <w:fldSimple w:instr=" STYLEREF  &quot;Überschrift 1&quot;  \* MERGEFORMAT ">
      <w:r>
        <w:rPr>
          <w:noProof/>
        </w:rPr>
        <w:t>Schülerversuche</w:t>
      </w:r>
    </w:fldSimple>
    <w:r w:rsidRPr="00CD03BD">
      <w:tab/>
    </w:r>
    <w:r w:rsidRPr="00CD03BD">
      <w:tab/>
    </w:r>
    <w:r w:rsidRPr="00CD03BD">
      <w:rPr>
        <w:rFonts w:cs="Arial"/>
      </w:rPr>
      <w:t xml:space="preserve"> </w:t>
    </w:r>
  </w:p>
  <w:p w:rsidR="007E0E82" w:rsidRPr="00CD03BD" w:rsidRDefault="007E0E82" w:rsidP="0049087A">
    <w:pPr>
      <w:pStyle w:val="Kopfzeile"/>
    </w:pPr>
    <w:r>
      <w:rPr>
        <w:noProof/>
        <w:lang w:eastAsia="de-DE"/>
      </w:rPr>
      <mc:AlternateContent>
        <mc:Choice Requires="wps">
          <w:drawing>
            <wp:anchor distT="0" distB="0" distL="114300" distR="114300" simplePos="0" relativeHeight="251660288" behindDoc="0" locked="0" layoutInCell="1" allowOverlap="1">
              <wp:simplePos x="0" y="0"/>
              <wp:positionH relativeFrom="column">
                <wp:posOffset>-42545</wp:posOffset>
              </wp:positionH>
              <wp:positionV relativeFrom="paragraph">
                <wp:posOffset>38735</wp:posOffset>
              </wp:positionV>
              <wp:extent cx="5867400" cy="635"/>
              <wp:effectExtent l="0" t="0" r="19050" b="37465"/>
              <wp:wrapNone/>
              <wp:docPr id="75" name="Gerade Verbindung mit Pfeil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75" o:spid="_x0000_s1026" type="#_x0000_t32" style="position:absolute;margin-left:-3.35pt;margin-top:3.05pt;width:462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E82" w:rsidRDefault="007E0E82">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1B45E6" w:rsidRPr="001B45E6">
            <w:rPr>
              <w:b/>
              <w:bCs/>
              <w:noProof/>
              <w:sz w:val="20"/>
              <w:szCs w:val="20"/>
            </w:rPr>
            <w:t>Reflexion des Arbeitsblattes</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1B45E6">
            <w:rPr>
              <w:noProof/>
              <w:sz w:val="20"/>
              <w:szCs w:val="20"/>
            </w:rPr>
            <w:t>14</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45E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2DEA"/>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E82"/>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w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image" Target="http://dccdn.de/pictures.doccheck.com/photos/9/1/9ae1ff9a31523cf24ad6452eabaf1148_m.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oleObject" Target="embeddings/oleObject1.bin"/><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4.jpeg"/><Relationship Id="rId40"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wmf"/><Relationship Id="rId36" Type="http://schemas.openxmlformats.org/officeDocument/2006/relationships/image" Target="http://www.uni-saarland.de/fak8/schneider/anichem/struktur/ethanol.gif"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3.gif"/><Relationship Id="rId43"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FB393-3382-4CB6-994A-4C350F52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1815</Words>
  <Characters>11439</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4</cp:revision>
  <cp:lastPrinted>2012-06-21T19:47:00Z</cp:lastPrinted>
  <dcterms:created xsi:type="dcterms:W3CDTF">2013-08-14T19:16:00Z</dcterms:created>
  <dcterms:modified xsi:type="dcterms:W3CDTF">2013-08-16T08:48:00Z</dcterms:modified>
</cp:coreProperties>
</file>