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6E" w:rsidRDefault="00862F6E" w:rsidP="00862F6E">
      <w:pPr>
        <w:tabs>
          <w:tab w:val="left" w:pos="1701"/>
          <w:tab w:val="left" w:pos="1985"/>
        </w:tabs>
        <w:rPr>
          <w:b/>
          <w:color w:val="1F497D" w:themeColor="text2"/>
        </w:rPr>
      </w:pPr>
      <w:r w:rsidRPr="002A6B0C">
        <w:rPr>
          <w:b/>
          <w:color w:val="1F497D" w:themeColor="text2"/>
        </w:rPr>
        <w:t xml:space="preserve">Klasse: </w:t>
      </w:r>
      <w:r>
        <w:rPr>
          <w:b/>
          <w:color w:val="1F497D" w:themeColor="text2"/>
        </w:rPr>
        <w:t>11</w:t>
      </w:r>
      <w:r w:rsidRPr="002A6B0C">
        <w:rPr>
          <w:b/>
          <w:color w:val="1F497D" w:themeColor="text2"/>
        </w:rPr>
        <w:t>/</w:t>
      </w:r>
      <w:r>
        <w:rPr>
          <w:b/>
          <w:color w:val="1F497D" w:themeColor="text2"/>
        </w:rPr>
        <w:t xml:space="preserve">12                  </w:t>
      </w:r>
      <w:r w:rsidRPr="002A6B0C">
        <w:rPr>
          <w:b/>
          <w:color w:val="1F497D" w:themeColor="text2"/>
        </w:rPr>
        <w:t xml:space="preserve">  Thema: </w:t>
      </w:r>
      <w:r>
        <w:rPr>
          <w:b/>
          <w:color w:val="1F497D" w:themeColor="text2"/>
        </w:rPr>
        <w:t xml:space="preserve">Korrosion und Korrosionsschutz                   </w:t>
      </w:r>
      <w:r w:rsidRPr="002A6B0C">
        <w:rPr>
          <w:b/>
          <w:color w:val="1F497D" w:themeColor="text2"/>
        </w:rPr>
        <w:t xml:space="preserve">    </w:t>
      </w:r>
      <w:r>
        <w:rPr>
          <w:b/>
          <w:color w:val="1F497D" w:themeColor="text2"/>
        </w:rPr>
        <w:t>Kopiervorlage</w:t>
      </w:r>
    </w:p>
    <w:p w:rsidR="00862F6E" w:rsidRDefault="00862F6E" w:rsidP="00862F6E">
      <w:pPr>
        <w:tabs>
          <w:tab w:val="left" w:pos="1701"/>
          <w:tab w:val="left" w:pos="1985"/>
        </w:tabs>
        <w:jc w:val="center"/>
        <w:rPr>
          <w:b/>
          <w:color w:val="1F497D" w:themeColor="text2"/>
          <w:sz w:val="32"/>
          <w:u w:val="single"/>
        </w:rPr>
      </w:pPr>
      <w:r>
        <w:rPr>
          <w:b/>
          <w:color w:val="1F497D" w:themeColor="text2"/>
          <w:sz w:val="32"/>
          <w:u w:val="single"/>
        </w:rPr>
        <w:t>Das Zinkperlenwunder</w:t>
      </w:r>
    </w:p>
    <w:p w:rsidR="00862F6E" w:rsidRPr="002A6B0C" w:rsidRDefault="00862F6E" w:rsidP="00862F6E">
      <w:pPr>
        <w:tabs>
          <w:tab w:val="left" w:pos="1701"/>
          <w:tab w:val="left" w:pos="1985"/>
        </w:tabs>
        <w:jc w:val="left"/>
        <w:rPr>
          <w:b/>
          <w:sz w:val="24"/>
          <w:szCs w:val="24"/>
        </w:rPr>
      </w:pPr>
      <w:r w:rsidRPr="002A6B0C">
        <w:rPr>
          <w:b/>
          <w:sz w:val="24"/>
          <w:szCs w:val="24"/>
        </w:rPr>
        <w:t>Geräte:</w:t>
      </w:r>
      <w:r>
        <w:rPr>
          <w:b/>
          <w:sz w:val="24"/>
          <w:szCs w:val="24"/>
        </w:rPr>
        <w:t xml:space="preserve">                                                                                     Chemikalien:</w:t>
      </w:r>
    </w:p>
    <w:p w:rsidR="00862F6E" w:rsidRDefault="00862F6E" w:rsidP="00862F6E">
      <w:pPr>
        <w:tabs>
          <w:tab w:val="left" w:pos="1701"/>
          <w:tab w:val="left" w:pos="1985"/>
        </w:tabs>
        <w:spacing w:line="240" w:lineRule="auto"/>
        <w:jc w:val="left"/>
      </w:pPr>
      <w:r>
        <w:t>Reagenzglasständer</w:t>
      </w:r>
      <w:r w:rsidRPr="002A6B0C">
        <w:t xml:space="preserve">                            </w:t>
      </w:r>
      <w:r>
        <w:t xml:space="preserve">                                           Salzsäure</w:t>
      </w:r>
      <w:r w:rsidRPr="002A6B0C">
        <w:t xml:space="preserve"> </w:t>
      </w:r>
      <w:r>
        <w:t>(w = 5%)</w:t>
      </w:r>
      <w:r w:rsidRPr="002A6B0C">
        <w:t xml:space="preserve">                                                                                                                                               </w:t>
      </w:r>
      <w:r>
        <w:t>2 Reagenzgläser</w:t>
      </w:r>
      <w:r w:rsidRPr="002A6B0C">
        <w:t xml:space="preserve">                                               </w:t>
      </w:r>
      <w:r>
        <w:t xml:space="preserve">                               Zinkperle (Zinkgranulat)</w:t>
      </w:r>
      <w:r w:rsidRPr="002A6B0C">
        <w:t xml:space="preserve">                                                                                                </w:t>
      </w:r>
      <w:r>
        <w:t>1 Pasteurpipette + Saughütchen</w:t>
      </w:r>
      <w:r w:rsidRPr="002A6B0C">
        <w:t xml:space="preserve">  </w:t>
      </w:r>
      <w:r>
        <w:t xml:space="preserve">                                                                                                                         2 Eisennägel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Hammer</w:t>
      </w:r>
    </w:p>
    <w:p w:rsidR="00862F6E" w:rsidRPr="00DF0A06" w:rsidRDefault="00862F6E" w:rsidP="00862F6E">
      <w:pPr>
        <w:tabs>
          <w:tab w:val="left" w:pos="1701"/>
          <w:tab w:val="left" w:pos="1985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A6B0C">
        <w:t xml:space="preserve">              </w:t>
      </w:r>
      <w:r>
        <w:t xml:space="preserve">                                                                                                         </w:t>
      </w:r>
    </w:p>
    <w:tbl>
      <w:tblPr>
        <w:tblW w:w="932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62F6E" w:rsidRPr="009C5E28" w:rsidTr="00F95D61">
        <w:tc>
          <w:tcPr>
            <w:tcW w:w="9322" w:type="dxa"/>
            <w:gridSpan w:val="9"/>
            <w:shd w:val="clear" w:color="auto" w:fill="4F81BD"/>
            <w:vAlign w:val="center"/>
          </w:tcPr>
          <w:p w:rsidR="00862F6E" w:rsidRPr="009C5E28" w:rsidRDefault="00862F6E" w:rsidP="00F95D61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862F6E" w:rsidRPr="009C5E28" w:rsidTr="00F95D61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</w:pPr>
            <w:r>
              <w:rPr>
                <w:color w:val="auto"/>
                <w:sz w:val="20"/>
              </w:rPr>
              <w:t>H: 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</w:pPr>
            <w:r w:rsidRPr="009C5E28">
              <w:rPr>
                <w:color w:val="auto"/>
                <w:sz w:val="20"/>
              </w:rPr>
              <w:t xml:space="preserve">P: </w:t>
            </w:r>
            <w:r>
              <w:t xml:space="preserve"> 234-260-305+351+338-303+361+353-304+340-309+311-501</w:t>
            </w:r>
          </w:p>
        </w:tc>
      </w:tr>
      <w:tr w:rsidR="00862F6E" w:rsidRPr="009C5E28" w:rsidTr="00F95D61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2F6E" w:rsidRDefault="00862F6E" w:rsidP="00F95D6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Zinkgranulat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62F6E" w:rsidRDefault="00862F6E" w:rsidP="00F95D61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 273</w:t>
            </w:r>
          </w:p>
        </w:tc>
      </w:tr>
      <w:tr w:rsidR="00862F6E" w:rsidRPr="009C5E28" w:rsidTr="00F95D61">
        <w:tc>
          <w:tcPr>
            <w:tcW w:w="1009" w:type="dxa"/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9EF230B" wp14:editId="26203E7B">
                  <wp:extent cx="504190" cy="504190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09B439" wp14:editId="1553C9BF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6F7276" wp14:editId="3086FD0C">
                  <wp:extent cx="504190" cy="50419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A68994" wp14:editId="20F8D2E7">
                  <wp:extent cx="504190" cy="50419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BF9D1F" wp14:editId="45FB6064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ADA3A9" wp14:editId="3B6C613D">
                  <wp:extent cx="504190" cy="50419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7DB28A4" wp14:editId="3DB3005B">
                  <wp:extent cx="504190" cy="504190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72188AA" wp14:editId="7C84A0EB">
                  <wp:extent cx="511175" cy="511175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F6E" w:rsidRPr="009C5E28" w:rsidRDefault="00862F6E" w:rsidP="00F95D6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71E5C4C" wp14:editId="32C78C14">
                  <wp:extent cx="504190" cy="504190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F6E" w:rsidRDefault="00862F6E" w:rsidP="00862F6E"/>
    <w:p w:rsidR="00862F6E" w:rsidRDefault="00862F6E" w:rsidP="00862F6E">
      <w:pPr>
        <w:rPr>
          <w:b/>
        </w:rPr>
      </w:pPr>
      <w:r>
        <w:rPr>
          <w:b/>
        </w:rPr>
        <w:t>Durchführung:</w:t>
      </w:r>
    </w:p>
    <w:p w:rsidR="00862F6E" w:rsidRDefault="00862F6E" w:rsidP="00862F6E">
      <w:pPr>
        <w:pStyle w:val="Listenabsatz"/>
        <w:numPr>
          <w:ilvl w:val="0"/>
          <w:numId w:val="14"/>
        </w:numPr>
        <w:spacing w:line="276" w:lineRule="auto"/>
      </w:pPr>
      <w:r>
        <w:t>Befestige die Zinkperle an dem einen Eisennagel. Hämmer dazu vorsichtig den Nagel in das Zinkgranulat.</w:t>
      </w:r>
    </w:p>
    <w:p w:rsidR="00862F6E" w:rsidRDefault="00862F6E" w:rsidP="00862F6E">
      <w:pPr>
        <w:pStyle w:val="Listenabsatz"/>
        <w:numPr>
          <w:ilvl w:val="0"/>
          <w:numId w:val="14"/>
        </w:numPr>
        <w:spacing w:line="276" w:lineRule="auto"/>
      </w:pPr>
      <w:r>
        <w:t xml:space="preserve">Gebe den Eisennagel mit Zinkperle in das eine Reagenzglas, den Eisennagel ohne Zink in das andere Reagenzglas. </w:t>
      </w:r>
    </w:p>
    <w:p w:rsidR="00862F6E" w:rsidRDefault="00862F6E" w:rsidP="00862F6E">
      <w:pPr>
        <w:pStyle w:val="Listenabsatz"/>
        <w:numPr>
          <w:ilvl w:val="0"/>
          <w:numId w:val="14"/>
        </w:numPr>
        <w:spacing w:line="276" w:lineRule="auto"/>
      </w:pPr>
      <w:r>
        <w:t>Fülle nun mithilfe der Pasteurpipette jeweils so viel verdünnte Salzsäure in die Reagenzgläser, bis die Nägel komplett mit der Säure bedeckt sind. Notiere deine Beobachtungen!</w:t>
      </w:r>
    </w:p>
    <w:p w:rsidR="00862F6E" w:rsidRDefault="00862F6E" w:rsidP="00862F6E">
      <w:pPr>
        <w:rPr>
          <w:b/>
        </w:rPr>
      </w:pPr>
      <w:r>
        <w:rPr>
          <w:b/>
        </w:rPr>
        <w:t>Auswertung:</w:t>
      </w:r>
    </w:p>
    <w:p w:rsidR="00862F6E" w:rsidRDefault="00862F6E" w:rsidP="00862F6E">
      <w:pPr>
        <w:pStyle w:val="Listenabsatz"/>
        <w:numPr>
          <w:ilvl w:val="0"/>
          <w:numId w:val="15"/>
        </w:numPr>
        <w:spacing w:line="276" w:lineRule="auto"/>
      </w:pPr>
      <w:r>
        <w:t xml:space="preserve">Erkläre deine Beobachtungen unter Verwendung korrekter Fachsprache. Nutze hierbei dein Wissen, dass du bereits über Korrosion besitzt. </w:t>
      </w:r>
    </w:p>
    <w:p w:rsidR="00862F6E" w:rsidRDefault="00862F6E" w:rsidP="00862F6E">
      <w:pPr>
        <w:pStyle w:val="Listenabsatz"/>
        <w:numPr>
          <w:ilvl w:val="0"/>
          <w:numId w:val="15"/>
        </w:numPr>
        <w:spacing w:line="276" w:lineRule="auto"/>
      </w:pPr>
      <w:r>
        <w:t>Stelle die Reaktionsgleichungen der ablaufenden Reaktionen auf.</w:t>
      </w:r>
    </w:p>
    <w:p w:rsidR="00862F6E" w:rsidRDefault="00862F6E" w:rsidP="00862F6E">
      <w:pPr>
        <w:pStyle w:val="Listenabsatz"/>
        <w:numPr>
          <w:ilvl w:val="0"/>
          <w:numId w:val="15"/>
        </w:numPr>
        <w:spacing w:line="276" w:lineRule="auto"/>
      </w:pPr>
      <w:r>
        <w:t>Was würde passieren, wenn du statt Zink Kupfer verwendest?</w:t>
      </w:r>
    </w:p>
    <w:p w:rsidR="00862F6E" w:rsidRDefault="00862F6E" w:rsidP="00862F6E"/>
    <w:p w:rsidR="00862F6E" w:rsidRDefault="00862F6E" w:rsidP="00862F6E">
      <w:pPr>
        <w:jc w:val="left"/>
        <w:rPr>
          <w:b/>
        </w:rPr>
      </w:pPr>
    </w:p>
    <w:p w:rsidR="00862F6E" w:rsidRPr="005240FE" w:rsidRDefault="00862F6E" w:rsidP="00862F6E">
      <w:pPr>
        <w:jc w:val="left"/>
        <w:sectPr w:rsidR="00862F6E" w:rsidRPr="005240FE" w:rsidSect="0049087A">
          <w:headerReference w:type="default" r:id="rId17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rPr>
          <w:b/>
        </w:rPr>
        <w:t xml:space="preserve">Entsorgung: </w:t>
      </w:r>
      <w:r>
        <w:t xml:space="preserve">Die Lösungen werden in den Säure-Base-Behälter gegeben, die Eisennägel werden in die Eisennagelbox vorne auf dem Lehrerpult gelegt.   </w:t>
      </w:r>
    </w:p>
    <w:p w:rsidR="00862F6E" w:rsidRDefault="00862F6E" w:rsidP="00862F6E">
      <w:pPr>
        <w:pStyle w:val="berschrift1"/>
        <w:keepNext/>
        <w:keepLines/>
        <w:numPr>
          <w:ilvl w:val="0"/>
          <w:numId w:val="13"/>
        </w:numPr>
        <w:spacing w:before="360" w:after="240"/>
        <w:contextualSpacing w:val="0"/>
      </w:pPr>
      <w:bookmarkStart w:id="0" w:name="_Toc364088384"/>
      <w:r>
        <w:lastRenderedPageBreak/>
        <w:t>Reflexion des Arbeitsblattes</w:t>
      </w:r>
      <w:bookmarkEnd w:id="0"/>
      <w:r>
        <w:t xml:space="preserve"> </w:t>
      </w:r>
    </w:p>
    <w:p w:rsidR="00862F6E" w:rsidRPr="003517E8" w:rsidRDefault="00862F6E" w:rsidP="00862F6E">
      <w:r>
        <w:t xml:space="preserve">Die SuS sollten bereits die Säurekorrosion kennen gelernt haben und sich mithilfe dieses Versuchs das Prinzip der Opferanode aneignen. Hierfür bietet der Versuch einen guten Einstieg. </w:t>
      </w:r>
    </w:p>
    <w:p w:rsidR="00862F6E" w:rsidRDefault="00862F6E" w:rsidP="00862F6E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1" w:name="_Toc363837908"/>
      <w:bookmarkStart w:id="2" w:name="_Toc364088385"/>
      <w:r>
        <w:t>Erwartungshorizont (Kerncurriculum)</w:t>
      </w:r>
      <w:bookmarkEnd w:id="1"/>
      <w:bookmarkEnd w:id="2"/>
    </w:p>
    <w:p w:rsidR="00862F6E" w:rsidRPr="000D66D4" w:rsidRDefault="00862F6E" w:rsidP="00862F6E">
      <w:r>
        <w:t xml:space="preserve">Die Beobachtung und das Notieren der Beobachtungen dieses Versuchs entspricht dem Anforderungsniveau I. In Aufgabe 1 versuchen die SuS aufgrund ihres Vorwissens zu erklären, was in diesem Versuch passiert ist. Dazu nutzen sie geeignete Fachsprache (Anforderungsniveau I: Beschreibung der Beobachtungen und Anforderungsniveau II: Zurückgreifen auf das bereits erlernte Wissen zur Korrosion). In Aufgabe 2 stellen die SuS die Redoxreaktionen der ablaufenden Prozesse auf. Hierzu greifen sie auf das Prinzip der Elektronenübertragung bei Redoxreaktionen zurück. (Anforderungsniveau II: Anwendung des Wissens über das Aufstellen von Reaktionsgleichungen und Anforderungsniveau III: Transferleistung, dass es sich um eine Redoxreaktion handelt). Die letzte Aufgabe verlangt von den SuS einen Transfer: Wurde das Prinzip der Opferanode verstanden und ist das Redoxpotential des Kupfers und des Eisens den SuS bekannt, treffen die SuS Aussagen darüber, was passieren wird (Anforderungsniveau III: Transferleistung, dass Kupfer edler ist als Eisen und dass daher Kupfer nicht als Opferanode geeignet ist). </w:t>
      </w:r>
    </w:p>
    <w:p w:rsidR="00862F6E" w:rsidRDefault="00862F6E" w:rsidP="00862F6E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3" w:name="_Toc363837909"/>
      <w:bookmarkStart w:id="4" w:name="_Toc364088386"/>
      <w:r>
        <w:t>Erwartungshorizont (Inhaltlich)</w:t>
      </w:r>
      <w:bookmarkEnd w:id="3"/>
      <w:bookmarkEnd w:id="4"/>
    </w:p>
    <w:p w:rsidR="00862F6E" w:rsidRDefault="00862F6E" w:rsidP="00862F6E">
      <w:r>
        <w:t xml:space="preserve">Aufgabe 1: Es findet eine Säurekorrosion statt. Dabei wird das Eisen oxidiert und die Wasserstoff-Ionen der Salzsäure reduziert. Es entsteht Wasserstoffgas. In dem zweiten Reagenzglas wird statt des Eisens das Zink oxidiert, da dieses ein niedrigeres Redoxpotential aufweist als Eisen. </w:t>
      </w:r>
    </w:p>
    <w:p w:rsidR="00862F6E" w:rsidRPr="00C0757F" w:rsidRDefault="00862F6E" w:rsidP="00862F6E">
      <w:pPr>
        <w:tabs>
          <w:tab w:val="left" w:pos="1985"/>
        </w:tabs>
        <w:ind w:left="1985" w:hanging="1985"/>
        <w:rPr>
          <w:vertAlign w:val="superscript"/>
        </w:rPr>
      </w:pPr>
      <w:r>
        <w:t>Aufgabe 2:                    Oxidation:</w:t>
      </w:r>
      <w:r>
        <w:tab/>
        <w:t>Zn</w:t>
      </w:r>
      <w:r>
        <w:rPr>
          <w:vertAlign w:val="subscript"/>
        </w:rPr>
        <w:t xml:space="preserve">(s) </w:t>
      </w:r>
      <w:r>
        <w:t>⟶ Zn</w:t>
      </w:r>
      <w:r>
        <w:rPr>
          <w:vertAlign w:val="superscript"/>
        </w:rPr>
        <w:t>2+</w:t>
      </w:r>
      <w:r>
        <w:rPr>
          <w:vertAlign w:val="subscript"/>
        </w:rPr>
        <w:t xml:space="preserve">(aq) </w:t>
      </w:r>
      <w:r>
        <w:t>+ 2 e</w:t>
      </w:r>
      <w:r>
        <w:rPr>
          <w:vertAlign w:val="superscript"/>
        </w:rPr>
        <w:t xml:space="preserve">-  </w:t>
      </w:r>
      <w:r>
        <w:t>bzw. Fe</w:t>
      </w:r>
      <w:r>
        <w:rPr>
          <w:vertAlign w:val="subscript"/>
        </w:rPr>
        <w:t xml:space="preserve">(s) </w:t>
      </w:r>
      <w:r>
        <w:t>⟶ Fe</w:t>
      </w:r>
      <w:r>
        <w:rPr>
          <w:vertAlign w:val="superscript"/>
        </w:rPr>
        <w:t>2+</w:t>
      </w:r>
      <w:r>
        <w:rPr>
          <w:vertAlign w:val="subscript"/>
        </w:rPr>
        <w:t xml:space="preserve">(aq) </w:t>
      </w:r>
      <w:r>
        <w:t>+ 2 e</w:t>
      </w:r>
      <w:r>
        <w:rPr>
          <w:vertAlign w:val="superscript"/>
        </w:rPr>
        <w:t>-</w:t>
      </w:r>
    </w:p>
    <w:p w:rsidR="00862F6E" w:rsidRPr="00AA24A8" w:rsidRDefault="00862F6E" w:rsidP="00862F6E">
      <w:pPr>
        <w:tabs>
          <w:tab w:val="left" w:pos="1985"/>
        </w:tabs>
        <w:ind w:left="1985" w:hanging="1985"/>
        <w:rPr>
          <w:vertAlign w:val="subscript"/>
        </w:rPr>
      </w:pPr>
      <w:r>
        <w:rPr>
          <w:vertAlign w:val="superscript"/>
        </w:rPr>
        <w:tab/>
      </w:r>
      <w:r>
        <w:t xml:space="preserve">Reduktion: </w:t>
      </w:r>
      <w:r>
        <w:tab/>
        <w:t>2 H</w:t>
      </w:r>
      <w:r>
        <w:rPr>
          <w:vertAlign w:val="superscript"/>
        </w:rPr>
        <w:t>+</w:t>
      </w:r>
      <w:r>
        <w:rPr>
          <w:vertAlign w:val="subscript"/>
        </w:rPr>
        <w:t>(aq)</w:t>
      </w:r>
      <w:r>
        <w:t xml:space="preserve"> + 2 e</w:t>
      </w:r>
      <w:r>
        <w:rPr>
          <w:vertAlign w:val="superscript"/>
        </w:rPr>
        <w:t xml:space="preserve">- </w:t>
      </w:r>
      <w:r>
        <w:t>⟶ H</w:t>
      </w:r>
      <w:r>
        <w:rPr>
          <w:vertAlign w:val="subscript"/>
        </w:rPr>
        <w:t>2(g)</w:t>
      </w:r>
    </w:p>
    <w:p w:rsidR="00862F6E" w:rsidRDefault="00862F6E" w:rsidP="00862F6E">
      <w:r>
        <w:t xml:space="preserve">Aufgabe 3: Da Eisen unedler ist als Kupfer, wird dieses korrodieren. </w:t>
      </w:r>
    </w:p>
    <w:p w:rsidR="00862F6E" w:rsidRPr="007D72BA" w:rsidRDefault="00862F6E" w:rsidP="00862F6E"/>
    <w:p w:rsidR="00862F6E" w:rsidRPr="005B60E3" w:rsidRDefault="00862F6E" w:rsidP="00862F6E">
      <w:pPr>
        <w:rPr>
          <w:color w:val="1F497D" w:themeColor="text2"/>
        </w:rPr>
      </w:pPr>
    </w:p>
    <w:p w:rsidR="001600BF" w:rsidRDefault="001600BF" w:rsidP="001600BF">
      <w:bookmarkStart w:id="5" w:name="_GoBack"/>
      <w:bookmarkEnd w:id="5"/>
      <w:r>
        <w:t xml:space="preserve"> </w:t>
      </w:r>
    </w:p>
    <w:sectPr w:rsidR="001600BF" w:rsidSect="00105256">
      <w:headerReference w:type="default" r:id="rId1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18" w:rsidRDefault="00627418" w:rsidP="009524CC">
      <w:pPr>
        <w:spacing w:after="0"/>
      </w:pPr>
      <w:r>
        <w:separator/>
      </w:r>
    </w:p>
  </w:endnote>
  <w:endnote w:type="continuationSeparator" w:id="0">
    <w:p w:rsidR="00627418" w:rsidRDefault="00627418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18" w:rsidRDefault="00627418" w:rsidP="009524CC">
      <w:pPr>
        <w:spacing w:after="0"/>
      </w:pPr>
      <w:r>
        <w:separator/>
      </w:r>
    </w:p>
  </w:footnote>
  <w:footnote w:type="continuationSeparator" w:id="0">
    <w:p w:rsidR="00627418" w:rsidRDefault="00627418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6E" w:rsidRPr="00337B69" w:rsidRDefault="00862F6E" w:rsidP="00337B69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862F6E" w:rsidRPr="00862F6E">
            <w:rPr>
              <w:b/>
              <w:bCs/>
              <w:noProof/>
              <w:sz w:val="20"/>
              <w:szCs w:val="20"/>
            </w:rPr>
            <w:t>Reflexion des Arbeitsblattes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862F6E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9540CF"/>
    <w:multiLevelType w:val="hybridMultilevel"/>
    <w:tmpl w:val="037E78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84146"/>
    <w:multiLevelType w:val="hybridMultilevel"/>
    <w:tmpl w:val="82ECF6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0BF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0A0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41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991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26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2F6E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40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7D7BFF-1CC1-4008-A356-CE18A2AC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BCCA-418E-4ADD-9E37-C3879173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Nina</cp:lastModifiedBy>
  <cp:revision>3</cp:revision>
  <cp:lastPrinted>2012-06-21T19:47:00Z</cp:lastPrinted>
  <dcterms:created xsi:type="dcterms:W3CDTF">2013-07-10T10:59:00Z</dcterms:created>
  <dcterms:modified xsi:type="dcterms:W3CDTF">2013-08-13T21:27:00Z</dcterms:modified>
</cp:coreProperties>
</file>