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06" w:rsidRDefault="00531FE9" w:rsidP="001B1A06">
      <w:pPr>
        <w:pStyle w:val="berschrift1"/>
        <w:numPr>
          <w:ilvl w:val="0"/>
          <w:numId w:val="0"/>
        </w:numPr>
        <w:ind w:left="431" w:hanging="431"/>
      </w:pPr>
      <w:bookmarkStart w:id="0" w:name="_Toc337149076"/>
      <w:r>
        <w:t>V</w:t>
      </w:r>
      <w:r w:rsidR="00727017">
        <w:t>2</w:t>
      </w:r>
      <w:r w:rsidR="001B1A06">
        <w:t xml:space="preserve">  – </w:t>
      </w:r>
      <w:bookmarkEnd w:id="0"/>
      <w:r w:rsidR="00727017">
        <w:t>Explosion eines Ether-Luft-Gemisches</w:t>
      </w:r>
    </w:p>
    <w:p w:rsidR="00727017" w:rsidRDefault="00727017" w:rsidP="00727017">
      <w:pPr>
        <w:rPr>
          <w:color w:val="000000"/>
        </w:rPr>
      </w:pPr>
      <w:r>
        <w:rPr>
          <w:noProof/>
          <w:color w:val="00000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hmen2" o:spid="_x0000_s1027" type="#_x0000_t202" style="position:absolute;left:0;text-align:left;margin-left:-4.95pt;margin-top:8.15pt;width:462.45pt;height:62.75pt;z-index:251660288;visibility:visible;mso-wrap-style:square;mso-position-horizontal-relative:text;mso-position-vertical-relative:text;v-text-anchor:top" strokecolor="#4bacc6" strokeweight=".99pt">
            <v:stroke dashstyle="dash"/>
            <v:textbox style="mso-rotate-with-shape:t">
              <w:txbxContent>
                <w:p w:rsidR="00727017" w:rsidRDefault="00727017" w:rsidP="007270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 diesem Versuch wird ein Diethylether-Luft-Gemisch durch einen Funken zur Explosion g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</w:rPr>
                    <w:t>bracht. Zur Erklärung dieses Versuches sollten die SuS Radikale und Peroxide sowie ihre Reaktivität kennen.</w:t>
                  </w:r>
                </w:p>
              </w:txbxContent>
            </v:textbox>
            <w10:wrap type="topAndBottom"/>
          </v:shape>
        </w:pic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27017" w:rsidTr="00796EAD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Gefahrenstoffe</w:t>
            </w:r>
          </w:p>
        </w:tc>
      </w:tr>
      <w:tr w:rsidR="00727017" w:rsidTr="00796EA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7017" w:rsidRDefault="00727017" w:rsidP="00796EAD">
            <w:pPr>
              <w:spacing w:after="0"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Diethylether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7017" w:rsidRDefault="00727017" w:rsidP="00796EAD">
            <w:pPr>
              <w:spacing w:after="0"/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H: 224, 302,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7017" w:rsidRDefault="00727017" w:rsidP="00796EA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210, 240, 403+235</w:t>
            </w:r>
          </w:p>
        </w:tc>
      </w:tr>
      <w:tr w:rsidR="00727017" w:rsidTr="00796EA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19" name="Grafik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20" name="Grafik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21" name="Grafik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22" name="Grafik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9120" cy="609120"/>
                  <wp:effectExtent l="19050" t="0" r="480" b="0"/>
                  <wp:docPr id="23" name="Grafik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120" cy="60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560" cy="493560"/>
                  <wp:effectExtent l="19050" t="0" r="1740" b="0"/>
                  <wp:docPr id="24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60" cy="49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2040" cy="482040"/>
                  <wp:effectExtent l="19050" t="0" r="0" b="0"/>
                  <wp:docPr id="25" name="Grafik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40" cy="4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26" name="Grafik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17" w:rsidRDefault="00727017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840" cy="582840"/>
                  <wp:effectExtent l="19050" t="0" r="7710" b="0"/>
                  <wp:docPr id="27" name="Grafik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40" cy="58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017" w:rsidRDefault="00727017" w:rsidP="00727017">
      <w:pPr>
        <w:tabs>
          <w:tab w:val="left" w:pos="1701"/>
          <w:tab w:val="left" w:pos="1985"/>
        </w:tabs>
        <w:ind w:left="1980" w:hanging="1980"/>
        <w:rPr>
          <w:color w:val="000000"/>
        </w:rPr>
      </w:pPr>
    </w:p>
    <w:p w:rsidR="00727017" w:rsidRDefault="00727017" w:rsidP="00727017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Materialien: </w:t>
      </w:r>
      <w:r>
        <w:rPr>
          <w:color w:val="000000"/>
        </w:rPr>
        <w:tab/>
      </w:r>
      <w:r>
        <w:rPr>
          <w:color w:val="000000"/>
        </w:rPr>
        <w:tab/>
        <w:t>Zündkerze, kleine Plastikflasche</w:t>
      </w:r>
    </w:p>
    <w:p w:rsidR="00727017" w:rsidRDefault="00727017" w:rsidP="00727017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Chemikalien:</w:t>
      </w:r>
      <w:r>
        <w:rPr>
          <w:color w:val="000000"/>
        </w:rPr>
        <w:tab/>
      </w:r>
      <w:r>
        <w:rPr>
          <w:color w:val="000000"/>
        </w:rPr>
        <w:tab/>
        <w:t>Dimethylether</w:t>
      </w:r>
    </w:p>
    <w:p w:rsidR="00727017" w:rsidRDefault="00727017" w:rsidP="00727017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Durchführung: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 eine kleine Plastikflasche werden 1-2 Tropfen Dimethylether gegeben. Die Flasche wird in der Hand ein wenig erwärmt und anschließend gemäß Abb. 6 auf die Zündkerze gesetzt.</w:t>
      </w:r>
    </w:p>
    <w:p w:rsidR="00727017" w:rsidRDefault="00727017" w:rsidP="00727017">
      <w:pPr>
        <w:tabs>
          <w:tab w:val="left" w:pos="1701"/>
          <w:tab w:val="left" w:pos="1985"/>
        </w:tabs>
        <w:ind w:left="1980" w:firstLine="12"/>
        <w:rPr>
          <w:color w:val="000000"/>
        </w:rPr>
      </w:pPr>
      <w:r>
        <w:rPr>
          <w:color w:val="000000"/>
        </w:rPr>
        <w:t>Die Zündkerze wird gezündet.</w:t>
      </w:r>
    </w:p>
    <w:p w:rsidR="00727017" w:rsidRDefault="00727017" w:rsidP="00727017">
      <w:pPr>
        <w:tabs>
          <w:tab w:val="left" w:pos="1701"/>
          <w:tab w:val="left" w:pos="1985"/>
        </w:tabs>
        <w:ind w:left="1980" w:firstLine="12"/>
        <w:rPr>
          <w:color w:val="000000"/>
        </w:rPr>
      </w:pPr>
      <w:r>
        <w:rPr>
          <w:color w:val="000000"/>
        </w:rPr>
        <w:t>Kommt es nicht zu einer Zündung des Ether-Luft-Gemisches, wird durch Schütteln der offenen Flasche Ether aus der Flasche entfernt und die Zü</w:t>
      </w:r>
      <w:r>
        <w:rPr>
          <w:color w:val="000000"/>
        </w:rPr>
        <w:t>n</w:t>
      </w:r>
      <w:r>
        <w:rPr>
          <w:color w:val="000000"/>
        </w:rPr>
        <w:t>dung wiederholt.</w:t>
      </w:r>
    </w:p>
    <w:p w:rsidR="00727017" w:rsidRDefault="00727017" w:rsidP="00727017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Beobachtung: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Kommt es zu einer Zündung, fliegt die Plastikflasche mehrere Metern weit weg.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72701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017" w:rsidRDefault="00727017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margin">
                    <wp:posOffset>2540</wp:posOffset>
                  </wp:positionV>
                  <wp:extent cx="5212715" cy="3419475"/>
                  <wp:effectExtent l="19050" t="0" r="6985" b="0"/>
                  <wp:wrapSquare wrapText="bothSides"/>
                  <wp:docPr id="28" name="Grafik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71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7017" w:rsidRDefault="00727017" w:rsidP="00727017">
      <w:pPr>
        <w:rPr>
          <w:color w:val="000000"/>
        </w:rPr>
      </w:pPr>
      <w:r>
        <w:rPr>
          <w:color w:val="000000"/>
        </w:rPr>
        <w:t>Abb. 6 – Versuchsaufbau zur Zündung des Ether-Luft-Gemisches</w:t>
      </w:r>
    </w:p>
    <w:p w:rsidR="00727017" w:rsidRDefault="00727017" w:rsidP="00727017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Deutung: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Diethylether bildet mit Luftsauerstoff Radikale und Peroxide, die durch den Zündfunken zur Explosion gebracht werden. Die folgende Darstellung zeigt die Bildung der Radikale und Peroxde: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72701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017" w:rsidRDefault="00727017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inline distT="0" distB="0" distL="0" distR="0">
                  <wp:extent cx="4861709" cy="2730104"/>
                  <wp:effectExtent l="19050" t="0" r="0" b="0"/>
                  <wp:docPr id="81" name="Bild 10" descr="\\ug-uyst-ba-cifs.student.uni-goettingen.de\home\users\lukas.riehl\Desktop\SVP\1112 Ester und Ether\Bilder\Ether-autox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ug-uyst-ba-cifs.student.uni-goettingen.de\home\users\lukas.riehl\Desktop\SVP\1112 Ester und Ether\Bilder\Ether-autoxid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925" cy="273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017" w:rsidRDefault="00727017" w:rsidP="00727017">
      <w:pPr>
        <w:tabs>
          <w:tab w:val="left" w:pos="1438"/>
        </w:tabs>
        <w:ind w:left="1980" w:hanging="1980"/>
        <w:rPr>
          <w:color w:val="000000"/>
        </w:rPr>
      </w:pPr>
      <w:r>
        <w:rPr>
          <w:color w:val="000000"/>
        </w:rPr>
        <w:t>Abb. 7 – Bildung von Radikalen und Peroxiden im Ether-Luft-Gemisch</w:t>
      </w:r>
    </w:p>
    <w:p w:rsidR="00727017" w:rsidRDefault="00727017" w:rsidP="00727017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Entsorgung:</w:t>
      </w:r>
      <w:r>
        <w:rPr>
          <w:color w:val="000000"/>
        </w:rPr>
        <w:tab/>
      </w:r>
      <w:r>
        <w:rPr>
          <w:color w:val="000000"/>
        </w:rPr>
        <w:tab/>
        <w:t>–</w:t>
      </w:r>
    </w:p>
    <w:p w:rsidR="00727017" w:rsidRDefault="00727017" w:rsidP="00727017">
      <w:pPr>
        <w:spacing w:line="276" w:lineRule="auto"/>
        <w:ind w:left="1985" w:hanging="1985"/>
        <w:jc w:val="left"/>
        <w:rPr>
          <w:color w:val="000000"/>
        </w:rPr>
      </w:pPr>
      <w:r>
        <w:rPr>
          <w:color w:val="000000"/>
        </w:rPr>
        <w:lastRenderedPageBreak/>
        <w:t>Literatur:</w:t>
      </w:r>
      <w:r>
        <w:rPr>
          <w:color w:val="000000"/>
        </w:rPr>
        <w:tab/>
        <w:t xml:space="preserve">[1] Prof. Greyer, </w:t>
      </w:r>
      <w:hyperlink r:id="rId19" w:history="1">
        <w:r>
          <w:t>http://www.chymiatrie.de/index.php/videouebersicht/89-video-22?706f731382de41afc74bf3318b9a3234=7f2e4fe64fca93bf6f1d15ae708536dd</w:t>
        </w:r>
      </w:hyperlink>
      <w:r>
        <w:rPr>
          <w:color w:val="000000"/>
        </w:rPr>
        <w:t xml:space="preserve"> (zuletzt abg</w:t>
      </w:r>
      <w:r>
        <w:rPr>
          <w:color w:val="000000"/>
        </w:rPr>
        <w:t>e</w:t>
      </w:r>
      <w:r>
        <w:rPr>
          <w:color w:val="000000"/>
        </w:rPr>
        <w:t>rufen am 7.8.2013, 09.55 Uhr</w:t>
      </w:r>
    </w:p>
    <w:p w:rsidR="00727017" w:rsidRDefault="00727017" w:rsidP="00727017">
      <w:pPr>
        <w:rPr>
          <w:color w:val="000000"/>
        </w:rPr>
      </w:pPr>
    </w:p>
    <w:p w:rsidR="00727017" w:rsidRDefault="00727017" w:rsidP="00727017">
      <w:r w:rsidRPr="00156B93">
        <w:rPr>
          <w:color w:val="000000"/>
          <w:lang w:eastAsia="de-DE"/>
        </w:rPr>
      </w:r>
      <w:r>
        <w:rPr>
          <w:color w:val="000000"/>
          <w:lang w:eastAsia="de-DE"/>
        </w:rPr>
        <w:pict>
          <v:shape id="Rahmen1" o:spid="_x0000_s1026" type="#_x0000_t202" style="width:462.45pt;height:2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#c0504d" strokeweight=".99pt">
            <v:stroke dashstyle="dash"/>
            <v:textbox style="mso-rotate-with-shape:t">
              <w:txbxContent>
                <w:p w:rsidR="00727017" w:rsidRDefault="00727017" w:rsidP="00727017">
                  <w:r>
                    <w:rPr>
                      <w:b/>
                      <w:color w:val="000000"/>
                    </w:rPr>
                    <w:t>Unterrichtsanschlüsse</w:t>
                  </w:r>
                </w:p>
                <w:p w:rsidR="00727017" w:rsidRDefault="00727017" w:rsidP="00727017">
                  <w:r>
                    <w:rPr>
                      <w:color w:val="000000"/>
                    </w:rPr>
                    <w:t>Der Versuch verdeutlicht die Gefahr, die von Diethylether ausgeht. Er kann vorgeschaltet we</w:t>
                  </w:r>
                  <w:r>
                    <w:rPr>
                      <w:color w:val="000000"/>
                    </w:rPr>
                    <w:t>r</w:t>
                  </w:r>
                  <w:r>
                    <w:rPr>
                      <w:color w:val="000000"/>
                    </w:rPr>
                    <w:t>den, wenn die SuS mit Diethylether als Lösungsmittel arbeiten müssen oder eingesetzt werden, um die Eigenschaften von Ethern zu diskutieren.</w:t>
                  </w:r>
                </w:p>
                <w:p w:rsidR="00727017" w:rsidRDefault="00727017" w:rsidP="00727017">
                  <w:r>
                    <w:rPr>
                      <w:color w:val="000000"/>
                    </w:rPr>
                    <w:t>Wenn das Ether-Luft-Gemisch nicht zündet, befindet sich zu viel Ether in der Plastikflasche. Dieser Überschuss kann ausgeschüttelt werden. Der Versuch sollte vorher ausprobiert werden, um die Menge an Ether der Flaschengröße anzupassen.</w:t>
                  </w:r>
                </w:p>
                <w:p w:rsidR="00727017" w:rsidRDefault="00727017" w:rsidP="00727017">
                  <w:r>
                    <w:rPr>
                      <w:color w:val="000000"/>
                    </w:rPr>
                    <w:t>Als Zusatzversuch kann die Brennbarkeit von Dieethylether und Diethyletherdämpfen d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</w:rPr>
                    <w:t>monstriert werden.</w:t>
                  </w:r>
                </w:p>
              </w:txbxContent>
            </v:textbox>
            <w10:wrap type="none"/>
            <w10:anchorlock/>
          </v:shape>
        </w:pict>
      </w:r>
    </w:p>
    <w:p w:rsidR="00727017" w:rsidRDefault="00727017" w:rsidP="00727017">
      <w:pPr>
        <w:tabs>
          <w:tab w:val="left" w:pos="-279"/>
          <w:tab w:val="left" w:pos="5"/>
        </w:tabs>
      </w:pPr>
    </w:p>
    <w:p w:rsidR="00727017" w:rsidRPr="00727017" w:rsidRDefault="00727017" w:rsidP="00727017">
      <w:pPr>
        <w:spacing w:line="276" w:lineRule="auto"/>
        <w:jc w:val="left"/>
      </w:pPr>
    </w:p>
    <w:sectPr w:rsidR="00727017" w:rsidRPr="00727017" w:rsidSect="00105256">
      <w:headerReference w:type="default" r:id="rId20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377230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727017" w:rsidRPr="00727017">
              <w:rPr>
                <w:b/>
                <w:bCs/>
                <w:noProof/>
                <w:sz w:val="20"/>
                <w:szCs w:val="20"/>
              </w:rPr>
              <w:t>V2  –</w:t>
            </w:r>
            <w:r w:rsidR="00727017">
              <w:rPr>
                <w:noProof/>
              </w:rPr>
              <w:t xml:space="preserve"> Explosion eines Ether-Luft-Gemisches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377230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27017">
            <w:rPr>
              <w:noProof/>
              <w:sz w:val="20"/>
              <w:szCs w:val="20"/>
            </w:rPr>
            <w:t>3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5A01F8"/>
    <w:multiLevelType w:val="multilevel"/>
    <w:tmpl w:val="599ACC7C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de-D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77230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1FE9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017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231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WWOutlineListStyle">
    <w:name w:val="WW_OutlineListStyle"/>
    <w:basedOn w:val="KeineListe"/>
    <w:rsid w:val="00727017"/>
    <w:pPr>
      <w:numPr>
        <w:numId w:val="14"/>
      </w:numPr>
    </w:pPr>
  </w:style>
  <w:style w:type="paragraph" w:customStyle="1" w:styleId="Heading1">
    <w:name w:val="Heading 1"/>
    <w:basedOn w:val="Standard"/>
    <w:next w:val="Standard"/>
    <w:rsid w:val="00727017"/>
    <w:pPr>
      <w:keepNext/>
      <w:keepLines/>
      <w:numPr>
        <w:numId w:val="14"/>
      </w:numPr>
      <w:autoSpaceDN w:val="0"/>
      <w:spacing w:before="360" w:after="240"/>
      <w:textAlignment w:val="baseline"/>
      <w:outlineLvl w:val="0"/>
    </w:pPr>
    <w:rPr>
      <w:rFonts w:eastAsia="MS Gothic"/>
      <w:b/>
      <w:bCs/>
      <w:sz w:val="28"/>
      <w:szCs w:val="28"/>
    </w:rPr>
  </w:style>
  <w:style w:type="paragraph" w:customStyle="1" w:styleId="Heading2">
    <w:name w:val="Heading 2"/>
    <w:basedOn w:val="Standard"/>
    <w:next w:val="Standard"/>
    <w:rsid w:val="00727017"/>
    <w:pPr>
      <w:keepNext/>
      <w:keepLines/>
      <w:numPr>
        <w:ilvl w:val="1"/>
        <w:numId w:val="14"/>
      </w:numPr>
      <w:autoSpaceDN w:val="0"/>
      <w:spacing w:before="200"/>
      <w:textAlignment w:val="baseline"/>
      <w:outlineLvl w:val="1"/>
    </w:pPr>
    <w:rPr>
      <w:rFonts w:eastAsia="MS Gothic"/>
      <w:b/>
      <w:bCs/>
      <w:szCs w:val="26"/>
    </w:rPr>
  </w:style>
  <w:style w:type="paragraph" w:customStyle="1" w:styleId="Heading3">
    <w:name w:val="Heading 3"/>
    <w:basedOn w:val="Standard"/>
    <w:next w:val="Standard"/>
    <w:rsid w:val="00727017"/>
    <w:pPr>
      <w:keepNext/>
      <w:keepLines/>
      <w:numPr>
        <w:ilvl w:val="2"/>
        <w:numId w:val="14"/>
      </w:numPr>
      <w:autoSpaceDN w:val="0"/>
      <w:spacing w:before="200" w:after="120"/>
      <w:textAlignment w:val="baseline"/>
      <w:outlineLvl w:val="2"/>
    </w:pPr>
    <w:rPr>
      <w:rFonts w:eastAsia="MS Gothic"/>
      <w:b/>
      <w:bCs/>
      <w:i/>
    </w:rPr>
  </w:style>
  <w:style w:type="paragraph" w:customStyle="1" w:styleId="Heading4">
    <w:name w:val="Heading 4"/>
    <w:basedOn w:val="Standard"/>
    <w:next w:val="Standard"/>
    <w:rsid w:val="00727017"/>
    <w:pPr>
      <w:keepNext/>
      <w:keepLines/>
      <w:numPr>
        <w:ilvl w:val="3"/>
        <w:numId w:val="14"/>
      </w:numPr>
      <w:autoSpaceDN w:val="0"/>
      <w:spacing w:before="200" w:after="0"/>
      <w:textAlignment w:val="baseline"/>
      <w:outlineLvl w:val="3"/>
    </w:pPr>
    <w:rPr>
      <w:rFonts w:eastAsia="MS Gothic"/>
      <w:b/>
      <w:bCs/>
      <w:i/>
      <w:iCs/>
      <w:color w:val="4F81BD"/>
    </w:rPr>
  </w:style>
  <w:style w:type="paragraph" w:customStyle="1" w:styleId="Heading5">
    <w:name w:val="Heading 5"/>
    <w:basedOn w:val="Standard"/>
    <w:next w:val="Standard"/>
    <w:rsid w:val="00727017"/>
    <w:pPr>
      <w:keepNext/>
      <w:keepLines/>
      <w:numPr>
        <w:ilvl w:val="4"/>
        <w:numId w:val="14"/>
      </w:numPr>
      <w:autoSpaceDN w:val="0"/>
      <w:spacing w:before="200" w:after="0"/>
      <w:textAlignment w:val="baseline"/>
      <w:outlineLvl w:val="4"/>
    </w:pPr>
    <w:rPr>
      <w:rFonts w:eastAsia="MS Gothic"/>
      <w:color w:val="243F60"/>
    </w:rPr>
  </w:style>
  <w:style w:type="paragraph" w:customStyle="1" w:styleId="Heading6">
    <w:name w:val="Heading 6"/>
    <w:basedOn w:val="Standard"/>
    <w:next w:val="Standard"/>
    <w:rsid w:val="00727017"/>
    <w:pPr>
      <w:keepNext/>
      <w:keepLines/>
      <w:numPr>
        <w:ilvl w:val="5"/>
        <w:numId w:val="14"/>
      </w:numPr>
      <w:autoSpaceDN w:val="0"/>
      <w:spacing w:before="200" w:after="0"/>
      <w:textAlignment w:val="baseline"/>
      <w:outlineLvl w:val="5"/>
    </w:pPr>
    <w:rPr>
      <w:rFonts w:eastAsia="MS Gothic"/>
      <w:i/>
      <w:iCs/>
      <w:color w:val="243F60"/>
    </w:rPr>
  </w:style>
  <w:style w:type="paragraph" w:customStyle="1" w:styleId="Heading7">
    <w:name w:val="Heading 7"/>
    <w:basedOn w:val="Standard"/>
    <w:next w:val="Standard"/>
    <w:rsid w:val="00727017"/>
    <w:pPr>
      <w:keepNext/>
      <w:keepLines/>
      <w:numPr>
        <w:ilvl w:val="6"/>
        <w:numId w:val="14"/>
      </w:numPr>
      <w:autoSpaceDN w:val="0"/>
      <w:spacing w:before="200" w:after="0"/>
      <w:textAlignment w:val="baseline"/>
      <w:outlineLvl w:val="6"/>
    </w:pPr>
    <w:rPr>
      <w:rFonts w:eastAsia="MS Gothic"/>
      <w:i/>
      <w:iCs/>
      <w:color w:val="404040"/>
    </w:rPr>
  </w:style>
  <w:style w:type="paragraph" w:customStyle="1" w:styleId="Heading8">
    <w:name w:val="Heading 8"/>
    <w:basedOn w:val="Standard"/>
    <w:next w:val="Standard"/>
    <w:rsid w:val="00727017"/>
    <w:pPr>
      <w:keepNext/>
      <w:keepLines/>
      <w:numPr>
        <w:ilvl w:val="7"/>
        <w:numId w:val="14"/>
      </w:numPr>
      <w:autoSpaceDN w:val="0"/>
      <w:spacing w:before="200" w:after="0"/>
      <w:textAlignment w:val="baseline"/>
      <w:outlineLvl w:val="7"/>
    </w:pPr>
    <w:rPr>
      <w:rFonts w:eastAsia="MS Gothic"/>
      <w:color w:val="404040"/>
      <w:sz w:val="20"/>
      <w:szCs w:val="20"/>
    </w:rPr>
  </w:style>
  <w:style w:type="paragraph" w:customStyle="1" w:styleId="Heading9">
    <w:name w:val="Heading 9"/>
    <w:basedOn w:val="Standard"/>
    <w:next w:val="Standard"/>
    <w:rsid w:val="00727017"/>
    <w:pPr>
      <w:keepNext/>
      <w:keepLines/>
      <w:numPr>
        <w:ilvl w:val="8"/>
        <w:numId w:val="14"/>
      </w:numPr>
      <w:autoSpaceDN w:val="0"/>
      <w:spacing w:before="200" w:after="0"/>
      <w:textAlignment w:val="baseline"/>
      <w:outlineLvl w:val="8"/>
    </w:pPr>
    <w:rPr>
      <w:rFonts w:eastAsia="MS Gothic"/>
      <w:i/>
      <w:iCs/>
      <w:color w:val="404040"/>
      <w:sz w:val="20"/>
      <w:szCs w:val="20"/>
    </w:rPr>
  </w:style>
  <w:style w:type="paragraph" w:customStyle="1" w:styleId="TableContents">
    <w:name w:val="Table Contents"/>
    <w:basedOn w:val="Standard"/>
    <w:rsid w:val="00727017"/>
    <w:pPr>
      <w:suppressLineNumbers/>
      <w:autoSpaceDN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://www.chymiatrie.de/index.php/videouebersicht/89-video-22?706f731382de41afc74bf3318b9a3234=7f2e4fe64fca93bf6f1d15ae708536d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7B09-B7CB-4D7B-B39C-68BD0AFC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lukas.riehl</cp:lastModifiedBy>
  <cp:revision>4</cp:revision>
  <cp:lastPrinted>2012-06-21T19:47:00Z</cp:lastPrinted>
  <dcterms:created xsi:type="dcterms:W3CDTF">2013-07-10T10:55:00Z</dcterms:created>
  <dcterms:modified xsi:type="dcterms:W3CDTF">2013-08-14T19:41:00Z</dcterms:modified>
</cp:coreProperties>
</file>