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BB" w:rsidRDefault="00FC5FBB" w:rsidP="00FC5FBB">
      <w:pPr>
        <w:pStyle w:val="berschrift1"/>
        <w:numPr>
          <w:ilvl w:val="0"/>
          <w:numId w:val="0"/>
        </w:numPr>
        <w:ind w:left="431" w:hanging="431"/>
      </w:pPr>
      <w:bookmarkStart w:id="0" w:name="_Toc337149076"/>
      <w:r>
        <w:rPr>
          <w:noProof/>
          <w:color w:val="000000"/>
          <w:lang w:eastAsia="de-DE"/>
        </w:rPr>
        <w:pict>
          <v:shapetype id="_x0000_t202" coordsize="21600,21600" o:spt="202" path="m,l,21600r21600,l21600,xe">
            <v:stroke joinstyle="miter"/>
            <v:path gradientshapeok="t" o:connecttype="rect"/>
          </v:shapetype>
          <v:shape id="Rahmen4" o:spid="_x0000_s1027" type="#_x0000_t202" style="position:absolute;left:0;text-align:left;margin-left:.7pt;margin-top:49.1pt;width:462.45pt;height:91.3pt;z-index:251658240;visibility:visible;mso-wrap-style:square;mso-position-horizontal-relative:text;mso-position-vertical-relative:text;v-text-anchor:top" strokecolor="#4bacc6" strokeweight=".99pt">
            <v:stroke dashstyle="dash"/>
            <v:textbox style="mso-rotate-with-shape:t">
              <w:txbxContent>
                <w:p w:rsidR="00FC5FBB" w:rsidRDefault="00FC5FBB" w:rsidP="00FC5FBB">
                  <w:pPr>
                    <w:rPr>
                      <w:color w:val="000000"/>
                    </w:rPr>
                  </w:pPr>
                  <w:r>
                    <w:rPr>
                      <w:color w:val="000000"/>
                    </w:rPr>
                    <w:t xml:space="preserve">In diesem Versuch wird aus </w:t>
                  </w:r>
                  <w:proofErr w:type="spellStart"/>
                  <w:r>
                    <w:rPr>
                      <w:color w:val="000000"/>
                    </w:rPr>
                    <w:t>Essigsäureethylester</w:t>
                  </w:r>
                  <w:proofErr w:type="spellEnd"/>
                  <w:r>
                    <w:rPr>
                      <w:color w:val="000000"/>
                    </w:rPr>
                    <w:t xml:space="preserve"> und Styropor ein Klebstoff hergestellt. Er verdeutlicht zudem, warum manche Kleber (z.B. </w:t>
                  </w:r>
                  <w:proofErr w:type="spellStart"/>
                  <w:r>
                    <w:rPr>
                      <w:color w:val="000000"/>
                    </w:rPr>
                    <w:t>Pattex</w:t>
                  </w:r>
                  <w:proofErr w:type="spellEnd"/>
                  <w:r>
                    <w:rPr>
                      <w:color w:val="000000"/>
                    </w:rPr>
                    <w:t xml:space="preserve"> Transparent) nicht für Styropor geei</w:t>
                  </w:r>
                  <w:r>
                    <w:rPr>
                      <w:color w:val="000000"/>
                    </w:rPr>
                    <w:t>g</w:t>
                  </w:r>
                  <w:r>
                    <w:rPr>
                      <w:color w:val="000000"/>
                    </w:rPr>
                    <w:t xml:space="preserve">net sind. Als Vorwissen sollten die </w:t>
                  </w:r>
                  <w:proofErr w:type="spellStart"/>
                  <w:r>
                    <w:rPr>
                      <w:color w:val="000000"/>
                    </w:rPr>
                    <w:t>SuS</w:t>
                  </w:r>
                  <w:proofErr w:type="spellEnd"/>
                  <w:r>
                    <w:rPr>
                      <w:color w:val="000000"/>
                    </w:rPr>
                    <w:t xml:space="preserve"> die polaren Eigenschaften von </w:t>
                  </w:r>
                  <w:proofErr w:type="spellStart"/>
                  <w:r>
                    <w:rPr>
                      <w:color w:val="000000"/>
                    </w:rPr>
                    <w:t>Essigsäureethylester</w:t>
                  </w:r>
                  <w:proofErr w:type="spellEnd"/>
                  <w:r>
                    <w:rPr>
                      <w:color w:val="000000"/>
                    </w:rPr>
                    <w:t xml:space="preserve"> und Polystyrol kennen.</w:t>
                  </w:r>
                </w:p>
              </w:txbxContent>
            </v:textbox>
            <w10:wrap type="topAndBottom"/>
          </v:shape>
        </w:pict>
      </w:r>
      <w:r w:rsidR="00531FE9">
        <w:t>V</w:t>
      </w:r>
      <w:r>
        <w:t>3</w:t>
      </w:r>
      <w:r w:rsidR="001B1A06">
        <w:t xml:space="preserve">  – </w:t>
      </w:r>
      <w:bookmarkEnd w:id="0"/>
      <w:r>
        <w:t>Synthese eines Klebstoffs</w:t>
      </w:r>
    </w:p>
    <w:p w:rsidR="00FC5FBB" w:rsidRDefault="00FC5FBB" w:rsidP="00FC5FBB">
      <w:pPr>
        <w:tabs>
          <w:tab w:val="left" w:pos="3142"/>
        </w:tabs>
        <w:rPr>
          <w:color w:val="000000"/>
        </w:rPr>
      </w:pPr>
      <w:r>
        <w:rPr>
          <w:color w:val="000000"/>
        </w:rPr>
        <w:tab/>
      </w:r>
    </w:p>
    <w:tbl>
      <w:tblPr>
        <w:tblW w:w="9322" w:type="dxa"/>
        <w:tblLayout w:type="fixed"/>
        <w:tblCellMar>
          <w:left w:w="10" w:type="dxa"/>
          <w:right w:w="10" w:type="dxa"/>
        </w:tblCellMar>
        <w:tblLook w:val="04A0"/>
      </w:tblPr>
      <w:tblGrid>
        <w:gridCol w:w="1009"/>
        <w:gridCol w:w="1009"/>
        <w:gridCol w:w="1009"/>
        <w:gridCol w:w="1009"/>
        <w:gridCol w:w="1175"/>
        <w:gridCol w:w="993"/>
        <w:gridCol w:w="975"/>
        <w:gridCol w:w="1009"/>
        <w:gridCol w:w="1134"/>
      </w:tblGrid>
      <w:tr w:rsidR="00FC5FBB" w:rsidTr="00796EAD">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FC5FBB" w:rsidRDefault="00FC5FBB" w:rsidP="00796EAD">
            <w:pPr>
              <w:spacing w:after="0"/>
              <w:jc w:val="center"/>
              <w:rPr>
                <w:b/>
                <w:bCs/>
                <w:color w:val="000000"/>
              </w:rPr>
            </w:pPr>
            <w:r>
              <w:rPr>
                <w:b/>
                <w:bCs/>
                <w:color w:val="000000"/>
              </w:rPr>
              <w:t>Gefahrenstoffe</w:t>
            </w:r>
          </w:p>
        </w:tc>
      </w:tr>
      <w:tr w:rsidR="00FC5FBB" w:rsidTr="00796EAD">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tcMar>
              <w:top w:w="55" w:type="dxa"/>
              <w:left w:w="55" w:type="dxa"/>
              <w:bottom w:w="55" w:type="dxa"/>
              <w:right w:w="55" w:type="dxa"/>
            </w:tcMar>
            <w:vAlign w:val="center"/>
          </w:tcPr>
          <w:p w:rsidR="00FC5FBB" w:rsidRDefault="00FC5FBB" w:rsidP="00796EAD">
            <w:pPr>
              <w:spacing w:after="0" w:line="276" w:lineRule="auto"/>
              <w:jc w:val="center"/>
            </w:pPr>
            <w:proofErr w:type="spellStart"/>
            <w:r>
              <w:rPr>
                <w:color w:val="000000"/>
                <w:sz w:val="20"/>
                <w:szCs w:val="20"/>
              </w:rPr>
              <w:t>Essigsäureethylester</w:t>
            </w:r>
            <w:proofErr w:type="spellEnd"/>
          </w:p>
        </w:tc>
        <w:tc>
          <w:tcPr>
            <w:tcW w:w="3177" w:type="dxa"/>
            <w:gridSpan w:val="3"/>
            <w:tcBorders>
              <w:top w:val="single" w:sz="8" w:space="0" w:color="4F81BD"/>
              <w:bottom w:val="single" w:sz="8" w:space="0" w:color="4F81BD"/>
            </w:tcBorders>
            <w:tcMar>
              <w:top w:w="55" w:type="dxa"/>
              <w:left w:w="55" w:type="dxa"/>
              <w:bottom w:w="55" w:type="dxa"/>
              <w:right w:w="55" w:type="dxa"/>
            </w:tcMar>
            <w:vAlign w:val="center"/>
          </w:tcPr>
          <w:p w:rsidR="00FC5FBB" w:rsidRDefault="00FC5FBB" w:rsidP="00796EAD">
            <w:pPr>
              <w:spacing w:after="0"/>
              <w:jc w:val="left"/>
            </w:pPr>
            <w:r>
              <w:rPr>
                <w:rStyle w:val="Hyperlink"/>
                <w:color w:val="000000"/>
                <w:sz w:val="20"/>
                <w:szCs w:val="20"/>
              </w:rPr>
              <w:t>H: 225, 319, 336</w:t>
            </w:r>
          </w:p>
        </w:tc>
        <w:tc>
          <w:tcPr>
            <w:tcW w:w="3118" w:type="dxa"/>
            <w:gridSpan w:val="3"/>
            <w:tcBorders>
              <w:top w:val="single" w:sz="8" w:space="0" w:color="4F81BD"/>
              <w:bottom w:val="single" w:sz="8" w:space="0" w:color="4F81BD"/>
              <w:right w:val="single" w:sz="8" w:space="0" w:color="4F81BD"/>
            </w:tcBorders>
            <w:tcMar>
              <w:top w:w="55" w:type="dxa"/>
              <w:left w:w="55" w:type="dxa"/>
              <w:bottom w:w="55" w:type="dxa"/>
              <w:right w:w="55" w:type="dxa"/>
            </w:tcMar>
            <w:vAlign w:val="center"/>
          </w:tcPr>
          <w:p w:rsidR="00FC5FBB" w:rsidRDefault="00FC5FBB" w:rsidP="00796EAD">
            <w:pPr>
              <w:spacing w:after="0"/>
              <w:jc w:val="left"/>
              <w:rPr>
                <w:color w:val="000000"/>
                <w:sz w:val="20"/>
                <w:szCs w:val="20"/>
              </w:rPr>
            </w:pPr>
            <w:r>
              <w:rPr>
                <w:color w:val="000000"/>
                <w:sz w:val="20"/>
                <w:szCs w:val="20"/>
              </w:rPr>
              <w:t>P: 210, 240, 305+351+338</w:t>
            </w:r>
          </w:p>
        </w:tc>
      </w:tr>
      <w:tr w:rsidR="00FC5FBB" w:rsidTr="00796EAD">
        <w:tblPrEx>
          <w:tblCellMar>
            <w:top w:w="0" w:type="dxa"/>
            <w:bottom w:w="0" w:type="dxa"/>
          </w:tblCellMar>
        </w:tblPrEx>
        <w:trPr>
          <w:trHeight w:val="434"/>
        </w:trPr>
        <w:tc>
          <w:tcPr>
            <w:tcW w:w="3027" w:type="dxa"/>
            <w:gridSpan w:val="3"/>
            <w:tcBorders>
              <w:left w:val="single" w:sz="8" w:space="0" w:color="4F81BD"/>
              <w:bottom w:val="single" w:sz="8" w:space="0" w:color="4F81BD"/>
            </w:tcBorders>
            <w:tcMar>
              <w:top w:w="55" w:type="dxa"/>
              <w:left w:w="55" w:type="dxa"/>
              <w:bottom w:w="55" w:type="dxa"/>
              <w:right w:w="55" w:type="dxa"/>
            </w:tcMar>
            <w:vAlign w:val="center"/>
          </w:tcPr>
          <w:p w:rsidR="00FC5FBB" w:rsidRDefault="00FC5FBB" w:rsidP="00796EAD">
            <w:pPr>
              <w:spacing w:after="0" w:line="276" w:lineRule="auto"/>
              <w:jc w:val="center"/>
            </w:pPr>
            <w:r>
              <w:rPr>
                <w:color w:val="000000"/>
                <w:sz w:val="20"/>
                <w:szCs w:val="20"/>
              </w:rPr>
              <w:t>Polystyrol</w:t>
            </w:r>
          </w:p>
        </w:tc>
        <w:tc>
          <w:tcPr>
            <w:tcW w:w="3177" w:type="dxa"/>
            <w:gridSpan w:val="3"/>
            <w:tcBorders>
              <w:bottom w:val="single" w:sz="8" w:space="0" w:color="4F81BD"/>
            </w:tcBorders>
            <w:tcMar>
              <w:top w:w="55" w:type="dxa"/>
              <w:left w:w="55" w:type="dxa"/>
              <w:bottom w:w="55" w:type="dxa"/>
              <w:right w:w="55" w:type="dxa"/>
            </w:tcMar>
            <w:vAlign w:val="center"/>
          </w:tcPr>
          <w:p w:rsidR="00FC5FBB" w:rsidRDefault="00FC5FBB" w:rsidP="00796EAD">
            <w:pPr>
              <w:jc w:val="left"/>
            </w:pPr>
            <w:r>
              <w:rPr>
                <w:rStyle w:val="Hyperlink"/>
                <w:color w:val="000000"/>
                <w:sz w:val="20"/>
                <w:szCs w:val="20"/>
              </w:rPr>
              <w:t>-</w:t>
            </w:r>
          </w:p>
        </w:tc>
        <w:tc>
          <w:tcPr>
            <w:tcW w:w="3118" w:type="dxa"/>
            <w:gridSpan w:val="3"/>
            <w:tcBorders>
              <w:bottom w:val="single" w:sz="8" w:space="0" w:color="4F81BD"/>
              <w:right w:val="single" w:sz="8" w:space="0" w:color="4F81BD"/>
            </w:tcBorders>
            <w:tcMar>
              <w:top w:w="55" w:type="dxa"/>
              <w:left w:w="55" w:type="dxa"/>
              <w:bottom w:w="55" w:type="dxa"/>
              <w:right w:w="55" w:type="dxa"/>
            </w:tcMar>
            <w:vAlign w:val="center"/>
          </w:tcPr>
          <w:p w:rsidR="00FC5FBB" w:rsidRDefault="00FC5FBB" w:rsidP="00796EAD">
            <w:pPr>
              <w:jc w:val="left"/>
            </w:pPr>
            <w:r>
              <w:rPr>
                <w:rStyle w:val="Hyperlink"/>
                <w:color w:val="000000"/>
                <w:sz w:val="20"/>
                <w:szCs w:val="20"/>
              </w:rPr>
              <w:t>-</w:t>
            </w:r>
          </w:p>
        </w:tc>
      </w:tr>
      <w:tr w:rsidR="00FC5FBB" w:rsidTr="00796EAD">
        <w:tblPrEx>
          <w:tblCellMar>
            <w:top w:w="0" w:type="dxa"/>
            <w:bottom w:w="0" w:type="dxa"/>
          </w:tblCellMar>
        </w:tblPrEx>
        <w:trPr>
          <w:trHeight w:val="975"/>
        </w:trPr>
        <w:tc>
          <w:tcPr>
            <w:tcW w:w="1009" w:type="dxa"/>
            <w:tcBorders>
              <w:top w:val="single" w:sz="8" w:space="0" w:color="4F81BD"/>
              <w:left w:val="single" w:sz="8" w:space="0" w:color="4F81BD"/>
              <w:bottom w:val="single" w:sz="8" w:space="0" w:color="4F81BD"/>
            </w:tcBorders>
            <w:tcMar>
              <w:top w:w="0" w:type="dxa"/>
              <w:left w:w="108" w:type="dxa"/>
              <w:bottom w:w="0" w:type="dxa"/>
              <w:right w:w="108" w:type="dxa"/>
            </w:tcMar>
            <w:vAlign w:val="center"/>
          </w:tcPr>
          <w:p w:rsidR="00FC5FBB" w:rsidRDefault="00FC5FBB" w:rsidP="00796EAD">
            <w:pPr>
              <w:spacing w:after="0"/>
              <w:jc w:val="center"/>
            </w:pPr>
            <w:r>
              <w:rPr>
                <w:noProof/>
                <w:lang w:eastAsia="de-DE"/>
              </w:rPr>
              <w:drawing>
                <wp:inline distT="0" distB="0" distL="0" distR="0">
                  <wp:extent cx="503640" cy="503640"/>
                  <wp:effectExtent l="19050" t="0" r="0" b="0"/>
                  <wp:docPr id="30" name="Grafik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503640" cy="503640"/>
                          </a:xfrm>
                          <a:prstGeom prst="rect">
                            <a:avLst/>
                          </a:prstGeom>
                        </pic:spPr>
                      </pic:pic>
                    </a:graphicData>
                  </a:graphic>
                </wp:inline>
              </w:drawing>
            </w:r>
          </w:p>
        </w:tc>
        <w:tc>
          <w:tcPr>
            <w:tcW w:w="1009" w:type="dxa"/>
            <w:tcBorders>
              <w:top w:val="single" w:sz="8" w:space="0" w:color="4F81BD"/>
              <w:bottom w:val="single" w:sz="8" w:space="0" w:color="4F81BD"/>
            </w:tcBorders>
            <w:tcMar>
              <w:top w:w="0" w:type="dxa"/>
              <w:left w:w="108" w:type="dxa"/>
              <w:bottom w:w="0" w:type="dxa"/>
              <w:right w:w="108" w:type="dxa"/>
            </w:tcMar>
            <w:vAlign w:val="center"/>
          </w:tcPr>
          <w:p w:rsidR="00FC5FBB" w:rsidRDefault="00FC5FBB" w:rsidP="00796EAD">
            <w:pPr>
              <w:spacing w:after="0"/>
              <w:jc w:val="center"/>
            </w:pPr>
            <w:r>
              <w:rPr>
                <w:noProof/>
                <w:lang w:eastAsia="de-DE"/>
              </w:rPr>
              <w:drawing>
                <wp:inline distT="0" distB="0" distL="0" distR="0">
                  <wp:extent cx="503640" cy="503640"/>
                  <wp:effectExtent l="19050" t="0" r="0" b="0"/>
                  <wp:docPr id="31" name="Grafik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503640" cy="503640"/>
                          </a:xfrm>
                          <a:prstGeom prst="rect">
                            <a:avLst/>
                          </a:prstGeom>
                        </pic:spPr>
                      </pic:pic>
                    </a:graphicData>
                  </a:graphic>
                </wp:inline>
              </w:drawing>
            </w:r>
          </w:p>
        </w:tc>
        <w:tc>
          <w:tcPr>
            <w:tcW w:w="1009" w:type="dxa"/>
            <w:tcBorders>
              <w:top w:val="single" w:sz="8" w:space="0" w:color="4F81BD"/>
              <w:bottom w:val="single" w:sz="8" w:space="0" w:color="4F81BD"/>
            </w:tcBorders>
            <w:tcMar>
              <w:top w:w="0" w:type="dxa"/>
              <w:left w:w="108" w:type="dxa"/>
              <w:bottom w:w="0" w:type="dxa"/>
              <w:right w:w="108" w:type="dxa"/>
            </w:tcMar>
            <w:vAlign w:val="center"/>
          </w:tcPr>
          <w:p w:rsidR="00FC5FBB" w:rsidRDefault="00FC5FBB" w:rsidP="00796EAD">
            <w:pPr>
              <w:spacing w:after="0"/>
              <w:jc w:val="center"/>
            </w:pPr>
            <w:r>
              <w:rPr>
                <w:noProof/>
                <w:lang w:eastAsia="de-DE"/>
              </w:rPr>
              <w:drawing>
                <wp:inline distT="0" distB="0" distL="0" distR="0">
                  <wp:extent cx="503640" cy="503640"/>
                  <wp:effectExtent l="19050" t="0" r="0" b="0"/>
                  <wp:docPr id="32" name="Grafik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503640" cy="503640"/>
                          </a:xfrm>
                          <a:prstGeom prst="rect">
                            <a:avLst/>
                          </a:prstGeom>
                        </pic:spPr>
                      </pic:pic>
                    </a:graphicData>
                  </a:graphic>
                </wp:inline>
              </w:drawing>
            </w:r>
          </w:p>
        </w:tc>
        <w:tc>
          <w:tcPr>
            <w:tcW w:w="1009" w:type="dxa"/>
            <w:tcBorders>
              <w:top w:val="single" w:sz="8" w:space="0" w:color="4F81BD"/>
              <w:bottom w:val="single" w:sz="8" w:space="0" w:color="4F81BD"/>
            </w:tcBorders>
            <w:tcMar>
              <w:top w:w="0" w:type="dxa"/>
              <w:left w:w="108" w:type="dxa"/>
              <w:bottom w:w="0" w:type="dxa"/>
              <w:right w:w="108" w:type="dxa"/>
            </w:tcMar>
            <w:vAlign w:val="center"/>
          </w:tcPr>
          <w:p w:rsidR="00FC5FBB" w:rsidRDefault="00FC5FBB" w:rsidP="00796EAD">
            <w:pPr>
              <w:spacing w:after="0"/>
              <w:jc w:val="center"/>
            </w:pPr>
            <w:r>
              <w:rPr>
                <w:noProof/>
                <w:lang w:eastAsia="de-DE"/>
              </w:rPr>
              <w:drawing>
                <wp:inline distT="0" distB="0" distL="0" distR="0">
                  <wp:extent cx="503640" cy="503640"/>
                  <wp:effectExtent l="19050" t="0" r="0" b="0"/>
                  <wp:docPr id="33" name="Grafik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503640" cy="503640"/>
                          </a:xfrm>
                          <a:prstGeom prst="rect">
                            <a:avLst/>
                          </a:prstGeom>
                        </pic:spPr>
                      </pic:pic>
                    </a:graphicData>
                  </a:graphic>
                </wp:inline>
              </w:drawing>
            </w:r>
          </w:p>
        </w:tc>
        <w:tc>
          <w:tcPr>
            <w:tcW w:w="1175" w:type="dxa"/>
            <w:tcBorders>
              <w:top w:val="single" w:sz="8" w:space="0" w:color="4F81BD"/>
              <w:bottom w:val="single" w:sz="8" w:space="0" w:color="4F81BD"/>
            </w:tcBorders>
            <w:tcMar>
              <w:top w:w="0" w:type="dxa"/>
              <w:left w:w="108" w:type="dxa"/>
              <w:bottom w:w="0" w:type="dxa"/>
              <w:right w:w="108" w:type="dxa"/>
            </w:tcMar>
            <w:vAlign w:val="center"/>
          </w:tcPr>
          <w:p w:rsidR="00FC5FBB" w:rsidRDefault="00FC5FBB" w:rsidP="00796EAD">
            <w:pPr>
              <w:spacing w:after="0"/>
              <w:jc w:val="center"/>
            </w:pPr>
            <w:r>
              <w:rPr>
                <w:noProof/>
                <w:lang w:eastAsia="de-DE"/>
              </w:rPr>
              <w:drawing>
                <wp:inline distT="0" distB="0" distL="0" distR="0">
                  <wp:extent cx="605155" cy="605155"/>
                  <wp:effectExtent l="19050" t="0" r="4445" b="0"/>
                  <wp:docPr id="34" name="Grafik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605155" cy="605155"/>
                          </a:xfrm>
                          <a:prstGeom prst="rect">
                            <a:avLst/>
                          </a:prstGeom>
                        </pic:spPr>
                      </pic:pic>
                    </a:graphicData>
                  </a:graphic>
                </wp:inline>
              </w:drawing>
            </w:r>
          </w:p>
        </w:tc>
        <w:tc>
          <w:tcPr>
            <w:tcW w:w="993" w:type="dxa"/>
            <w:tcBorders>
              <w:top w:val="single" w:sz="8" w:space="0" w:color="4F81BD"/>
              <w:bottom w:val="single" w:sz="8" w:space="0" w:color="4F81BD"/>
            </w:tcBorders>
            <w:tcMar>
              <w:top w:w="0" w:type="dxa"/>
              <w:left w:w="108" w:type="dxa"/>
              <w:bottom w:w="0" w:type="dxa"/>
              <w:right w:w="108" w:type="dxa"/>
            </w:tcMar>
            <w:vAlign w:val="center"/>
          </w:tcPr>
          <w:p w:rsidR="00FC5FBB" w:rsidRDefault="00FC5FBB" w:rsidP="00796EAD">
            <w:pPr>
              <w:spacing w:after="0"/>
              <w:jc w:val="center"/>
            </w:pPr>
            <w:r>
              <w:rPr>
                <w:noProof/>
                <w:lang w:eastAsia="de-DE"/>
              </w:rPr>
              <w:drawing>
                <wp:inline distT="0" distB="0" distL="0" distR="0">
                  <wp:extent cx="493560" cy="493560"/>
                  <wp:effectExtent l="19050" t="0" r="1740" b="0"/>
                  <wp:docPr id="35" name="Grafik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alphaModFix/>
                            <a:lum/>
                          </a:blip>
                          <a:srcRect/>
                          <a:stretch>
                            <a:fillRect/>
                          </a:stretch>
                        </pic:blipFill>
                        <pic:spPr>
                          <a:xfrm>
                            <a:off x="0" y="0"/>
                            <a:ext cx="493560" cy="493560"/>
                          </a:xfrm>
                          <a:prstGeom prst="rect">
                            <a:avLst/>
                          </a:prstGeom>
                        </pic:spPr>
                      </pic:pic>
                    </a:graphicData>
                  </a:graphic>
                </wp:inline>
              </w:drawing>
            </w:r>
          </w:p>
        </w:tc>
        <w:tc>
          <w:tcPr>
            <w:tcW w:w="975" w:type="dxa"/>
            <w:tcBorders>
              <w:top w:val="single" w:sz="8" w:space="0" w:color="4F81BD"/>
              <w:bottom w:val="single" w:sz="8" w:space="0" w:color="4F81BD"/>
            </w:tcBorders>
            <w:tcMar>
              <w:top w:w="0" w:type="dxa"/>
              <w:left w:w="108" w:type="dxa"/>
              <w:bottom w:w="0" w:type="dxa"/>
              <w:right w:w="108" w:type="dxa"/>
            </w:tcMar>
            <w:vAlign w:val="center"/>
          </w:tcPr>
          <w:p w:rsidR="00FC5FBB" w:rsidRDefault="00FC5FBB" w:rsidP="00796EAD">
            <w:pPr>
              <w:spacing w:after="0"/>
              <w:jc w:val="center"/>
            </w:pPr>
            <w:r>
              <w:rPr>
                <w:noProof/>
                <w:lang w:eastAsia="de-DE"/>
              </w:rPr>
              <w:drawing>
                <wp:inline distT="0" distB="0" distL="0" distR="0">
                  <wp:extent cx="482040" cy="482040"/>
                  <wp:effectExtent l="19050" t="0" r="0" b="0"/>
                  <wp:docPr id="36" name="Grafik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alphaModFix/>
                            <a:lum/>
                          </a:blip>
                          <a:srcRect/>
                          <a:stretch>
                            <a:fillRect/>
                          </a:stretch>
                        </pic:blipFill>
                        <pic:spPr>
                          <a:xfrm>
                            <a:off x="0" y="0"/>
                            <a:ext cx="482040" cy="482040"/>
                          </a:xfrm>
                          <a:prstGeom prst="rect">
                            <a:avLst/>
                          </a:prstGeom>
                        </pic:spPr>
                      </pic:pic>
                    </a:graphicData>
                  </a:graphic>
                </wp:inline>
              </w:drawing>
            </w:r>
          </w:p>
        </w:tc>
        <w:tc>
          <w:tcPr>
            <w:tcW w:w="1009" w:type="dxa"/>
            <w:tcBorders>
              <w:top w:val="single" w:sz="8" w:space="0" w:color="4F81BD"/>
              <w:bottom w:val="single" w:sz="8" w:space="0" w:color="4F81BD"/>
            </w:tcBorders>
            <w:tcMar>
              <w:top w:w="0" w:type="dxa"/>
              <w:left w:w="108" w:type="dxa"/>
              <w:bottom w:w="0" w:type="dxa"/>
              <w:right w:w="108" w:type="dxa"/>
            </w:tcMar>
            <w:vAlign w:val="center"/>
          </w:tcPr>
          <w:p w:rsidR="00FC5FBB" w:rsidRDefault="00FC5FBB" w:rsidP="00796EAD">
            <w:pPr>
              <w:spacing w:after="0"/>
              <w:jc w:val="center"/>
            </w:pPr>
            <w:r>
              <w:rPr>
                <w:noProof/>
                <w:lang w:eastAsia="de-DE"/>
              </w:rPr>
              <w:drawing>
                <wp:inline distT="0" distB="0" distL="0" distR="0">
                  <wp:extent cx="503640" cy="503640"/>
                  <wp:effectExtent l="19050" t="0" r="0" b="0"/>
                  <wp:docPr id="37" name="Grafik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alphaModFix/>
                            <a:lum/>
                          </a:blip>
                          <a:srcRect/>
                          <a:stretch>
                            <a:fillRect/>
                          </a:stretch>
                        </pic:blipFill>
                        <pic:spPr>
                          <a:xfrm>
                            <a:off x="0" y="0"/>
                            <a:ext cx="503640" cy="503640"/>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tcMar>
              <w:top w:w="0" w:type="dxa"/>
              <w:left w:w="108" w:type="dxa"/>
              <w:bottom w:w="0" w:type="dxa"/>
              <w:right w:w="108" w:type="dxa"/>
            </w:tcMar>
            <w:vAlign w:val="center"/>
          </w:tcPr>
          <w:p w:rsidR="00FC5FBB" w:rsidRDefault="00FC5FBB" w:rsidP="00796EAD">
            <w:pPr>
              <w:spacing w:after="0"/>
              <w:jc w:val="center"/>
            </w:pPr>
            <w:r>
              <w:rPr>
                <w:noProof/>
                <w:lang w:eastAsia="de-DE"/>
              </w:rPr>
              <w:drawing>
                <wp:inline distT="0" distB="0" distL="0" distR="0">
                  <wp:extent cx="582840" cy="582840"/>
                  <wp:effectExtent l="19050" t="0" r="7710" b="0"/>
                  <wp:docPr id="38" name="Grafik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alphaModFix/>
                            <a:lum/>
                          </a:blip>
                          <a:srcRect/>
                          <a:stretch>
                            <a:fillRect/>
                          </a:stretch>
                        </pic:blipFill>
                        <pic:spPr>
                          <a:xfrm>
                            <a:off x="0" y="0"/>
                            <a:ext cx="582840" cy="582840"/>
                          </a:xfrm>
                          <a:prstGeom prst="rect">
                            <a:avLst/>
                          </a:prstGeom>
                        </pic:spPr>
                      </pic:pic>
                    </a:graphicData>
                  </a:graphic>
                </wp:inline>
              </w:drawing>
            </w:r>
          </w:p>
        </w:tc>
      </w:tr>
    </w:tbl>
    <w:p w:rsidR="00FC5FBB" w:rsidRDefault="00FC5FBB" w:rsidP="00FC5FBB">
      <w:pPr>
        <w:tabs>
          <w:tab w:val="left" w:pos="1701"/>
          <w:tab w:val="left" w:pos="1985"/>
        </w:tabs>
        <w:ind w:left="1980" w:hanging="1980"/>
        <w:rPr>
          <w:color w:val="000000"/>
        </w:rPr>
      </w:pPr>
    </w:p>
    <w:p w:rsidR="00FC5FBB" w:rsidRDefault="00FC5FBB" w:rsidP="00FC5FBB">
      <w:pPr>
        <w:tabs>
          <w:tab w:val="left" w:pos="1701"/>
          <w:tab w:val="left" w:pos="1985"/>
        </w:tabs>
        <w:ind w:left="1980" w:hanging="1980"/>
        <w:rPr>
          <w:color w:val="000000"/>
        </w:rPr>
      </w:pPr>
      <w:r>
        <w:rPr>
          <w:color w:val="000000"/>
        </w:rPr>
        <w:t xml:space="preserve">Materialien: </w:t>
      </w:r>
      <w:r>
        <w:rPr>
          <w:color w:val="000000"/>
        </w:rPr>
        <w:tab/>
      </w:r>
      <w:r>
        <w:rPr>
          <w:color w:val="000000"/>
        </w:rPr>
        <w:tab/>
        <w:t xml:space="preserve">Abdampfschale, </w:t>
      </w:r>
      <w:proofErr w:type="spellStart"/>
      <w:r>
        <w:rPr>
          <w:color w:val="000000"/>
        </w:rPr>
        <w:t>Glasstab</w:t>
      </w:r>
      <w:proofErr w:type="spellEnd"/>
      <w:r>
        <w:rPr>
          <w:color w:val="000000"/>
        </w:rPr>
        <w:t>, 2 Blätter Papier</w:t>
      </w:r>
    </w:p>
    <w:p w:rsidR="00FC5FBB" w:rsidRDefault="00FC5FBB" w:rsidP="00FC5FBB">
      <w:pPr>
        <w:tabs>
          <w:tab w:val="left" w:pos="1701"/>
          <w:tab w:val="left" w:pos="1985"/>
        </w:tabs>
        <w:ind w:left="1980" w:hanging="1980"/>
        <w:rPr>
          <w:color w:val="000000"/>
        </w:rPr>
      </w:pPr>
      <w:r>
        <w:rPr>
          <w:color w:val="000000"/>
        </w:rPr>
        <w:t>Chemikalien:</w:t>
      </w:r>
      <w:r>
        <w:rPr>
          <w:color w:val="000000"/>
        </w:rPr>
        <w:tab/>
      </w:r>
      <w:r>
        <w:rPr>
          <w:color w:val="000000"/>
        </w:rPr>
        <w:tab/>
      </w:r>
      <w:proofErr w:type="spellStart"/>
      <w:r>
        <w:rPr>
          <w:color w:val="000000"/>
        </w:rPr>
        <w:t>Essigsäureethylester</w:t>
      </w:r>
      <w:proofErr w:type="spellEnd"/>
      <w:r>
        <w:rPr>
          <w:color w:val="000000"/>
        </w:rPr>
        <w:t>, Polystyrol</w:t>
      </w:r>
    </w:p>
    <w:p w:rsidR="00FC5FBB" w:rsidRDefault="00FC5FBB" w:rsidP="00FC5FBB">
      <w:pPr>
        <w:tabs>
          <w:tab w:val="left" w:pos="1701"/>
          <w:tab w:val="left" w:pos="1985"/>
        </w:tabs>
        <w:ind w:left="1980" w:hanging="1980"/>
        <w:rPr>
          <w:color w:val="000000"/>
        </w:rPr>
      </w:pPr>
      <w:r>
        <w:rPr>
          <w:color w:val="000000"/>
        </w:rPr>
        <w:t xml:space="preserve">Durchführung: </w:t>
      </w:r>
      <w:r>
        <w:rPr>
          <w:color w:val="000000"/>
        </w:rPr>
        <w:tab/>
      </w:r>
      <w:r>
        <w:rPr>
          <w:color w:val="000000"/>
        </w:rPr>
        <w:tab/>
      </w:r>
      <w:r>
        <w:rPr>
          <w:color w:val="000000"/>
        </w:rPr>
        <w:tab/>
        <w:t xml:space="preserve">Eine Abdampfschale wird mit </w:t>
      </w:r>
      <w:proofErr w:type="spellStart"/>
      <w:r>
        <w:rPr>
          <w:color w:val="000000"/>
        </w:rPr>
        <w:t>Styroporgranulat</w:t>
      </w:r>
      <w:proofErr w:type="spellEnd"/>
      <w:r>
        <w:rPr>
          <w:color w:val="000000"/>
        </w:rPr>
        <w:t xml:space="preserve"> gefüllt und mit </w:t>
      </w:r>
      <w:proofErr w:type="spellStart"/>
      <w:r>
        <w:rPr>
          <w:color w:val="000000"/>
        </w:rPr>
        <w:t>Essigsäureethylester</w:t>
      </w:r>
      <w:proofErr w:type="spellEnd"/>
      <w:r>
        <w:rPr>
          <w:color w:val="000000"/>
        </w:rPr>
        <w:t xml:space="preserve"> beträufelt. Wenn sich das Styropor vollständig gelöst hat, wird weiteres Styropor hinzugegeben, bis sich eine dickflüssige L</w:t>
      </w:r>
      <w:r>
        <w:rPr>
          <w:color w:val="000000"/>
        </w:rPr>
        <w:t>ö</w:t>
      </w:r>
      <w:r>
        <w:rPr>
          <w:color w:val="000000"/>
        </w:rPr>
        <w:t>sung bildet.</w:t>
      </w:r>
    </w:p>
    <w:p w:rsidR="00FC5FBB" w:rsidRDefault="00FC5FBB" w:rsidP="00FC5FBB">
      <w:pPr>
        <w:tabs>
          <w:tab w:val="left" w:pos="1701"/>
          <w:tab w:val="left" w:pos="1985"/>
        </w:tabs>
        <w:ind w:left="1980"/>
        <w:rPr>
          <w:color w:val="000000"/>
        </w:rPr>
      </w:pPr>
      <w:r>
        <w:rPr>
          <w:color w:val="000000"/>
        </w:rPr>
        <w:t>Diese Lösung wird genutzt zum zwei Blätter Papier miteinander zu verkl</w:t>
      </w:r>
      <w:r>
        <w:rPr>
          <w:color w:val="000000"/>
        </w:rPr>
        <w:t>e</w:t>
      </w:r>
      <w:r>
        <w:rPr>
          <w:color w:val="000000"/>
        </w:rPr>
        <w:t>ben.</w:t>
      </w:r>
    </w:p>
    <w:p w:rsidR="00FC5FBB" w:rsidRDefault="00FC5FBB" w:rsidP="00FC5FBB">
      <w:pPr>
        <w:tabs>
          <w:tab w:val="left" w:pos="1701"/>
          <w:tab w:val="left" w:pos="1985"/>
        </w:tabs>
        <w:ind w:left="1980" w:hanging="1980"/>
        <w:rPr>
          <w:color w:val="000000"/>
        </w:rPr>
      </w:pPr>
      <w:r>
        <w:rPr>
          <w:color w:val="000000"/>
        </w:rPr>
        <w:t>Beobachtung:</w:t>
      </w:r>
      <w:r>
        <w:rPr>
          <w:color w:val="000000"/>
        </w:rPr>
        <w:tab/>
      </w:r>
      <w:r>
        <w:rPr>
          <w:color w:val="000000"/>
        </w:rPr>
        <w:tab/>
      </w:r>
      <w:r>
        <w:rPr>
          <w:color w:val="000000"/>
        </w:rPr>
        <w:tab/>
        <w:t xml:space="preserve">Das Styropor löst sich leicht zischend in </w:t>
      </w:r>
      <w:proofErr w:type="spellStart"/>
      <w:r>
        <w:rPr>
          <w:color w:val="000000"/>
        </w:rPr>
        <w:t>Essigsäureethylester</w:t>
      </w:r>
      <w:proofErr w:type="spellEnd"/>
      <w:r>
        <w:rPr>
          <w:color w:val="000000"/>
        </w:rPr>
        <w:t xml:space="preserve"> leicht z</w:t>
      </w:r>
      <w:r>
        <w:rPr>
          <w:color w:val="000000"/>
        </w:rPr>
        <w:t>i</w:t>
      </w:r>
      <w:r>
        <w:rPr>
          <w:color w:val="000000"/>
        </w:rPr>
        <w:t>schend. Es bildet sich eine dickflüssige Lösung.</w:t>
      </w:r>
    </w:p>
    <w:p w:rsidR="00FC5FBB" w:rsidRDefault="00FC5FBB" w:rsidP="00FC5FBB">
      <w:pPr>
        <w:tabs>
          <w:tab w:val="left" w:pos="1701"/>
          <w:tab w:val="left" w:pos="1985"/>
        </w:tabs>
        <w:ind w:left="1980"/>
        <w:rPr>
          <w:color w:val="000000"/>
        </w:rPr>
      </w:pPr>
      <w:r>
        <w:rPr>
          <w:color w:val="000000"/>
        </w:rPr>
        <w:t>Die Lösung verklebt zwei Blätter Papier.</w:t>
      </w:r>
    </w:p>
    <w:tbl>
      <w:tblPr>
        <w:tblW w:w="9072" w:type="dxa"/>
        <w:tblInd w:w="45" w:type="dxa"/>
        <w:tblLayout w:type="fixed"/>
        <w:tblCellMar>
          <w:left w:w="10" w:type="dxa"/>
          <w:right w:w="10" w:type="dxa"/>
        </w:tblCellMar>
        <w:tblLook w:val="04A0"/>
      </w:tblPr>
      <w:tblGrid>
        <w:gridCol w:w="4536"/>
        <w:gridCol w:w="4536"/>
      </w:tblGrid>
      <w:tr w:rsidR="00FC5FBB" w:rsidTr="00796EAD">
        <w:tblPrEx>
          <w:tblCellMar>
            <w:top w:w="0" w:type="dxa"/>
            <w:bottom w:w="0" w:type="dxa"/>
          </w:tblCellMar>
        </w:tblPrEx>
        <w:tc>
          <w:tcPr>
            <w:tcW w:w="4536" w:type="dxa"/>
            <w:tcMar>
              <w:top w:w="55" w:type="dxa"/>
              <w:left w:w="55" w:type="dxa"/>
              <w:bottom w:w="55" w:type="dxa"/>
              <w:right w:w="55" w:type="dxa"/>
            </w:tcMar>
          </w:tcPr>
          <w:p w:rsidR="00FC5FBB" w:rsidRDefault="00FC5FBB" w:rsidP="00796EAD">
            <w:pPr>
              <w:pStyle w:val="TableContents"/>
              <w:rPr>
                <w:color w:val="000000"/>
              </w:rPr>
            </w:pPr>
            <w:r>
              <w:rPr>
                <w:noProof/>
                <w:color w:val="000000"/>
                <w:lang w:eastAsia="de-DE"/>
              </w:rPr>
              <w:lastRenderedPageBreak/>
              <w:drawing>
                <wp:inline distT="0" distB="0" distL="0" distR="0">
                  <wp:extent cx="2809800" cy="2107080"/>
                  <wp:effectExtent l="19050" t="0" r="0" b="0"/>
                  <wp:docPr id="39" name="Grafik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alphaModFix/>
                            <a:lum/>
                          </a:blip>
                          <a:srcRect/>
                          <a:stretch>
                            <a:fillRect/>
                          </a:stretch>
                        </pic:blipFill>
                        <pic:spPr>
                          <a:xfrm>
                            <a:off x="0" y="0"/>
                            <a:ext cx="2809800" cy="2107080"/>
                          </a:xfrm>
                          <a:prstGeom prst="rect">
                            <a:avLst/>
                          </a:prstGeom>
                        </pic:spPr>
                      </pic:pic>
                    </a:graphicData>
                  </a:graphic>
                </wp:inline>
              </w:drawing>
            </w:r>
          </w:p>
        </w:tc>
        <w:tc>
          <w:tcPr>
            <w:tcW w:w="4536" w:type="dxa"/>
            <w:tcMar>
              <w:top w:w="55" w:type="dxa"/>
              <w:left w:w="55" w:type="dxa"/>
              <w:bottom w:w="55" w:type="dxa"/>
              <w:right w:w="55" w:type="dxa"/>
            </w:tcMar>
          </w:tcPr>
          <w:p w:rsidR="00FC5FBB" w:rsidRDefault="00FC5FBB" w:rsidP="00796EAD">
            <w:pPr>
              <w:pStyle w:val="TableContents"/>
              <w:rPr>
                <w:color w:val="000000"/>
              </w:rPr>
            </w:pPr>
            <w:r>
              <w:rPr>
                <w:noProof/>
                <w:color w:val="000000"/>
                <w:lang w:eastAsia="de-DE"/>
              </w:rPr>
              <w:drawing>
                <wp:inline distT="0" distB="0" distL="0" distR="0">
                  <wp:extent cx="2811240" cy="2108160"/>
                  <wp:effectExtent l="19050" t="0" r="8160" b="0"/>
                  <wp:docPr id="40" name="Grafik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alphaModFix/>
                            <a:lum/>
                          </a:blip>
                          <a:srcRect/>
                          <a:stretch>
                            <a:fillRect/>
                          </a:stretch>
                        </pic:blipFill>
                        <pic:spPr>
                          <a:xfrm>
                            <a:off x="0" y="0"/>
                            <a:ext cx="2811240" cy="2108160"/>
                          </a:xfrm>
                          <a:prstGeom prst="rect">
                            <a:avLst/>
                          </a:prstGeom>
                        </pic:spPr>
                      </pic:pic>
                    </a:graphicData>
                  </a:graphic>
                </wp:inline>
              </w:drawing>
            </w:r>
          </w:p>
        </w:tc>
      </w:tr>
    </w:tbl>
    <w:p w:rsidR="00FC5FBB" w:rsidRDefault="00FC5FBB" w:rsidP="00FC5FBB">
      <w:pPr>
        <w:rPr>
          <w:color w:val="000000"/>
        </w:rPr>
      </w:pPr>
      <w:r>
        <w:rPr>
          <w:color w:val="000000"/>
        </w:rPr>
        <w:t xml:space="preserve">Abb. 8 – Styropor löst sich in </w:t>
      </w:r>
      <w:proofErr w:type="spellStart"/>
      <w:r>
        <w:rPr>
          <w:color w:val="000000"/>
        </w:rPr>
        <w:t>Essigsäureethylester</w:t>
      </w:r>
      <w:proofErr w:type="spellEnd"/>
      <w:r>
        <w:rPr>
          <w:color w:val="000000"/>
        </w:rPr>
        <w:t>.</w:t>
      </w:r>
    </w:p>
    <w:p w:rsidR="00FC5FBB" w:rsidRDefault="00FC5FBB" w:rsidP="00FC5FBB">
      <w:pPr>
        <w:tabs>
          <w:tab w:val="left" w:pos="1701"/>
          <w:tab w:val="left" w:pos="1985"/>
        </w:tabs>
        <w:ind w:left="1980" w:hanging="1980"/>
        <w:rPr>
          <w:color w:val="000000"/>
        </w:rPr>
      </w:pPr>
      <w:r>
        <w:rPr>
          <w:color w:val="000000"/>
        </w:rPr>
        <w:t>Deutung:</w:t>
      </w:r>
      <w:r>
        <w:rPr>
          <w:color w:val="000000"/>
        </w:rPr>
        <w:tab/>
      </w:r>
      <w:r>
        <w:rPr>
          <w:color w:val="000000"/>
        </w:rPr>
        <w:tab/>
      </w:r>
      <w:r>
        <w:rPr>
          <w:color w:val="000000"/>
        </w:rPr>
        <w:tab/>
        <w:t xml:space="preserve">Polystyrol und </w:t>
      </w:r>
      <w:proofErr w:type="spellStart"/>
      <w:r>
        <w:rPr>
          <w:color w:val="000000"/>
        </w:rPr>
        <w:t>Essigsäureethylester</w:t>
      </w:r>
      <w:proofErr w:type="spellEnd"/>
      <w:r>
        <w:rPr>
          <w:color w:val="000000"/>
        </w:rPr>
        <w:t xml:space="preserve"> sind polare Verbindungen, Polystyrol löst sich daher in </w:t>
      </w:r>
      <w:proofErr w:type="spellStart"/>
      <w:r>
        <w:rPr>
          <w:color w:val="000000"/>
        </w:rPr>
        <w:t>Essigsäureethylester</w:t>
      </w:r>
      <w:proofErr w:type="spellEnd"/>
      <w:r>
        <w:rPr>
          <w:color w:val="000000"/>
        </w:rPr>
        <w:t xml:space="preserve"> unter Bildung </w:t>
      </w:r>
      <w:proofErr w:type="gramStart"/>
      <w:r>
        <w:rPr>
          <w:color w:val="000000"/>
        </w:rPr>
        <w:t>eines</w:t>
      </w:r>
      <w:proofErr w:type="gramEnd"/>
      <w:r>
        <w:rPr>
          <w:color w:val="000000"/>
        </w:rPr>
        <w:t xml:space="preserve"> dickflüssigen Lösung.</w:t>
      </w:r>
    </w:p>
    <w:p w:rsidR="00FC5FBB" w:rsidRDefault="00FC5FBB" w:rsidP="00FC5FBB">
      <w:pPr>
        <w:tabs>
          <w:tab w:val="left" w:pos="1701"/>
          <w:tab w:val="left" w:pos="1985"/>
        </w:tabs>
        <w:ind w:left="1980"/>
        <w:rPr>
          <w:color w:val="000000"/>
        </w:rPr>
      </w:pPr>
      <w:r>
        <w:rPr>
          <w:color w:val="000000"/>
        </w:rPr>
        <w:t xml:space="preserve">Der Siedepunkt von </w:t>
      </w:r>
      <w:proofErr w:type="spellStart"/>
      <w:r>
        <w:rPr>
          <w:color w:val="000000"/>
        </w:rPr>
        <w:t>Essigsäureethylester</w:t>
      </w:r>
      <w:proofErr w:type="spellEnd"/>
      <w:r>
        <w:rPr>
          <w:color w:val="000000"/>
        </w:rPr>
        <w:t xml:space="preserve"> liegt bei 77°C. An der Luft ve</w:t>
      </w:r>
      <w:r>
        <w:rPr>
          <w:color w:val="000000"/>
        </w:rPr>
        <w:t>r</w:t>
      </w:r>
      <w:r>
        <w:rPr>
          <w:color w:val="000000"/>
        </w:rPr>
        <w:t xml:space="preserve">dunstet </w:t>
      </w:r>
      <w:proofErr w:type="spellStart"/>
      <w:r>
        <w:rPr>
          <w:color w:val="000000"/>
        </w:rPr>
        <w:t>Essigsäureethylester</w:t>
      </w:r>
      <w:proofErr w:type="spellEnd"/>
      <w:r>
        <w:rPr>
          <w:color w:val="000000"/>
        </w:rPr>
        <w:t>, sodass festes Polystyrol entsteht. Dieses klebt durch Adhäsionskräfte zwischen der Papieroberfläche und dem Pol</w:t>
      </w:r>
      <w:r>
        <w:rPr>
          <w:color w:val="000000"/>
        </w:rPr>
        <w:t>y</w:t>
      </w:r>
      <w:r>
        <w:rPr>
          <w:color w:val="000000"/>
        </w:rPr>
        <w:t>styrol und durch Kohäsionskräfte innerhalb des Polystyrols.</w:t>
      </w:r>
    </w:p>
    <w:p w:rsidR="00FC5FBB" w:rsidRDefault="00FC5FBB" w:rsidP="00FC5FBB">
      <w:pPr>
        <w:tabs>
          <w:tab w:val="left" w:pos="1701"/>
          <w:tab w:val="left" w:pos="1985"/>
        </w:tabs>
        <w:ind w:left="1980" w:hanging="1980"/>
        <w:rPr>
          <w:color w:val="000000"/>
        </w:rPr>
      </w:pPr>
      <w:r>
        <w:rPr>
          <w:color w:val="000000"/>
        </w:rPr>
        <w:t>Entsorgung:</w:t>
      </w:r>
      <w:r>
        <w:rPr>
          <w:color w:val="000000"/>
        </w:rPr>
        <w:tab/>
      </w:r>
      <w:r>
        <w:rPr>
          <w:color w:val="000000"/>
        </w:rPr>
        <w:tab/>
        <w:t>Der Klebstoff wird im Feststoffbehälter entsorgt.</w:t>
      </w:r>
    </w:p>
    <w:p w:rsidR="00FC5FBB" w:rsidRDefault="00FC5FBB" w:rsidP="00FC5FBB">
      <w:pPr>
        <w:spacing w:line="276" w:lineRule="auto"/>
        <w:ind w:left="1985" w:hanging="1985"/>
        <w:jc w:val="left"/>
        <w:rPr>
          <w:color w:val="000000"/>
        </w:rPr>
      </w:pPr>
      <w:r>
        <w:rPr>
          <w:color w:val="000000"/>
        </w:rPr>
        <w:t>Literatur:</w:t>
      </w:r>
      <w:r>
        <w:rPr>
          <w:color w:val="000000"/>
        </w:rPr>
        <w:tab/>
        <w:t xml:space="preserve">[1] K. Häußler, H. </w:t>
      </w:r>
      <w:proofErr w:type="spellStart"/>
      <w:r>
        <w:rPr>
          <w:color w:val="000000"/>
        </w:rPr>
        <w:t>Rampf</w:t>
      </w:r>
      <w:proofErr w:type="spellEnd"/>
      <w:r>
        <w:rPr>
          <w:color w:val="000000"/>
        </w:rPr>
        <w:t>, R. Reichelt, Experimente für den Chemieunte</w:t>
      </w:r>
      <w:r>
        <w:rPr>
          <w:color w:val="000000"/>
        </w:rPr>
        <w:t>r</w:t>
      </w:r>
      <w:r>
        <w:rPr>
          <w:color w:val="000000"/>
        </w:rPr>
        <w:t xml:space="preserve">richt – mit einer Einführung in die Labortechnik, </w:t>
      </w:r>
      <w:proofErr w:type="spellStart"/>
      <w:r>
        <w:rPr>
          <w:color w:val="000000"/>
        </w:rPr>
        <w:t>Oldenbourg</w:t>
      </w:r>
      <w:proofErr w:type="spellEnd"/>
      <w:r>
        <w:rPr>
          <w:color w:val="000000"/>
        </w:rPr>
        <w:t xml:space="preserve">, 2. Auflage,  1995, S. 275. </w:t>
      </w:r>
    </w:p>
    <w:p w:rsidR="00FC5FBB" w:rsidRDefault="00FC5FBB" w:rsidP="00FC5FBB">
      <w:pPr>
        <w:spacing w:line="276" w:lineRule="auto"/>
        <w:jc w:val="left"/>
        <w:rPr>
          <w:color w:val="000000"/>
        </w:rPr>
      </w:pPr>
    </w:p>
    <w:p w:rsidR="00FC5FBB" w:rsidRDefault="00FC5FBB" w:rsidP="00FC5FBB">
      <w:pPr>
        <w:spacing w:line="276" w:lineRule="auto"/>
        <w:jc w:val="left"/>
      </w:pPr>
      <w:r w:rsidRPr="00156B93">
        <w:rPr>
          <w:color w:val="000000"/>
          <w:lang w:eastAsia="de-DE"/>
        </w:rPr>
      </w:r>
      <w:r>
        <w:rPr>
          <w:color w:val="000000"/>
          <w:lang w:eastAsia="de-DE"/>
        </w:rPr>
        <w:pict>
          <v:shape id="Rahmen3" o:spid="_x0000_s1026" type="#_x0000_t202" style="width:462.45pt;height:113.7pt;visibility:visible;mso-wrap-style:square;mso-left-percent:-10001;mso-top-percent:-10001;mso-position-horizontal:absolute;mso-position-horizontal-relative:char;mso-position-vertical:absolute;mso-position-vertical-relative:line;mso-left-percent:-10001;mso-top-percent:-10001;v-text-anchor:top" strokecolor="#c0504d" strokeweight=".99pt">
            <v:stroke dashstyle="dash"/>
            <v:textbox style="mso-rotate-with-shape:t">
              <w:txbxContent>
                <w:p w:rsidR="00FC5FBB" w:rsidRDefault="00FC5FBB" w:rsidP="00FC5FBB">
                  <w:r>
                    <w:rPr>
                      <w:b/>
                      <w:color w:val="000000"/>
                    </w:rPr>
                    <w:t>Unterrichtsanschlüsse</w:t>
                  </w:r>
                </w:p>
                <w:p w:rsidR="00FC5FBB" w:rsidRDefault="00FC5FBB" w:rsidP="00FC5FBB">
                  <w:r>
                    <w:rPr>
                      <w:color w:val="000000"/>
                    </w:rPr>
                    <w:t>Der Versuch verdeutlicht anwendungsbezogen die polaren Eigenschaften und die Flüchtigkeit von Estern. Er kann daher in der Diskussion der Eigenschaften von Estern eingesetzt werden. Zudem werden die Grundlagen und die Funktionsweise eines Klebers erläutert bzw. wiede</w:t>
                  </w:r>
                  <w:r>
                    <w:rPr>
                      <w:color w:val="000000"/>
                    </w:rPr>
                    <w:t>r</w:t>
                  </w:r>
                  <w:r>
                    <w:rPr>
                      <w:color w:val="000000"/>
                    </w:rPr>
                    <w:t>holt.</w:t>
                  </w:r>
                </w:p>
                <w:p w:rsidR="00FC5FBB" w:rsidRDefault="00FC5FBB" w:rsidP="00FC5FBB"/>
              </w:txbxContent>
            </v:textbox>
            <w10:wrap type="none"/>
            <w10:anchorlock/>
          </v:shape>
        </w:pict>
      </w:r>
    </w:p>
    <w:p w:rsidR="00FC5FBB" w:rsidRDefault="00FC5FBB" w:rsidP="00FC5FBB">
      <w:pPr>
        <w:tabs>
          <w:tab w:val="left" w:pos="-279"/>
          <w:tab w:val="left" w:pos="5"/>
        </w:tabs>
      </w:pPr>
    </w:p>
    <w:p w:rsidR="00FC5FBB" w:rsidRPr="00FC5FBB" w:rsidRDefault="00FC5FBB" w:rsidP="00FC5FBB"/>
    <w:sectPr w:rsidR="00FC5FBB" w:rsidRPr="00FC5FBB" w:rsidSect="00105256">
      <w:headerReference w:type="default" r:id="rId19"/>
      <w:pgSz w:w="11907" w:h="16839" w:code="9"/>
      <w:pgMar w:top="1440" w:right="1440" w:bottom="1701" w:left="1440"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A6B" w:rsidRDefault="00333A6B" w:rsidP="009524CC">
      <w:pPr>
        <w:spacing w:after="0"/>
      </w:pPr>
      <w:r>
        <w:separator/>
      </w:r>
    </w:p>
  </w:endnote>
  <w:endnote w:type="continuationSeparator" w:id="0">
    <w:p w:rsidR="00333A6B" w:rsidRDefault="00333A6B" w:rsidP="00952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A6B" w:rsidRDefault="00333A6B" w:rsidP="009524CC">
      <w:pPr>
        <w:spacing w:after="0"/>
      </w:pPr>
      <w:r>
        <w:separator/>
      </w:r>
    </w:p>
  </w:footnote>
  <w:footnote w:type="continuationSeparator" w:id="0">
    <w:p w:rsidR="00333A6B" w:rsidRDefault="00333A6B" w:rsidP="009524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EE66E2" w:rsidP="00BD7F16">
          <w:pPr>
            <w:pStyle w:val="Kopfzeile"/>
            <w:tabs>
              <w:tab w:val="clear" w:pos="4680"/>
              <w:tab w:val="left" w:pos="0"/>
              <w:tab w:val="center" w:pos="284"/>
              <w:tab w:val="left" w:pos="8789"/>
            </w:tabs>
            <w:rPr>
              <w:sz w:val="20"/>
              <w:szCs w:val="20"/>
            </w:rPr>
          </w:pPr>
          <w:fldSimple w:instr=" STYLEREF  &quot;Überschrift 1&quot;  \* MERGEFORMAT ">
            <w:r w:rsidR="00FC5FBB" w:rsidRPr="00FC5FBB">
              <w:rPr>
                <w:b/>
                <w:bCs/>
                <w:noProof/>
                <w:sz w:val="20"/>
                <w:szCs w:val="20"/>
              </w:rPr>
              <w:t>V3  –</w:t>
            </w:r>
            <w:r w:rsidR="00FC5FBB">
              <w:rPr>
                <w:noProof/>
              </w:rPr>
              <w:t xml:space="preserve"> Synthese eines Klebstoffs</w:t>
            </w:r>
          </w:fldSimple>
        </w:p>
      </w:tc>
      <w:tc>
        <w:tcPr>
          <w:tcW w:w="695" w:type="dxa"/>
          <w:tcBorders>
            <w:bottom w:val="single" w:sz="4" w:space="0" w:color="auto"/>
          </w:tcBorders>
          <w:shd w:val="clear" w:color="auto" w:fill="auto"/>
        </w:tcPr>
        <w:p w:rsidR="00501F12" w:rsidRPr="00BD7F16" w:rsidRDefault="00EE66E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FC5FBB">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45A01F8"/>
    <w:multiLevelType w:val="multilevel"/>
    <w:tmpl w:val="599ACC7C"/>
    <w:styleLink w:val="WWOutlineListStyl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de-D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0"/>
  </w:num>
  <w:num w:numId="4">
    <w:abstractNumId w:val="10"/>
  </w:num>
  <w:num w:numId="5">
    <w:abstractNumId w:val="6"/>
  </w:num>
  <w:num w:numId="6">
    <w:abstractNumId w:val="12"/>
  </w:num>
  <w:num w:numId="7">
    <w:abstractNumId w:val="9"/>
  </w:num>
  <w:num w:numId="8">
    <w:abstractNumId w:val="1"/>
  </w:num>
  <w:num w:numId="9">
    <w:abstractNumId w:val="2"/>
  </w:num>
  <w:num w:numId="10">
    <w:abstractNumId w:val="3"/>
  </w:num>
  <w:num w:numId="11">
    <w:abstractNumId w:val="4"/>
  </w:num>
  <w:num w:numId="12">
    <w:abstractNumId w:val="8"/>
  </w:num>
  <w:num w:numId="13">
    <w:abstractNumId w:val="7"/>
  </w:num>
  <w:num w:numId="14">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1FE9"/>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231"/>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6E2"/>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BB"/>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Anfhrungszeichen">
    <w:name w:val="Quote"/>
    <w:basedOn w:val="Standard"/>
    <w:next w:val="Standard"/>
    <w:link w:val="AnfhrungszeichenZchn"/>
    <w:uiPriority w:val="29"/>
    <w:qFormat/>
    <w:rsid w:val="00EC6939"/>
    <w:pPr>
      <w:spacing w:before="200"/>
      <w:ind w:left="357" w:right="357"/>
    </w:pPr>
    <w:rPr>
      <w:i/>
      <w:iCs/>
    </w:rPr>
  </w:style>
  <w:style w:type="character" w:customStyle="1" w:styleId="AnfhrungszeichenZchn">
    <w:name w:val="Anführungszeichen Zchn"/>
    <w:link w:val="Anfhrungszeichen"/>
    <w:uiPriority w:val="29"/>
    <w:locked/>
    <w:rsid w:val="00EC6939"/>
    <w:rPr>
      <w:rFonts w:ascii="Cambria" w:hAnsi="Cambria" w:cs="Times New Roman"/>
      <w:i/>
      <w:iCs/>
      <w:spacing w:val="-2"/>
      <w:kern w:val="22"/>
      <w:sz w:val="24"/>
      <w:lang w:val="de-DE"/>
    </w:rPr>
  </w:style>
  <w:style w:type="paragraph" w:styleId="IntensivesAnfhrungszeichen">
    <w:name w:val="Intense Quote"/>
    <w:basedOn w:val="Standard"/>
    <w:next w:val="Standard"/>
    <w:link w:val="IntensivesAnfhrungszeichenZchn"/>
    <w:uiPriority w:val="30"/>
    <w:qFormat/>
    <w:rsid w:val="00BA51C2"/>
    <w:pPr>
      <w:pBdr>
        <w:bottom w:val="single" w:sz="4" w:space="1" w:color="auto"/>
      </w:pBdr>
      <w:spacing w:before="200" w:after="280"/>
      <w:ind w:left="1008" w:right="1152"/>
    </w:pPr>
    <w:rPr>
      <w:b/>
      <w:bCs/>
      <w:i/>
      <w:iCs/>
    </w:rPr>
  </w:style>
  <w:style w:type="character" w:customStyle="1" w:styleId="IntensivesAnfhrungszeichenZchn">
    <w:name w:val="Intensives Anführungszeichen Zchn"/>
    <w:link w:val="IntensivesAnfhrungszeichen"/>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gitternetz">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WWOutlineListStyle">
    <w:name w:val="WW_OutlineListStyle"/>
    <w:basedOn w:val="KeineListe"/>
    <w:rsid w:val="00FC5FBB"/>
    <w:pPr>
      <w:numPr>
        <w:numId w:val="14"/>
      </w:numPr>
    </w:pPr>
  </w:style>
  <w:style w:type="paragraph" w:customStyle="1" w:styleId="Heading1">
    <w:name w:val="Heading 1"/>
    <w:basedOn w:val="Standard"/>
    <w:next w:val="Standard"/>
    <w:rsid w:val="00FC5FBB"/>
    <w:pPr>
      <w:keepNext/>
      <w:keepLines/>
      <w:numPr>
        <w:numId w:val="14"/>
      </w:numPr>
      <w:autoSpaceDN w:val="0"/>
      <w:spacing w:before="360" w:after="240"/>
      <w:textAlignment w:val="baseline"/>
      <w:outlineLvl w:val="0"/>
    </w:pPr>
    <w:rPr>
      <w:rFonts w:eastAsia="MS Gothic"/>
      <w:b/>
      <w:bCs/>
      <w:sz w:val="28"/>
      <w:szCs w:val="28"/>
    </w:rPr>
  </w:style>
  <w:style w:type="paragraph" w:customStyle="1" w:styleId="Heading2">
    <w:name w:val="Heading 2"/>
    <w:basedOn w:val="Standard"/>
    <w:next w:val="Standard"/>
    <w:rsid w:val="00FC5FBB"/>
    <w:pPr>
      <w:keepNext/>
      <w:keepLines/>
      <w:numPr>
        <w:ilvl w:val="1"/>
        <w:numId w:val="14"/>
      </w:numPr>
      <w:autoSpaceDN w:val="0"/>
      <w:spacing w:before="200"/>
      <w:textAlignment w:val="baseline"/>
      <w:outlineLvl w:val="1"/>
    </w:pPr>
    <w:rPr>
      <w:rFonts w:eastAsia="MS Gothic"/>
      <w:b/>
      <w:bCs/>
      <w:szCs w:val="26"/>
    </w:rPr>
  </w:style>
  <w:style w:type="paragraph" w:customStyle="1" w:styleId="Heading3">
    <w:name w:val="Heading 3"/>
    <w:basedOn w:val="Standard"/>
    <w:next w:val="Standard"/>
    <w:rsid w:val="00FC5FBB"/>
    <w:pPr>
      <w:keepNext/>
      <w:keepLines/>
      <w:numPr>
        <w:ilvl w:val="2"/>
        <w:numId w:val="14"/>
      </w:numPr>
      <w:autoSpaceDN w:val="0"/>
      <w:spacing w:before="200" w:after="120"/>
      <w:textAlignment w:val="baseline"/>
      <w:outlineLvl w:val="2"/>
    </w:pPr>
    <w:rPr>
      <w:rFonts w:eastAsia="MS Gothic"/>
      <w:b/>
      <w:bCs/>
      <w:i/>
    </w:rPr>
  </w:style>
  <w:style w:type="paragraph" w:customStyle="1" w:styleId="Heading4">
    <w:name w:val="Heading 4"/>
    <w:basedOn w:val="Standard"/>
    <w:next w:val="Standard"/>
    <w:rsid w:val="00FC5FBB"/>
    <w:pPr>
      <w:keepNext/>
      <w:keepLines/>
      <w:numPr>
        <w:ilvl w:val="3"/>
        <w:numId w:val="14"/>
      </w:numPr>
      <w:autoSpaceDN w:val="0"/>
      <w:spacing w:before="200" w:after="0"/>
      <w:textAlignment w:val="baseline"/>
      <w:outlineLvl w:val="3"/>
    </w:pPr>
    <w:rPr>
      <w:rFonts w:eastAsia="MS Gothic"/>
      <w:b/>
      <w:bCs/>
      <w:i/>
      <w:iCs/>
      <w:color w:val="4F81BD"/>
    </w:rPr>
  </w:style>
  <w:style w:type="paragraph" w:customStyle="1" w:styleId="Heading5">
    <w:name w:val="Heading 5"/>
    <w:basedOn w:val="Standard"/>
    <w:next w:val="Standard"/>
    <w:rsid w:val="00FC5FBB"/>
    <w:pPr>
      <w:keepNext/>
      <w:keepLines/>
      <w:numPr>
        <w:ilvl w:val="4"/>
        <w:numId w:val="14"/>
      </w:numPr>
      <w:autoSpaceDN w:val="0"/>
      <w:spacing w:before="200" w:after="0"/>
      <w:textAlignment w:val="baseline"/>
      <w:outlineLvl w:val="4"/>
    </w:pPr>
    <w:rPr>
      <w:rFonts w:eastAsia="MS Gothic"/>
      <w:color w:val="243F60"/>
    </w:rPr>
  </w:style>
  <w:style w:type="paragraph" w:customStyle="1" w:styleId="Heading6">
    <w:name w:val="Heading 6"/>
    <w:basedOn w:val="Standard"/>
    <w:next w:val="Standard"/>
    <w:rsid w:val="00FC5FBB"/>
    <w:pPr>
      <w:keepNext/>
      <w:keepLines/>
      <w:numPr>
        <w:ilvl w:val="5"/>
        <w:numId w:val="14"/>
      </w:numPr>
      <w:autoSpaceDN w:val="0"/>
      <w:spacing w:before="200" w:after="0"/>
      <w:textAlignment w:val="baseline"/>
      <w:outlineLvl w:val="5"/>
    </w:pPr>
    <w:rPr>
      <w:rFonts w:eastAsia="MS Gothic"/>
      <w:i/>
      <w:iCs/>
      <w:color w:val="243F60"/>
    </w:rPr>
  </w:style>
  <w:style w:type="paragraph" w:customStyle="1" w:styleId="Heading7">
    <w:name w:val="Heading 7"/>
    <w:basedOn w:val="Standard"/>
    <w:next w:val="Standard"/>
    <w:rsid w:val="00FC5FBB"/>
    <w:pPr>
      <w:keepNext/>
      <w:keepLines/>
      <w:numPr>
        <w:ilvl w:val="6"/>
        <w:numId w:val="14"/>
      </w:numPr>
      <w:autoSpaceDN w:val="0"/>
      <w:spacing w:before="200" w:after="0"/>
      <w:textAlignment w:val="baseline"/>
      <w:outlineLvl w:val="6"/>
    </w:pPr>
    <w:rPr>
      <w:rFonts w:eastAsia="MS Gothic"/>
      <w:i/>
      <w:iCs/>
      <w:color w:val="404040"/>
    </w:rPr>
  </w:style>
  <w:style w:type="paragraph" w:customStyle="1" w:styleId="Heading8">
    <w:name w:val="Heading 8"/>
    <w:basedOn w:val="Standard"/>
    <w:next w:val="Standard"/>
    <w:rsid w:val="00FC5FBB"/>
    <w:pPr>
      <w:keepNext/>
      <w:keepLines/>
      <w:numPr>
        <w:ilvl w:val="7"/>
        <w:numId w:val="14"/>
      </w:numPr>
      <w:autoSpaceDN w:val="0"/>
      <w:spacing w:before="200" w:after="0"/>
      <w:textAlignment w:val="baseline"/>
      <w:outlineLvl w:val="7"/>
    </w:pPr>
    <w:rPr>
      <w:rFonts w:eastAsia="MS Gothic"/>
      <w:color w:val="404040"/>
      <w:sz w:val="20"/>
      <w:szCs w:val="20"/>
    </w:rPr>
  </w:style>
  <w:style w:type="paragraph" w:customStyle="1" w:styleId="Heading9">
    <w:name w:val="Heading 9"/>
    <w:basedOn w:val="Standard"/>
    <w:next w:val="Standard"/>
    <w:rsid w:val="00FC5FBB"/>
    <w:pPr>
      <w:keepNext/>
      <w:keepLines/>
      <w:numPr>
        <w:ilvl w:val="8"/>
        <w:numId w:val="14"/>
      </w:numPr>
      <w:autoSpaceDN w:val="0"/>
      <w:spacing w:before="200" w:after="0"/>
      <w:textAlignment w:val="baseline"/>
      <w:outlineLvl w:val="8"/>
    </w:pPr>
    <w:rPr>
      <w:rFonts w:eastAsia="MS Gothic"/>
      <w:i/>
      <w:iCs/>
      <w:color w:val="404040"/>
      <w:sz w:val="20"/>
      <w:szCs w:val="20"/>
    </w:rPr>
  </w:style>
  <w:style w:type="paragraph" w:customStyle="1" w:styleId="TableContents">
    <w:name w:val="Table Contents"/>
    <w:basedOn w:val="Standard"/>
    <w:rsid w:val="00FC5FBB"/>
    <w:pPr>
      <w:suppressLineNumbers/>
      <w:autoSpaceDN w:val="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68A1-FEE5-4729-8E33-682FFEBD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1332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lukas.riehl</cp:lastModifiedBy>
  <cp:revision>4</cp:revision>
  <cp:lastPrinted>2012-06-21T19:47:00Z</cp:lastPrinted>
  <dcterms:created xsi:type="dcterms:W3CDTF">2013-07-10T10:55:00Z</dcterms:created>
  <dcterms:modified xsi:type="dcterms:W3CDTF">2013-08-14T19:41:00Z</dcterms:modified>
</cp:coreProperties>
</file>