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5D" w:rsidRDefault="00797B59" w:rsidP="00A8045D">
      <w:pPr>
        <w:pStyle w:val="berschrift1"/>
        <w:numPr>
          <w:ilvl w:val="0"/>
          <w:numId w:val="0"/>
        </w:numPr>
        <w:ind w:left="431" w:hanging="431"/>
      </w:pPr>
      <w:bookmarkStart w:id="0" w:name="_Toc337149077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3pt;margin-top:52.1pt;width:462.45pt;height:91.3pt;z-index:251658240;mso-width-relative:margin;mso-height-relative:margin" fillcolor="white [3201]" strokecolor="#4bacc6 [3208]" strokeweight="1pt">
            <v:stroke dashstyle="dash"/>
            <v:shadow color="#868686"/>
            <v:textbox style="mso-next-textbox:#_x0000_s1030">
              <w:txbxContent>
                <w:p w:rsidR="006B3EE3" w:rsidRDefault="006B3EE3" w:rsidP="006B3EE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zeigt das </w:t>
                  </w:r>
                  <w:proofErr w:type="spellStart"/>
                  <w:r>
                    <w:rPr>
                      <w:color w:val="auto"/>
                    </w:rPr>
                    <w:t>Dispergiervermögen</w:t>
                  </w:r>
                  <w:proofErr w:type="spellEnd"/>
                  <w:r>
                    <w:rPr>
                      <w:color w:val="auto"/>
                    </w:rPr>
                    <w:t xml:space="preserve"> von Tensiden. Tenside bilden mit Schmutz so genannte </w:t>
                  </w:r>
                  <w:proofErr w:type="spellStart"/>
                  <w:r>
                    <w:rPr>
                      <w:color w:val="auto"/>
                    </w:rPr>
                    <w:t>Micellen</w:t>
                  </w:r>
                  <w:proofErr w:type="spellEnd"/>
                  <w:r>
                    <w:rPr>
                      <w:color w:val="auto"/>
                    </w:rPr>
                    <w:t>, die so klein sind, dass sie durch die Poren von Filterpapier gelangen kö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nen. </w:t>
                  </w:r>
                </w:p>
                <w:p w:rsidR="006B3EE3" w:rsidRPr="00B607A1" w:rsidRDefault="006B3EE3" w:rsidP="006B3EE3">
                  <w:pPr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müssen für den Versuch Kenntnisse über Tenside und </w:t>
                  </w:r>
                  <w:proofErr w:type="spellStart"/>
                  <w:r>
                    <w:rPr>
                      <w:color w:val="auto"/>
                    </w:rPr>
                    <w:t>Micellenbildung</w:t>
                  </w:r>
                  <w:proofErr w:type="spellEnd"/>
                  <w:r>
                    <w:rPr>
                      <w:color w:val="auto"/>
                    </w:rPr>
                    <w:t xml:space="preserve"> haben.</w:t>
                  </w:r>
                </w:p>
              </w:txbxContent>
            </v:textbox>
            <w10:wrap type="square"/>
          </v:shape>
        </w:pict>
      </w:r>
      <w:r w:rsidR="00A8045D">
        <w:t xml:space="preserve">V2  – </w:t>
      </w:r>
      <w:bookmarkEnd w:id="0"/>
      <w:r w:rsidR="006B3EE3">
        <w:t>Dispersionsvermögen von Tensiden</w:t>
      </w:r>
    </w:p>
    <w:p w:rsidR="006B3EE3" w:rsidRDefault="006B3EE3" w:rsidP="006B3EE3">
      <w:bookmarkStart w:id="1" w:name="_GoBack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B3EE3" w:rsidRPr="009C5E28" w:rsidTr="009E2B2F">
        <w:tc>
          <w:tcPr>
            <w:tcW w:w="9322" w:type="dxa"/>
            <w:gridSpan w:val="9"/>
            <w:shd w:val="clear" w:color="auto" w:fill="4F81BD"/>
            <w:vAlign w:val="center"/>
          </w:tcPr>
          <w:p w:rsidR="006B3EE3" w:rsidRPr="009C5E28" w:rsidRDefault="006B3EE3" w:rsidP="009E2B2F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6B3EE3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15614" w:rsidRDefault="006B3EE3" w:rsidP="009E2B2F">
            <w:pPr>
              <w:spacing w:after="0" w:line="276" w:lineRule="auto"/>
              <w:jc w:val="center"/>
              <w:rPr>
                <w:b/>
                <w:bCs/>
              </w:rPr>
            </w:pPr>
            <w:r w:rsidRPr="00915614">
              <w:rPr>
                <w:color w:val="auto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15614" w:rsidRDefault="006B3EE3" w:rsidP="009E2B2F">
            <w:pPr>
              <w:spacing w:after="0"/>
              <w:jc w:val="center"/>
            </w:pPr>
            <w:r w:rsidRPr="00915614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B3EE3" w:rsidRPr="00915614" w:rsidRDefault="006B3EE3" w:rsidP="009E2B2F">
            <w:pPr>
              <w:spacing w:after="0"/>
              <w:jc w:val="center"/>
            </w:pPr>
            <w:r w:rsidRPr="00915614">
              <w:t>keine</w:t>
            </w:r>
          </w:p>
        </w:tc>
      </w:tr>
      <w:tr w:rsidR="006B3EE3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15614" w:rsidRDefault="006B3EE3" w:rsidP="009E2B2F">
            <w:pPr>
              <w:spacing w:after="0" w:line="276" w:lineRule="auto"/>
              <w:jc w:val="center"/>
            </w:pPr>
            <w:r w:rsidRPr="00915614">
              <w:t>Holzkohlepulver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15614" w:rsidRDefault="006B3EE3" w:rsidP="009E2B2F">
            <w:pPr>
              <w:spacing w:after="0"/>
              <w:jc w:val="center"/>
            </w:pPr>
            <w:r w:rsidRPr="00915614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B3EE3" w:rsidRPr="00915614" w:rsidRDefault="006B3EE3" w:rsidP="009E2B2F">
            <w:pPr>
              <w:spacing w:after="0"/>
              <w:jc w:val="center"/>
            </w:pPr>
            <w:r w:rsidRPr="00915614">
              <w:t>keine</w:t>
            </w:r>
          </w:p>
        </w:tc>
      </w:tr>
      <w:tr w:rsidR="006B3EE3" w:rsidRPr="009C5E28" w:rsidTr="009E2B2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15614" w:rsidRDefault="006B3EE3" w:rsidP="009E2B2F">
            <w:pPr>
              <w:spacing w:after="0" w:line="276" w:lineRule="auto"/>
              <w:jc w:val="center"/>
            </w:pPr>
            <w:r w:rsidRPr="00915614">
              <w:t>Spülmittel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15614" w:rsidRDefault="006B3EE3" w:rsidP="009E2B2F">
            <w:pPr>
              <w:spacing w:after="0"/>
              <w:jc w:val="center"/>
            </w:pPr>
            <w:r w:rsidRPr="00915614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B3EE3" w:rsidRPr="00915614" w:rsidRDefault="006B3EE3" w:rsidP="009E2B2F">
            <w:pPr>
              <w:spacing w:after="0"/>
              <w:jc w:val="center"/>
            </w:pPr>
            <w:r w:rsidRPr="00915614">
              <w:t>keine</w:t>
            </w:r>
          </w:p>
        </w:tc>
      </w:tr>
      <w:tr w:rsidR="006B3EE3" w:rsidRPr="009C5E28" w:rsidTr="009E2B2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C5E28" w:rsidRDefault="006B3EE3" w:rsidP="009E2B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0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C5E28" w:rsidRDefault="006B3EE3" w:rsidP="009E2B2F">
            <w:pPr>
              <w:spacing w:after="0"/>
              <w:jc w:val="center"/>
            </w:pPr>
            <w:r w:rsidRPr="001326D1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0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C5E28" w:rsidRDefault="006B3EE3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C5E28" w:rsidRDefault="006B3EE3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C5E28" w:rsidRDefault="006B3EE3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C5E28" w:rsidRDefault="006B3EE3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C5E28" w:rsidRDefault="006B3EE3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3EE3" w:rsidRPr="009C5E28" w:rsidRDefault="006B3EE3" w:rsidP="009E2B2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1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B3EE3" w:rsidRPr="009C5E28" w:rsidRDefault="006B3EE3" w:rsidP="009E2B2F">
            <w:pPr>
              <w:spacing w:after="0"/>
              <w:jc w:val="center"/>
            </w:pPr>
            <w:r w:rsidRPr="00915614"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3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EE3" w:rsidRDefault="006B3EE3" w:rsidP="006B3EE3">
      <w:pPr>
        <w:tabs>
          <w:tab w:val="left" w:pos="1701"/>
          <w:tab w:val="left" w:pos="1985"/>
        </w:tabs>
        <w:ind w:left="1980" w:hanging="1980"/>
      </w:pPr>
    </w:p>
    <w:p w:rsidR="006B3EE3" w:rsidRDefault="006B3EE3" w:rsidP="006B3EE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Bechergläser, 2 </w:t>
      </w:r>
      <w:proofErr w:type="spellStart"/>
      <w:r>
        <w:t>Erlenmeyerkolben</w:t>
      </w:r>
      <w:proofErr w:type="spellEnd"/>
      <w:r>
        <w:t>, 2 Trichter, 2 Filterpapiere</w:t>
      </w:r>
      <w:r w:rsidR="00B90C54">
        <w:t>, Spatel</w:t>
      </w:r>
    </w:p>
    <w:p w:rsidR="006B3EE3" w:rsidRPr="00ED07C2" w:rsidRDefault="006B3EE3" w:rsidP="006B3EE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Holzkohle, Spülmittel</w:t>
      </w:r>
    </w:p>
    <w:p w:rsidR="006B3EE3" w:rsidRDefault="006B3EE3" w:rsidP="006B3EE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einem Becherglas we</w:t>
      </w:r>
      <w:r w:rsidR="00B90C54">
        <w:t xml:space="preserve">rden 50 </w:t>
      </w:r>
      <w:proofErr w:type="spellStart"/>
      <w:r w:rsidR="00B90C54">
        <w:t>mL</w:t>
      </w:r>
      <w:proofErr w:type="spellEnd"/>
      <w:r w:rsidR="00B90C54">
        <w:t xml:space="preserve"> Wasser mit einer </w:t>
      </w:r>
      <w:proofErr w:type="spellStart"/>
      <w:r w:rsidR="00B90C54">
        <w:t>Spa</w:t>
      </w:r>
      <w:r>
        <w:t>telspitze</w:t>
      </w:r>
      <w:proofErr w:type="spellEnd"/>
      <w:r>
        <w:t xml:space="preserve"> Hol</w:t>
      </w:r>
      <w:r>
        <w:t>z</w:t>
      </w:r>
      <w:r>
        <w:t xml:space="preserve">kohlepulver vermischt, in dem anderen 50 </w:t>
      </w:r>
      <w:proofErr w:type="spellStart"/>
      <w:r>
        <w:t>mL</w:t>
      </w:r>
      <w:proofErr w:type="spellEnd"/>
      <w:r>
        <w:t xml:space="preserve"> Wasser, eine </w:t>
      </w:r>
      <w:proofErr w:type="spellStart"/>
      <w:r>
        <w:t>Spatelspitze</w:t>
      </w:r>
      <w:proofErr w:type="spellEnd"/>
      <w:r>
        <w:t xml:space="preserve"> Holzkohlepulver und 1-2 Tropfen Spülmittel. Beide Gemische werden fi</w:t>
      </w:r>
      <w:r>
        <w:t>l</w:t>
      </w:r>
      <w:r>
        <w:t xml:space="preserve">triert und das Filtrat in sauberen </w:t>
      </w:r>
      <w:proofErr w:type="spellStart"/>
      <w:r>
        <w:t>Erlenmeyerkolben</w:t>
      </w:r>
      <w:proofErr w:type="spellEnd"/>
      <w:r>
        <w:t xml:space="preserve"> aufgefangen.</w:t>
      </w:r>
    </w:p>
    <w:p w:rsidR="006B3EE3" w:rsidRDefault="006B3EE3" w:rsidP="006B3EE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Filtrat ohne Spülmittel ist klar, das andere dunkel.</w:t>
      </w:r>
    </w:p>
    <w:p w:rsidR="006B3EE3" w:rsidRDefault="006B3EE3" w:rsidP="006B3EE3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943722" cy="3011983"/>
            <wp:effectExtent l="19050" t="0" r="9028" b="0"/>
            <wp:docPr id="38" name="Grafik 37" descr="V_Dispersionsvermögen von Se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Dispersionsvermögen von Seif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43722" cy="301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EE3" w:rsidRPr="006B3EE3" w:rsidRDefault="006B3EE3" w:rsidP="006B3EE3">
      <w:pPr>
        <w:pStyle w:val="Beschriftung"/>
        <w:jc w:val="center"/>
        <w:rPr>
          <w:b w:val="0"/>
        </w:rPr>
      </w:pPr>
      <w:r w:rsidRPr="006B3EE3">
        <w:rPr>
          <w:b w:val="0"/>
        </w:rPr>
        <w:t xml:space="preserve">Abb. 2 - </w:t>
      </w:r>
      <w:r w:rsidRPr="006B3EE3">
        <w:rPr>
          <w:b w:val="0"/>
          <w:noProof/>
        </w:rPr>
        <w:t xml:space="preserve"> Gemisch ohne Spülmittel (links) und mit Spülmittel (rechts).</w:t>
      </w:r>
    </w:p>
    <w:p w:rsidR="006B3EE3" w:rsidRDefault="006B3EE3" w:rsidP="006B3EE3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Bei dem Gemisch ohne Spülmittel wird die Holzkohle vom Wasser g</w:t>
      </w:r>
      <w:r>
        <w:t>e</w:t>
      </w:r>
      <w:r>
        <w:t xml:space="preserve">trennt. Bei dem anderen befindet sich im Filtrat eine Emulsion aus Wasser und  Holzkohle. Das Spülmittel bildet mit der Holzkohle </w:t>
      </w:r>
      <w:proofErr w:type="spellStart"/>
      <w:r>
        <w:t>Micellen</w:t>
      </w:r>
      <w:proofErr w:type="spellEnd"/>
      <w:r>
        <w:t xml:space="preserve"> gebildet, die kleiner als die Poren des Filterpapiers sind.</w:t>
      </w:r>
    </w:p>
    <w:p w:rsidR="006B3EE3" w:rsidRDefault="006B3EE3" w:rsidP="006B3EE3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 xml:space="preserve">Die Lösung kann im Abfluss entsorgt werden. </w:t>
      </w:r>
    </w:p>
    <w:p w:rsidR="006B3EE3" w:rsidRDefault="006B3EE3" w:rsidP="006B3EE3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>
        <w:tab/>
        <w:t xml:space="preserve">[2] </w:t>
      </w:r>
      <w:r>
        <w:rPr>
          <w:rFonts w:asciiTheme="majorHAnsi" w:hAnsiTheme="majorHAnsi"/>
        </w:rPr>
        <w:t>K. Häusler</w:t>
      </w:r>
      <w:r w:rsidRPr="00B937A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H. </w:t>
      </w:r>
      <w:proofErr w:type="spellStart"/>
      <w:r>
        <w:rPr>
          <w:rFonts w:asciiTheme="majorHAnsi" w:hAnsiTheme="majorHAnsi"/>
        </w:rPr>
        <w:t>Rampf</w:t>
      </w:r>
      <w:proofErr w:type="spellEnd"/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R. Reichelt,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Experimente für den Chemieunte</w:t>
      </w:r>
      <w:r>
        <w:rPr>
          <w:rFonts w:asciiTheme="majorHAnsi" w:hAnsiTheme="majorHAnsi"/>
        </w:rPr>
        <w:t>r</w:t>
      </w:r>
      <w:r>
        <w:rPr>
          <w:rFonts w:asciiTheme="majorHAnsi" w:hAnsiTheme="majorHAnsi"/>
        </w:rPr>
        <w:t>richt</w:t>
      </w:r>
      <w:r w:rsidRPr="00B937A2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Oldenbourg</w:t>
      </w:r>
      <w:proofErr w:type="spellEnd"/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2. Auflage, 1995</w:t>
      </w:r>
      <w:r w:rsidRPr="00B937A2">
        <w:rPr>
          <w:rFonts w:asciiTheme="majorHAnsi" w:hAnsiTheme="majorHAnsi"/>
        </w:rPr>
        <w:t>, S.</w:t>
      </w:r>
      <w:r>
        <w:rPr>
          <w:rFonts w:asciiTheme="majorHAnsi" w:hAnsiTheme="majorHAnsi"/>
        </w:rPr>
        <w:t> 293.</w:t>
      </w:r>
    </w:p>
    <w:p w:rsidR="006B3EE3" w:rsidRDefault="006B3EE3" w:rsidP="006B3EE3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</w:p>
    <w:p w:rsidR="006B3EE3" w:rsidRDefault="00797B59" w:rsidP="006B3EE3">
      <w:pPr>
        <w:tabs>
          <w:tab w:val="left" w:pos="1701"/>
          <w:tab w:val="left" w:pos="1985"/>
        </w:tabs>
        <w:ind w:left="1980" w:hanging="1980"/>
      </w:pPr>
      <w:r>
        <w:pict>
          <v:shape id="_x0000_s1031" type="#_x0000_t202" style="width:462.45pt;height:64.9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1">
              <w:txbxContent>
                <w:p w:rsidR="006B3EE3" w:rsidRPr="00B703B8" w:rsidRDefault="006B3EE3" w:rsidP="006B3EE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Es muss darauf geachtet werden, dass das Becherglas ohne Spülmittel keine Seifenrückstände hat und dass die </w:t>
                  </w:r>
                  <w:proofErr w:type="spellStart"/>
                  <w:r>
                    <w:rPr>
                      <w:color w:val="auto"/>
                    </w:rPr>
                    <w:t>Erlenmeyerkolben</w:t>
                  </w:r>
                  <w:proofErr w:type="spellEnd"/>
                  <w:r>
                    <w:rPr>
                      <w:color w:val="auto"/>
                    </w:rPr>
                    <w:t xml:space="preserve"> keine Rückstände von Holzkohle enthalten. Ansonsten ist das Ergebnis nicht mehr eindeutig.</w:t>
                  </w:r>
                </w:p>
              </w:txbxContent>
            </v:textbox>
            <w10:wrap type="none"/>
            <w10:anchorlock/>
          </v:shape>
        </w:pict>
      </w:r>
    </w:p>
    <w:p w:rsidR="00BE6DD9" w:rsidRPr="00A8045D" w:rsidRDefault="00BE6DD9" w:rsidP="006B3EE3">
      <w:pPr>
        <w:tabs>
          <w:tab w:val="left" w:pos="1701"/>
          <w:tab w:val="left" w:pos="1985"/>
        </w:tabs>
      </w:pPr>
    </w:p>
    <w:sectPr w:rsidR="00BE6DD9" w:rsidRPr="00A8045D" w:rsidSect="00105256">
      <w:headerReference w:type="defaul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E8" w:rsidRDefault="002531E8" w:rsidP="009524CC">
      <w:pPr>
        <w:spacing w:after="0"/>
      </w:pPr>
      <w:r>
        <w:separator/>
      </w:r>
    </w:p>
  </w:endnote>
  <w:endnote w:type="continuationSeparator" w:id="0">
    <w:p w:rsidR="002531E8" w:rsidRDefault="002531E8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E8" w:rsidRDefault="002531E8" w:rsidP="009524CC">
      <w:pPr>
        <w:spacing w:after="0"/>
      </w:pPr>
      <w:r>
        <w:separator/>
      </w:r>
    </w:p>
  </w:footnote>
  <w:footnote w:type="continuationSeparator" w:id="0">
    <w:p w:rsidR="002531E8" w:rsidRDefault="002531E8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797B59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2B79D5" w:rsidRPr="002B79D5">
              <w:rPr>
                <w:b/>
                <w:bCs/>
                <w:noProof/>
                <w:sz w:val="20"/>
                <w:szCs w:val="20"/>
              </w:rPr>
              <w:t>V2  – Dispersionsvermögen</w:t>
            </w:r>
            <w:r w:rsidR="002B79D5" w:rsidRPr="002B79D5">
              <w:rPr>
                <w:noProof/>
                <w:sz w:val="20"/>
                <w:szCs w:val="20"/>
              </w:rPr>
              <w:t xml:space="preserve"> von Tensiden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797B59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2B79D5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1E8"/>
    <w:rsid w:val="0025377D"/>
    <w:rsid w:val="00253E1E"/>
    <w:rsid w:val="002540A3"/>
    <w:rsid w:val="00254FEC"/>
    <w:rsid w:val="002573F2"/>
    <w:rsid w:val="002601E9"/>
    <w:rsid w:val="002625B5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9D5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3EE3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97B59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0EE9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641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1704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50D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0C5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6329-5E87-4026-BB64-F26F76D0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5</cp:revision>
  <cp:lastPrinted>2012-06-21T19:47:00Z</cp:lastPrinted>
  <dcterms:created xsi:type="dcterms:W3CDTF">2013-07-10T10:57:00Z</dcterms:created>
  <dcterms:modified xsi:type="dcterms:W3CDTF">2013-08-15T08:13:00Z</dcterms:modified>
</cp:coreProperties>
</file>