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9352B5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t>V9</w:t>
      </w:r>
      <w:r w:rsidR="00767C26">
        <w:t xml:space="preserve">  –</w:t>
      </w:r>
      <w:bookmarkEnd w:id="0"/>
      <w:r>
        <w:t xml:space="preserve"> Wirkung von </w:t>
      </w:r>
      <w:proofErr w:type="spellStart"/>
      <w:r>
        <w:t>Entfärbern</w:t>
      </w:r>
      <w:proofErr w:type="spellEnd"/>
    </w:p>
    <w:p w:rsidR="009352B5" w:rsidRDefault="00997D43" w:rsidP="009352B5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  <w:r w:rsidRPr="00997D43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4.6pt;margin-top:3.25pt;width:462.45pt;height:55.4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44">
              <w:txbxContent>
                <w:p w:rsidR="009352B5" w:rsidRDefault="009352B5" w:rsidP="009352B5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Der Versuch zeigt, wie Entfärber in Waschmitteln wirken. </w:t>
                  </w:r>
                </w:p>
                <w:p w:rsidR="009352B5" w:rsidRPr="00D17374" w:rsidRDefault="009352B5" w:rsidP="009352B5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müssen den erweiterten </w:t>
                  </w:r>
                  <w:proofErr w:type="spellStart"/>
                  <w:r>
                    <w:rPr>
                      <w:color w:val="auto"/>
                    </w:rPr>
                    <w:t>Redoxbegriff</w:t>
                  </w:r>
                  <w:proofErr w:type="spellEnd"/>
                  <w:r>
                    <w:rPr>
                      <w:color w:val="auto"/>
                    </w:rPr>
                    <w:t xml:space="preserve"> kennen.</w:t>
                  </w:r>
                </w:p>
              </w:txbxContent>
            </v:textbox>
            <w10:wrap type="square"/>
          </v:shape>
        </w:pict>
      </w: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9352B5" w:rsidRPr="009C5E28" w:rsidTr="009E2B2F">
        <w:tc>
          <w:tcPr>
            <w:tcW w:w="9322" w:type="dxa"/>
            <w:gridSpan w:val="9"/>
            <w:shd w:val="clear" w:color="auto" w:fill="4F81BD"/>
            <w:vAlign w:val="center"/>
          </w:tcPr>
          <w:p w:rsidR="009352B5" w:rsidRPr="009C5E28" w:rsidRDefault="009352B5" w:rsidP="009E2B2F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9352B5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F66403" w:rsidRDefault="009352B5" w:rsidP="009E2B2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F66403" w:rsidRDefault="009352B5" w:rsidP="009E2B2F">
            <w:pPr>
              <w:spacing w:after="0"/>
              <w:jc w:val="center"/>
            </w:pPr>
            <w:r w:rsidRPr="00F66403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352B5" w:rsidRPr="00F66403" w:rsidRDefault="009352B5" w:rsidP="009E2B2F">
            <w:pPr>
              <w:spacing w:after="0"/>
              <w:jc w:val="center"/>
            </w:pPr>
            <w:r w:rsidRPr="00F66403">
              <w:t>keine</w:t>
            </w:r>
          </w:p>
        </w:tc>
      </w:tr>
      <w:tr w:rsidR="009352B5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Default="009352B5" w:rsidP="009E2B2F">
            <w:pPr>
              <w:spacing w:after="0" w:line="276" w:lineRule="auto"/>
              <w:jc w:val="center"/>
            </w:pPr>
            <w:r>
              <w:t>Tinte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F66403" w:rsidRDefault="009352B5" w:rsidP="009E2B2F">
            <w:pPr>
              <w:spacing w:after="0"/>
              <w:jc w:val="center"/>
            </w:pPr>
            <w:r w:rsidRPr="00F66403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352B5" w:rsidRPr="00F66403" w:rsidRDefault="009352B5" w:rsidP="009E2B2F">
            <w:pPr>
              <w:spacing w:after="0"/>
              <w:jc w:val="center"/>
            </w:pPr>
            <w:r w:rsidRPr="00F66403">
              <w:t>keine</w:t>
            </w:r>
          </w:p>
        </w:tc>
      </w:tr>
      <w:tr w:rsidR="009352B5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Default="009352B5" w:rsidP="009E2B2F">
            <w:pPr>
              <w:spacing w:after="0" w:line="276" w:lineRule="auto"/>
              <w:jc w:val="center"/>
            </w:pPr>
            <w:proofErr w:type="spellStart"/>
            <w:r>
              <w:t>Natriumdithionit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F66403" w:rsidRDefault="009352B5" w:rsidP="009E2B2F">
            <w:pPr>
              <w:spacing w:after="0"/>
              <w:jc w:val="center"/>
            </w:pPr>
            <w:r>
              <w:t>H: 251+302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352B5" w:rsidRPr="00F66403" w:rsidRDefault="009352B5" w:rsidP="009E2B2F">
            <w:pPr>
              <w:spacing w:after="0"/>
              <w:jc w:val="center"/>
            </w:pPr>
            <w:r>
              <w:t>P: 370+378</w:t>
            </w:r>
          </w:p>
        </w:tc>
      </w:tr>
      <w:tr w:rsidR="009352B5" w:rsidRPr="009C5E28" w:rsidTr="009E2B2F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4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4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4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4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4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48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49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15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352B5" w:rsidRPr="009C5E28" w:rsidRDefault="009352B5" w:rsidP="009E2B2F">
            <w:pPr>
              <w:spacing w:after="0"/>
              <w:jc w:val="center"/>
            </w:pPr>
            <w:r>
              <w:object w:dxaOrig="298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42.8pt" o:ole="">
                  <v:imagedata r:id="rId16" o:title=""/>
                </v:shape>
                <o:OLEObject Type="Embed" ProgID="PBrush" ShapeID="_x0000_i1025" DrawAspect="Content" ObjectID="_1438066910" r:id="rId17"/>
              </w:object>
            </w:r>
          </w:p>
        </w:tc>
      </w:tr>
    </w:tbl>
    <w:p w:rsidR="009352B5" w:rsidRDefault="009352B5" w:rsidP="009352B5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</w:p>
    <w:p w:rsidR="009352B5" w:rsidRDefault="009352B5" w:rsidP="009352B5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Reagenzglas, Spatel</w:t>
      </w:r>
    </w:p>
    <w:p w:rsidR="009352B5" w:rsidRPr="00ED07C2" w:rsidRDefault="009352B5" w:rsidP="009352B5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 xml:space="preserve">Wasser, Tinte, </w:t>
      </w:r>
      <w:proofErr w:type="spellStart"/>
      <w:r>
        <w:t>Natriumdithionit</w:t>
      </w:r>
      <w:proofErr w:type="spellEnd"/>
    </w:p>
    <w:p w:rsidR="009352B5" w:rsidRDefault="009352B5" w:rsidP="009352B5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 xml:space="preserve">In ein Reagenzglas werden 4 </w:t>
      </w:r>
      <w:proofErr w:type="spellStart"/>
      <w:r>
        <w:t>mL</w:t>
      </w:r>
      <w:proofErr w:type="spellEnd"/>
      <w:r>
        <w:t xml:space="preserve"> </w:t>
      </w:r>
      <w:proofErr w:type="spellStart"/>
      <w:r>
        <w:t>dest</w:t>
      </w:r>
      <w:proofErr w:type="spellEnd"/>
      <w:r>
        <w:t>. Wasser gegeben sowie einige Tro</w:t>
      </w:r>
      <w:r>
        <w:t>p</w:t>
      </w:r>
      <w:r>
        <w:t xml:space="preserve">fen Tinte. Danach wird eine </w:t>
      </w:r>
      <w:proofErr w:type="spellStart"/>
      <w:r>
        <w:t>Spatelspitze</w:t>
      </w:r>
      <w:proofErr w:type="spellEnd"/>
      <w:r>
        <w:t xml:space="preserve"> </w:t>
      </w:r>
      <w:proofErr w:type="spellStart"/>
      <w:r>
        <w:t>Natriumdithionit</w:t>
      </w:r>
      <w:proofErr w:type="spellEnd"/>
      <w:r>
        <w:t xml:space="preserve"> hinzugegeben.</w:t>
      </w:r>
    </w:p>
    <w:p w:rsidR="009352B5" w:rsidRDefault="009352B5" w:rsidP="009352B5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 xml:space="preserve">Durch die Tinte wird das Wasser blau. Nach Zugabe von </w:t>
      </w:r>
      <w:proofErr w:type="spellStart"/>
      <w:r>
        <w:t>Natriumdithionit</w:t>
      </w:r>
      <w:proofErr w:type="spellEnd"/>
      <w:r>
        <w:t xml:space="preserve"> entfärbt sich die Lösung sofort.</w:t>
      </w:r>
    </w:p>
    <w:p w:rsidR="009352B5" w:rsidRDefault="009352B5" w:rsidP="009352B5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1905000" cy="1821425"/>
            <wp:effectExtent l="19050" t="0" r="0" b="0"/>
            <wp:docPr id="151" name="Grafik 150" descr="V_Reduktionsvermögen von Natriumdithioni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Reduktionsvermögen von Natriumdithionit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879" cy="18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B5" w:rsidRPr="009352B5" w:rsidRDefault="009352B5" w:rsidP="009352B5">
      <w:pPr>
        <w:pStyle w:val="Beschriftung"/>
        <w:jc w:val="center"/>
        <w:rPr>
          <w:b w:val="0"/>
        </w:rPr>
      </w:pPr>
      <w:r w:rsidRPr="009352B5">
        <w:rPr>
          <w:b w:val="0"/>
        </w:rPr>
        <w:t xml:space="preserve">Abb. 9 - </w:t>
      </w:r>
      <w:r w:rsidRPr="009352B5">
        <w:rPr>
          <w:b w:val="0"/>
          <w:noProof/>
        </w:rPr>
        <w:t xml:space="preserve"> Wasser mit Tinte (links) und Wasser mit Tinte und Natriumdithionit.</w:t>
      </w:r>
    </w:p>
    <w:p w:rsidR="009352B5" w:rsidRDefault="009352B5" w:rsidP="009352B5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 xml:space="preserve">Das </w:t>
      </w:r>
      <w:proofErr w:type="spellStart"/>
      <w:r>
        <w:t>Dithionit</w:t>
      </w:r>
      <w:proofErr w:type="spellEnd"/>
      <w:r>
        <w:t xml:space="preserve"> wirkt als Reduktionsmittel und reduziert den Farbstoff der Tinte zu reduzierten Form des Farbstoffs, der farblos ist.</w:t>
      </w:r>
    </w:p>
    <w:p w:rsidR="009352B5" w:rsidRDefault="009352B5" w:rsidP="009352B5">
      <w:pPr>
        <w:tabs>
          <w:tab w:val="left" w:pos="1701"/>
          <w:tab w:val="left" w:pos="1985"/>
        </w:tabs>
        <w:ind w:left="1980" w:hanging="1980"/>
      </w:pPr>
      <w:r>
        <w:lastRenderedPageBreak/>
        <w:tab/>
      </w:r>
      <w:r>
        <w:tab/>
        <w:t>S</w:t>
      </w:r>
      <w:r w:rsidRPr="004A0176">
        <w:rPr>
          <w:vertAlign w:val="subscript"/>
        </w:rPr>
        <w:t>2</w:t>
      </w:r>
      <w:r>
        <w:t>O</w:t>
      </w:r>
      <w:r w:rsidRPr="004A0176">
        <w:rPr>
          <w:vertAlign w:val="subscript"/>
        </w:rPr>
        <w:t>4</w:t>
      </w:r>
      <w:r w:rsidRPr="004A0176">
        <w:rPr>
          <w:vertAlign w:val="superscript"/>
        </w:rPr>
        <w:t>2</w:t>
      </w:r>
      <w:r>
        <w:rPr>
          <w:vertAlign w:val="superscript"/>
        </w:rPr>
        <w:t>-</w:t>
      </w:r>
      <w:r>
        <w:t xml:space="preserve"> </w:t>
      </w:r>
      <w:r>
        <w:rPr>
          <w:rFonts w:ascii="Arial" w:hAnsi="Arial" w:cs="Arial"/>
        </w:rPr>
        <w:t>→</w:t>
      </w:r>
      <w:r>
        <w:t xml:space="preserve"> 2 SO</w:t>
      </w:r>
      <w:r w:rsidRPr="004A0176">
        <w:rPr>
          <w:vertAlign w:val="subscript"/>
        </w:rPr>
        <w:t>2</w:t>
      </w:r>
      <w:r>
        <w:t xml:space="preserve"> + 2 e</w:t>
      </w:r>
      <w:r w:rsidRPr="004A0176">
        <w:rPr>
          <w:vertAlign w:val="superscript"/>
        </w:rPr>
        <w:t>-</w:t>
      </w:r>
    </w:p>
    <w:p w:rsidR="009352B5" w:rsidRDefault="009352B5" w:rsidP="009352B5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>Tinte (blau) + 2 e</w:t>
      </w:r>
      <w:r w:rsidRPr="004A0176">
        <w:rPr>
          <w:vertAlign w:val="superscript"/>
        </w:rPr>
        <w:t>-</w:t>
      </w:r>
      <w:r>
        <w:rPr>
          <w:vertAlign w:val="superscript"/>
        </w:rPr>
        <w:t xml:space="preserve"> </w:t>
      </w:r>
      <w:r>
        <w:rPr>
          <w:rFonts w:ascii="Arial" w:hAnsi="Arial" w:cs="Arial"/>
        </w:rPr>
        <w:t xml:space="preserve">→ </w:t>
      </w:r>
      <w:r>
        <w:t>Tinte (farblos)</w:t>
      </w:r>
    </w:p>
    <w:p w:rsidR="009352B5" w:rsidRDefault="009352B5" w:rsidP="009352B5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  <w:t>Die Lösung wird im Behälter für anorganische Abfälle entsorgt.</w:t>
      </w:r>
    </w:p>
    <w:p w:rsidR="009352B5" w:rsidRPr="00DE5226" w:rsidRDefault="009352B5" w:rsidP="009352B5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  <w:t xml:space="preserve">[9] </w:t>
      </w:r>
      <w:r w:rsidRPr="00750C5F">
        <w:rPr>
          <w:color w:val="000000"/>
        </w:rPr>
        <w:t xml:space="preserve">D. </w:t>
      </w:r>
      <w:proofErr w:type="spellStart"/>
      <w:r w:rsidRPr="00750C5F">
        <w:rPr>
          <w:color w:val="000000"/>
        </w:rPr>
        <w:t>Wiechoczek</w:t>
      </w:r>
      <w:proofErr w:type="spellEnd"/>
      <w:r w:rsidRPr="00750C5F">
        <w:t xml:space="preserve">, </w:t>
      </w:r>
      <w:r w:rsidRPr="00750C5F">
        <w:rPr>
          <w:color w:val="000000"/>
        </w:rPr>
        <w:t xml:space="preserve">Prof. </w:t>
      </w:r>
      <w:proofErr w:type="spellStart"/>
      <w:r w:rsidRPr="00750C5F">
        <w:rPr>
          <w:color w:val="000000"/>
        </w:rPr>
        <w:t>Blumes</w:t>
      </w:r>
      <w:proofErr w:type="spellEnd"/>
      <w:r w:rsidRPr="00750C5F">
        <w:rPr>
          <w:color w:val="000000"/>
        </w:rPr>
        <w:t xml:space="preserve"> Bildungsserver für Chemie</w:t>
      </w:r>
      <w:r w:rsidRPr="00750C5F">
        <w:t xml:space="preserve"> </w:t>
      </w:r>
      <w:hyperlink r:id="rId19" w:history="1">
        <w:r>
          <w:rPr>
            <w:rStyle w:val="Hyperlink"/>
          </w:rPr>
          <w:t>http://www.chemieunterricht.de/dc2/haus/v007.htm</w:t>
        </w:r>
      </w:hyperlink>
      <w:r>
        <w:t>, 08.06.1998 (Z</w:t>
      </w:r>
      <w:r>
        <w:t>u</w:t>
      </w:r>
      <w:r>
        <w:t>letzt abgerufen am 09.08.2013 um 11:30Uhr)</w:t>
      </w:r>
      <w:r w:rsidRPr="00750C5F">
        <w:t>.</w:t>
      </w:r>
    </w:p>
    <w:p w:rsidR="00BE6DD9" w:rsidRPr="00767C26" w:rsidRDefault="00BE6DD9" w:rsidP="0037671A">
      <w:pPr>
        <w:tabs>
          <w:tab w:val="left" w:pos="1701"/>
          <w:tab w:val="left" w:pos="1985"/>
        </w:tabs>
        <w:ind w:left="1980" w:hanging="1980"/>
      </w:pPr>
    </w:p>
    <w:sectPr w:rsidR="00BE6DD9" w:rsidRPr="00767C26" w:rsidSect="00105256">
      <w:headerReference w:type="default" r:id="rId20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3B6" w:rsidRDefault="008B63B6" w:rsidP="009524CC">
      <w:pPr>
        <w:spacing w:after="0"/>
      </w:pPr>
      <w:r>
        <w:separator/>
      </w:r>
    </w:p>
  </w:endnote>
  <w:endnote w:type="continuationSeparator" w:id="0">
    <w:p w:rsidR="008B63B6" w:rsidRDefault="008B63B6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3B6" w:rsidRDefault="008B63B6" w:rsidP="009524CC">
      <w:pPr>
        <w:spacing w:after="0"/>
      </w:pPr>
      <w:r>
        <w:separator/>
      </w:r>
    </w:p>
  </w:footnote>
  <w:footnote w:type="continuationSeparator" w:id="0">
    <w:p w:rsidR="008B63B6" w:rsidRDefault="008B63B6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997D43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8474F2" w:rsidRPr="008474F2">
              <w:rPr>
                <w:b/>
                <w:bCs/>
                <w:noProof/>
                <w:sz w:val="20"/>
                <w:szCs w:val="20"/>
              </w:rPr>
              <w:t>V9  –</w:t>
            </w:r>
            <w:r w:rsidR="008474F2">
              <w:rPr>
                <w:noProof/>
              </w:rPr>
              <w:t xml:space="preserve"> Wirkung von Entfärbern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997D43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8474F2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5AD0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1C5C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6BC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6940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71A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192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7E0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8E2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4442"/>
    <w:rsid w:val="00616A82"/>
    <w:rsid w:val="006174E1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2F35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521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8AE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474F2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3B6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774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52B5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97D43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43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B6EDD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3CF1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4989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47552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5B2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chemieunterricht.de/dc2/haus/v007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D3212-54F1-47F6-8258-498D8C02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4</cp:revision>
  <cp:lastPrinted>2012-06-21T19:47:00Z</cp:lastPrinted>
  <dcterms:created xsi:type="dcterms:W3CDTF">2013-08-15T06:38:00Z</dcterms:created>
  <dcterms:modified xsi:type="dcterms:W3CDTF">2013-08-15T08:15:00Z</dcterms:modified>
</cp:coreProperties>
</file>