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3B" w:rsidRPr="00B1163B" w:rsidRDefault="00B1163B" w:rsidP="00B1163B">
      <w:pPr>
        <w:pStyle w:val="berschrift1"/>
        <w:numPr>
          <w:ilvl w:val="0"/>
          <w:numId w:val="0"/>
        </w:numPr>
        <w:ind w:left="432"/>
        <w:jc w:val="center"/>
        <w:rPr>
          <w:sz w:val="40"/>
          <w:szCs w:val="40"/>
          <w:u w:val="single"/>
        </w:rPr>
      </w:pPr>
      <w:bookmarkStart w:id="0" w:name="_Toc364098572"/>
      <w:r w:rsidRPr="00B1163B">
        <w:rPr>
          <w:noProof/>
          <w:sz w:val="40"/>
          <w:szCs w:val="40"/>
          <w:u w:val="single"/>
          <w:lang w:eastAsia="de-DE"/>
        </w:rPr>
        <w:pict>
          <v:shapetype id="_x0000_t202" coordsize="21600,21600" o:spt="202" path="m,l,21600r21600,l21600,xe">
            <v:stroke joinstyle="miter"/>
            <v:path gradientshapeok="t" o:connecttype="rect"/>
          </v:shapetype>
          <v:shape id="_x0000_s2052" type="#_x0000_t202" style="position:absolute;left:0;text-align:left;margin-left:-4.15pt;margin-top:73.8pt;width:462.45pt;height:104.8pt;z-index:251660288;mso-width-relative:margin;mso-height-relative:margin" fillcolor="white [3201]" strokecolor="#4bacc6 [3208]" strokeweight="1pt">
            <v:stroke dashstyle="dash"/>
            <v:shadow color="#868686"/>
            <v:textbox style="mso-next-textbox:#_x0000_s2052">
              <w:txbxContent>
                <w:p w:rsidR="00B1163B" w:rsidRPr="006D4A4F" w:rsidRDefault="00B1163B" w:rsidP="00B1163B">
                  <w:pPr>
                    <w:rPr>
                      <w:color w:val="auto"/>
                    </w:rPr>
                  </w:pPr>
                  <w:r w:rsidRPr="006D4A4F">
                    <w:rPr>
                      <w:color w:val="auto"/>
                    </w:rPr>
                    <w:t xml:space="preserve">In diesem Versuch sollen die </w:t>
                  </w:r>
                  <w:proofErr w:type="spellStart"/>
                  <w:r w:rsidRPr="006D4A4F">
                    <w:rPr>
                      <w:color w:val="auto"/>
                    </w:rPr>
                    <w:t>SuS</w:t>
                  </w:r>
                  <w:proofErr w:type="spellEnd"/>
                  <w:r w:rsidRPr="006D4A4F">
                    <w:rPr>
                      <w:color w:val="auto"/>
                    </w:rPr>
                    <w:t xml:space="preserve"> an einem weiteren Beispiel die typische Reaktion von Arom</w:t>
                  </w:r>
                  <w:r w:rsidRPr="006D4A4F">
                    <w:rPr>
                      <w:color w:val="auto"/>
                    </w:rPr>
                    <w:t>a</w:t>
                  </w:r>
                  <w:r w:rsidRPr="006D4A4F">
                    <w:rPr>
                      <w:color w:val="auto"/>
                    </w:rPr>
                    <w:t xml:space="preserve">ten, die </w:t>
                  </w:r>
                  <w:proofErr w:type="spellStart"/>
                  <w:r w:rsidRPr="006D4A4F">
                    <w:rPr>
                      <w:color w:val="auto"/>
                    </w:rPr>
                    <w:t>elektrophile</w:t>
                  </w:r>
                  <w:proofErr w:type="spellEnd"/>
                  <w:r w:rsidRPr="006D4A4F">
                    <w:rPr>
                      <w:color w:val="auto"/>
                    </w:rPr>
                    <w:t xml:space="preserve"> Substitution am Ring kennenlernen. Zudem kann hier die Thematik der Zweitsubstitution und der dirigierenden Wirkung bestimmter Gruppen am Benzolring gezeigt werden.</w:t>
                  </w:r>
                  <w:r>
                    <w:rPr>
                      <w:color w:val="auto"/>
                    </w:rPr>
                    <w:t xml:space="preserve"> Dafür sollten die </w:t>
                  </w:r>
                  <w:proofErr w:type="spellStart"/>
                  <w:r>
                    <w:rPr>
                      <w:color w:val="auto"/>
                    </w:rPr>
                    <w:t>SuS</w:t>
                  </w:r>
                  <w:proofErr w:type="spellEnd"/>
                  <w:r>
                    <w:rPr>
                      <w:color w:val="auto"/>
                    </w:rPr>
                    <w:t xml:space="preserve"> die </w:t>
                  </w:r>
                  <w:proofErr w:type="spellStart"/>
                  <w:r>
                    <w:rPr>
                      <w:color w:val="auto"/>
                    </w:rPr>
                    <w:t>elektrophile</w:t>
                  </w:r>
                  <w:proofErr w:type="spellEnd"/>
                  <w:r>
                    <w:rPr>
                      <w:color w:val="auto"/>
                    </w:rPr>
                    <w:t xml:space="preserve"> Substitution am Aromaten bereits einmal ke</w:t>
                  </w:r>
                  <w:r>
                    <w:rPr>
                      <w:color w:val="auto"/>
                    </w:rPr>
                    <w:t>n</w:t>
                  </w:r>
                  <w:r>
                    <w:rPr>
                      <w:color w:val="auto"/>
                    </w:rPr>
                    <w:t>nengelernt haben.</w:t>
                  </w:r>
                </w:p>
              </w:txbxContent>
            </v:textbox>
            <w10:wrap type="square"/>
          </v:shape>
        </w:pict>
      </w:r>
      <w:r w:rsidRPr="00B1163B">
        <w:rPr>
          <w:sz w:val="40"/>
          <w:szCs w:val="40"/>
          <w:u w:val="single"/>
        </w:rPr>
        <w:t xml:space="preserve">V </w:t>
      </w:r>
      <w:r w:rsidR="00BA3D45">
        <w:rPr>
          <w:sz w:val="40"/>
          <w:szCs w:val="40"/>
          <w:u w:val="single"/>
        </w:rPr>
        <w:t>6</w:t>
      </w:r>
      <w:r w:rsidRPr="00B1163B">
        <w:rPr>
          <w:sz w:val="40"/>
          <w:szCs w:val="40"/>
          <w:u w:val="single"/>
        </w:rPr>
        <w:t xml:space="preserve"> – Nitrierung von Phenol</w:t>
      </w:r>
      <w:bookmarkEnd w:id="0"/>
    </w:p>
    <w:p w:rsidR="00B1163B" w:rsidRDefault="00B1163B" w:rsidP="00B1163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E3035" w:rsidRPr="009C5E28" w:rsidTr="00B02417">
        <w:tc>
          <w:tcPr>
            <w:tcW w:w="9322" w:type="dxa"/>
            <w:gridSpan w:val="9"/>
            <w:tcBorders>
              <w:bottom w:val="single" w:sz="8" w:space="0" w:color="4F81BD"/>
            </w:tcBorders>
            <w:shd w:val="clear" w:color="auto" w:fill="4F81BD"/>
            <w:vAlign w:val="center"/>
          </w:tcPr>
          <w:p w:rsidR="00EE3035" w:rsidRPr="009C5E28" w:rsidRDefault="00EE3035" w:rsidP="00B02417">
            <w:pPr>
              <w:spacing w:after="0"/>
              <w:jc w:val="center"/>
              <w:rPr>
                <w:b/>
                <w:bCs/>
              </w:rPr>
            </w:pPr>
            <w:r w:rsidRPr="009C5E28">
              <w:rPr>
                <w:b/>
                <w:bCs/>
              </w:rPr>
              <w:t>Gefahrenstoffe</w:t>
            </w:r>
          </w:p>
        </w:tc>
      </w:tr>
      <w:tr w:rsidR="00EE3035"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EE3035" w:rsidRDefault="00EE3035" w:rsidP="00B02417">
            <w:pPr>
              <w:spacing w:after="0" w:line="276" w:lineRule="auto"/>
              <w:jc w:val="center"/>
              <w:rPr>
                <w:color w:val="auto"/>
                <w:sz w:val="20"/>
                <w:szCs w:val="20"/>
              </w:rPr>
            </w:pPr>
            <w:r>
              <w:rPr>
                <w:color w:val="auto"/>
                <w:sz w:val="20"/>
                <w:szCs w:val="20"/>
              </w:rPr>
              <w:t>Phenol</w:t>
            </w:r>
          </w:p>
        </w:tc>
        <w:tc>
          <w:tcPr>
            <w:tcW w:w="3177" w:type="dxa"/>
            <w:gridSpan w:val="3"/>
            <w:tcBorders>
              <w:top w:val="single" w:sz="8" w:space="0" w:color="4F81BD"/>
              <w:bottom w:val="single" w:sz="8" w:space="0" w:color="4F81BD"/>
            </w:tcBorders>
            <w:shd w:val="clear" w:color="auto" w:fill="auto"/>
            <w:vAlign w:val="center"/>
          </w:tcPr>
          <w:p w:rsidR="00EE3035" w:rsidRPr="009C5E28" w:rsidRDefault="00EE3035" w:rsidP="00B02417">
            <w:pPr>
              <w:pStyle w:val="Beschriftung"/>
              <w:spacing w:after="0"/>
              <w:jc w:val="center"/>
              <w:rPr>
                <w:sz w:val="20"/>
              </w:rPr>
            </w:pPr>
            <w:r>
              <w:rPr>
                <w:sz w:val="20"/>
              </w:rPr>
              <w:t>H:341-331-311-301-373-314</w:t>
            </w:r>
          </w:p>
        </w:tc>
        <w:tc>
          <w:tcPr>
            <w:tcW w:w="3118" w:type="dxa"/>
            <w:gridSpan w:val="3"/>
            <w:tcBorders>
              <w:top w:val="single" w:sz="8" w:space="0" w:color="4F81BD"/>
              <w:bottom w:val="single" w:sz="8" w:space="0" w:color="4F81BD"/>
            </w:tcBorders>
            <w:shd w:val="clear" w:color="auto" w:fill="auto"/>
            <w:vAlign w:val="center"/>
          </w:tcPr>
          <w:p w:rsidR="00EE3035" w:rsidRPr="00961AA3" w:rsidRDefault="00EE3035" w:rsidP="00B02417">
            <w:pPr>
              <w:pStyle w:val="Beschriftung"/>
              <w:spacing w:after="0"/>
              <w:jc w:val="center"/>
              <w:rPr>
                <w:sz w:val="22"/>
                <w:szCs w:val="22"/>
              </w:rPr>
            </w:pPr>
            <w:r w:rsidRPr="00961AA3">
              <w:rPr>
                <w:sz w:val="22"/>
                <w:szCs w:val="22"/>
              </w:rPr>
              <w:t>P: 280</w:t>
            </w:r>
            <w:r>
              <w:rPr>
                <w:sz w:val="22"/>
                <w:szCs w:val="22"/>
              </w:rPr>
              <w:t>-302+352</w:t>
            </w:r>
            <w:r w:rsidRPr="00961AA3">
              <w:rPr>
                <w:sz w:val="22"/>
                <w:szCs w:val="22"/>
              </w:rPr>
              <w:t>-301+330+331-305+351+</w:t>
            </w:r>
            <w:r>
              <w:rPr>
                <w:sz w:val="22"/>
                <w:szCs w:val="22"/>
              </w:rPr>
              <w:t xml:space="preserve"> </w:t>
            </w:r>
            <w:r w:rsidRPr="00961AA3">
              <w:rPr>
                <w:sz w:val="22"/>
                <w:szCs w:val="22"/>
              </w:rPr>
              <w:t>338-309-310</w:t>
            </w:r>
          </w:p>
        </w:tc>
      </w:tr>
      <w:tr w:rsidR="00EE3035"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EE3035" w:rsidRDefault="00EE3035" w:rsidP="00B02417">
            <w:pPr>
              <w:spacing w:after="0" w:line="276" w:lineRule="auto"/>
              <w:jc w:val="center"/>
              <w:rPr>
                <w:color w:val="auto"/>
                <w:sz w:val="20"/>
                <w:szCs w:val="20"/>
              </w:rPr>
            </w:pPr>
            <w:r>
              <w:rPr>
                <w:color w:val="auto"/>
                <w:sz w:val="20"/>
                <w:szCs w:val="20"/>
              </w:rPr>
              <w:t>Salpetersäure</w:t>
            </w:r>
          </w:p>
        </w:tc>
        <w:tc>
          <w:tcPr>
            <w:tcW w:w="3177" w:type="dxa"/>
            <w:gridSpan w:val="3"/>
            <w:tcBorders>
              <w:top w:val="single" w:sz="8" w:space="0" w:color="4F81BD"/>
              <w:bottom w:val="single" w:sz="8" w:space="0" w:color="4F81BD"/>
            </w:tcBorders>
            <w:shd w:val="clear" w:color="auto" w:fill="auto"/>
            <w:vAlign w:val="center"/>
          </w:tcPr>
          <w:p w:rsidR="00EE3035" w:rsidRDefault="00EE3035" w:rsidP="00B02417">
            <w:pPr>
              <w:pStyle w:val="Beschriftung"/>
              <w:spacing w:after="0"/>
              <w:jc w:val="center"/>
              <w:rPr>
                <w:sz w:val="20"/>
              </w:rPr>
            </w:pPr>
            <w:r>
              <w:rPr>
                <w:sz w:val="20"/>
              </w:rPr>
              <w:t>H: 272-314-29</w:t>
            </w:r>
          </w:p>
        </w:tc>
        <w:tc>
          <w:tcPr>
            <w:tcW w:w="3118" w:type="dxa"/>
            <w:gridSpan w:val="3"/>
            <w:tcBorders>
              <w:top w:val="single" w:sz="8" w:space="0" w:color="4F81BD"/>
              <w:bottom w:val="single" w:sz="8" w:space="0" w:color="4F81BD"/>
            </w:tcBorders>
            <w:shd w:val="clear" w:color="auto" w:fill="auto"/>
            <w:vAlign w:val="center"/>
          </w:tcPr>
          <w:p w:rsidR="00EE3035" w:rsidRDefault="00EE3035" w:rsidP="00B02417">
            <w:pPr>
              <w:pStyle w:val="Beschriftung"/>
              <w:spacing w:after="0"/>
              <w:jc w:val="center"/>
              <w:rPr>
                <w:sz w:val="20"/>
              </w:rPr>
            </w:pPr>
            <w:r>
              <w:rPr>
                <w:sz w:val="20"/>
              </w:rPr>
              <w:t>P: 260-280-301+330+331-305+351+338</w:t>
            </w:r>
          </w:p>
        </w:tc>
      </w:tr>
      <w:tr w:rsidR="00EE3035" w:rsidRPr="009C5E28" w:rsidTr="00B02417">
        <w:trPr>
          <w:trHeight w:val="434"/>
        </w:trPr>
        <w:tc>
          <w:tcPr>
            <w:tcW w:w="3027" w:type="dxa"/>
            <w:gridSpan w:val="3"/>
            <w:tcBorders>
              <w:top w:val="single" w:sz="8" w:space="0" w:color="4F81BD"/>
              <w:bottom w:val="single" w:sz="8" w:space="0" w:color="4F81BD"/>
            </w:tcBorders>
            <w:shd w:val="clear" w:color="auto" w:fill="auto"/>
            <w:vAlign w:val="center"/>
          </w:tcPr>
          <w:p w:rsidR="00EE3035" w:rsidRDefault="00EE3035" w:rsidP="00B02417">
            <w:pPr>
              <w:spacing w:after="0" w:line="276" w:lineRule="auto"/>
              <w:jc w:val="center"/>
              <w:rPr>
                <w:color w:val="auto"/>
                <w:sz w:val="20"/>
                <w:szCs w:val="20"/>
              </w:rPr>
            </w:pPr>
            <w:r>
              <w:rPr>
                <w:color w:val="auto"/>
                <w:sz w:val="20"/>
                <w:szCs w:val="20"/>
              </w:rPr>
              <w:t>Schwefelsäure</w:t>
            </w:r>
          </w:p>
        </w:tc>
        <w:tc>
          <w:tcPr>
            <w:tcW w:w="3177" w:type="dxa"/>
            <w:gridSpan w:val="3"/>
            <w:tcBorders>
              <w:top w:val="single" w:sz="8" w:space="0" w:color="4F81BD"/>
              <w:bottom w:val="single" w:sz="8" w:space="0" w:color="4F81BD"/>
            </w:tcBorders>
            <w:shd w:val="clear" w:color="auto" w:fill="auto"/>
            <w:vAlign w:val="center"/>
          </w:tcPr>
          <w:p w:rsidR="00EE3035" w:rsidRPr="009C5E28" w:rsidRDefault="00EE3035" w:rsidP="00B02417">
            <w:pPr>
              <w:pStyle w:val="Beschriftung"/>
              <w:spacing w:after="0"/>
              <w:jc w:val="center"/>
              <w:rPr>
                <w:sz w:val="20"/>
              </w:rPr>
            </w:pPr>
            <w:r>
              <w:rPr>
                <w:sz w:val="20"/>
              </w:rPr>
              <w:t>H: 314-290</w:t>
            </w:r>
          </w:p>
        </w:tc>
        <w:tc>
          <w:tcPr>
            <w:tcW w:w="3118" w:type="dxa"/>
            <w:gridSpan w:val="3"/>
            <w:tcBorders>
              <w:top w:val="single" w:sz="8" w:space="0" w:color="4F81BD"/>
              <w:bottom w:val="single" w:sz="8" w:space="0" w:color="4F81BD"/>
            </w:tcBorders>
            <w:shd w:val="clear" w:color="auto" w:fill="auto"/>
            <w:vAlign w:val="center"/>
          </w:tcPr>
          <w:p w:rsidR="00EE3035" w:rsidRPr="009C5E28" w:rsidRDefault="00EE3035" w:rsidP="00B02417">
            <w:pPr>
              <w:pStyle w:val="Beschriftung"/>
              <w:spacing w:after="0"/>
              <w:jc w:val="center"/>
              <w:rPr>
                <w:sz w:val="20"/>
              </w:rPr>
            </w:pPr>
            <w:r>
              <w:rPr>
                <w:sz w:val="20"/>
              </w:rPr>
              <w:t>P: 280-301+330+331-305+351+338-309+310</w:t>
            </w:r>
          </w:p>
        </w:tc>
      </w:tr>
      <w:tr w:rsidR="00EE3035" w:rsidRPr="009C5E28" w:rsidTr="00B02417">
        <w:tc>
          <w:tcPr>
            <w:tcW w:w="1009" w:type="dxa"/>
            <w:tcBorders>
              <w:top w:val="single" w:sz="8" w:space="0" w:color="4F81BD"/>
              <w:left w:val="single" w:sz="8" w:space="0" w:color="4F81BD"/>
              <w:bottom w:val="single" w:sz="8" w:space="0" w:color="4F81BD"/>
            </w:tcBorders>
            <w:shd w:val="clear" w:color="auto" w:fill="auto"/>
            <w:vAlign w:val="center"/>
          </w:tcPr>
          <w:p w:rsidR="00EE3035" w:rsidRPr="009C5E28" w:rsidRDefault="00EE3035" w:rsidP="00B02417">
            <w:pPr>
              <w:spacing w:after="0"/>
              <w:jc w:val="center"/>
              <w:rPr>
                <w:b/>
                <w:bCs/>
              </w:rPr>
            </w:pPr>
            <w:r>
              <w:rPr>
                <w:b/>
                <w:noProof/>
                <w:lang w:eastAsia="de-DE"/>
              </w:rPr>
              <w:drawing>
                <wp:inline distT="0" distB="0" distL="0" distR="0">
                  <wp:extent cx="504190" cy="504190"/>
                  <wp:effectExtent l="19050" t="0" r="0" b="0"/>
                  <wp:docPr id="59"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19050" t="0" r="0" b="0"/>
                  <wp:docPr id="6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19050" t="0" r="0" b="0"/>
                  <wp:docPr id="6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0" t="0" r="0" b="0"/>
                  <wp:docPr id="6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0" t="0" r="0" b="0"/>
                  <wp:docPr id="6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19050" t="0" r="0" b="0"/>
                  <wp:docPr id="6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19050" t="0" r="0" b="0"/>
                  <wp:docPr id="6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11175" cy="511175"/>
                  <wp:effectExtent l="0" t="0" r="0" b="0"/>
                  <wp:docPr id="6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E3035" w:rsidRPr="009C5E28" w:rsidRDefault="00EE3035" w:rsidP="00B02417">
            <w:pPr>
              <w:spacing w:after="0"/>
              <w:jc w:val="center"/>
            </w:pPr>
            <w:r>
              <w:rPr>
                <w:noProof/>
                <w:lang w:eastAsia="de-DE"/>
              </w:rPr>
              <w:drawing>
                <wp:inline distT="0" distB="0" distL="0" distR="0">
                  <wp:extent cx="504190" cy="504190"/>
                  <wp:effectExtent l="19050" t="0" r="0" b="0"/>
                  <wp:docPr id="6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EE3035" w:rsidRDefault="00EE3035" w:rsidP="00EE3035">
      <w:pPr>
        <w:tabs>
          <w:tab w:val="left" w:pos="1701"/>
          <w:tab w:val="left" w:pos="1985"/>
        </w:tabs>
        <w:ind w:left="1980" w:hanging="1980"/>
      </w:pPr>
    </w:p>
    <w:p w:rsidR="00EE3035" w:rsidRDefault="00EE3035" w:rsidP="00EE3035">
      <w:pPr>
        <w:tabs>
          <w:tab w:val="left" w:pos="1701"/>
          <w:tab w:val="left" w:pos="1985"/>
        </w:tabs>
        <w:ind w:left="1980" w:hanging="1980"/>
      </w:pPr>
      <w:r>
        <w:t xml:space="preserve">Materialien: </w:t>
      </w:r>
      <w:r>
        <w:tab/>
      </w:r>
      <w:r>
        <w:tab/>
        <w:t xml:space="preserve">Reagenzglas, Becherglas (100 mL), Heizplatte </w:t>
      </w:r>
    </w:p>
    <w:p w:rsidR="00EE3035" w:rsidRPr="00ED07C2" w:rsidRDefault="00EE3035" w:rsidP="00EE3035">
      <w:pPr>
        <w:tabs>
          <w:tab w:val="left" w:pos="1701"/>
          <w:tab w:val="left" w:pos="1985"/>
        </w:tabs>
        <w:ind w:left="1980" w:hanging="1980"/>
      </w:pPr>
      <w:r>
        <w:t>Chemikalien:</w:t>
      </w:r>
      <w:r>
        <w:tab/>
      </w:r>
      <w:r>
        <w:tab/>
        <w:t xml:space="preserve">Phenol, </w:t>
      </w:r>
      <w:proofErr w:type="spellStart"/>
      <w:r>
        <w:t>halbkonz</w:t>
      </w:r>
      <w:proofErr w:type="spellEnd"/>
      <w:r>
        <w:t xml:space="preserve">. Schwefelsäure, </w:t>
      </w:r>
      <w:proofErr w:type="spellStart"/>
      <w:r>
        <w:t>konz</w:t>
      </w:r>
      <w:proofErr w:type="spellEnd"/>
      <w:r>
        <w:t>. Salpetersäure</w:t>
      </w:r>
    </w:p>
    <w:p w:rsidR="00EE3035" w:rsidRDefault="00EE3035" w:rsidP="00EE3035">
      <w:pPr>
        <w:tabs>
          <w:tab w:val="left" w:pos="1701"/>
          <w:tab w:val="left" w:pos="1985"/>
        </w:tabs>
        <w:ind w:left="1980" w:hanging="1980"/>
      </w:pPr>
      <w:r>
        <w:t xml:space="preserve">Durchführung: </w:t>
      </w:r>
      <w:r>
        <w:tab/>
      </w:r>
      <w:r>
        <w:tab/>
      </w:r>
      <w:r>
        <w:tab/>
        <w:t>In ein Reagenzglas wird etwas Phenol gegeben. Vorsicht: Unbedingt Han</w:t>
      </w:r>
      <w:r>
        <w:t>d</w:t>
      </w:r>
      <w:r>
        <w:t>schuhe benutzen! Dazu werden etwa 5 mL halbkonzentrierte Schwefelsä</w:t>
      </w:r>
      <w:r>
        <w:t>u</w:t>
      </w:r>
      <w:r>
        <w:t>re gegeben und im Wasserbad erhitzt. Zu der noch heißen Lösung werden einige Tropfen konzentrierte Salpetersäure gegeben.</w:t>
      </w:r>
    </w:p>
    <w:p w:rsidR="00EE3035" w:rsidRDefault="00EE3035" w:rsidP="00EE3035">
      <w:pPr>
        <w:tabs>
          <w:tab w:val="left" w:pos="1701"/>
          <w:tab w:val="left" w:pos="1985"/>
        </w:tabs>
        <w:ind w:left="1980" w:hanging="1980"/>
      </w:pPr>
      <w:r>
        <w:t>Beobachtung:</w:t>
      </w:r>
      <w:r>
        <w:tab/>
      </w:r>
      <w:r>
        <w:tab/>
        <w:t xml:space="preserve">Bei Zugabe von Salpetersäure fällt ein gelb-brauner Niederschlag aus.  </w:t>
      </w:r>
    </w:p>
    <w:p w:rsidR="00EE3035" w:rsidRDefault="00EE3035" w:rsidP="00B1163B">
      <w:pPr>
        <w:keepNext/>
        <w:tabs>
          <w:tab w:val="left" w:pos="1701"/>
          <w:tab w:val="left" w:pos="1985"/>
        </w:tabs>
        <w:ind w:left="850" w:hanging="1980"/>
        <w:jc w:val="center"/>
      </w:pPr>
      <w:r>
        <w:rPr>
          <w:noProof/>
          <w:lang w:eastAsia="de-DE"/>
        </w:rPr>
        <w:lastRenderedPageBreak/>
        <w:drawing>
          <wp:inline distT="0" distB="0" distL="0" distR="0">
            <wp:extent cx="2440067" cy="1437487"/>
            <wp:effectExtent l="0" t="495300" r="0" b="486563"/>
            <wp:docPr id="71" name="Grafik 70" descr="DSC00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71.JPG"/>
                    <pic:cNvPicPr/>
                  </pic:nvPicPr>
                  <pic:blipFill>
                    <a:blip r:embed="rId17" cstate="print"/>
                    <a:srcRect/>
                    <a:stretch>
                      <a:fillRect/>
                    </a:stretch>
                  </pic:blipFill>
                  <pic:spPr>
                    <a:xfrm rot="16200000">
                      <a:off x="0" y="0"/>
                      <a:ext cx="2442054" cy="1438657"/>
                    </a:xfrm>
                    <a:prstGeom prst="rect">
                      <a:avLst/>
                    </a:prstGeom>
                  </pic:spPr>
                </pic:pic>
              </a:graphicData>
            </a:graphic>
          </wp:inline>
        </w:drawing>
      </w:r>
      <w:r w:rsidR="00B1163B">
        <w:tab/>
      </w:r>
      <w:r w:rsidR="00B1163B">
        <w:tab/>
      </w:r>
      <w:r w:rsidR="00B1163B">
        <w:tab/>
      </w:r>
      <w:r>
        <w:rPr>
          <w:noProof/>
          <w:lang w:eastAsia="de-DE"/>
        </w:rPr>
        <w:drawing>
          <wp:inline distT="0" distB="0" distL="0" distR="0">
            <wp:extent cx="2331427" cy="2329132"/>
            <wp:effectExtent l="19050" t="0" r="0" b="0"/>
            <wp:docPr id="72" name="Grafik 71" descr="DSC00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974.JPG"/>
                    <pic:cNvPicPr/>
                  </pic:nvPicPr>
                  <pic:blipFill>
                    <a:blip r:embed="rId18" cstate="print"/>
                    <a:srcRect/>
                    <a:stretch>
                      <a:fillRect/>
                    </a:stretch>
                  </pic:blipFill>
                  <pic:spPr>
                    <a:xfrm>
                      <a:off x="0" y="0"/>
                      <a:ext cx="2334218" cy="2331920"/>
                    </a:xfrm>
                    <a:prstGeom prst="rect">
                      <a:avLst/>
                    </a:prstGeom>
                  </pic:spPr>
                </pic:pic>
              </a:graphicData>
            </a:graphic>
          </wp:inline>
        </w:drawing>
      </w:r>
    </w:p>
    <w:p w:rsidR="00EE3035" w:rsidRDefault="00EE3035" w:rsidP="00EE3035">
      <w:pPr>
        <w:pStyle w:val="Beschriftung"/>
        <w:jc w:val="left"/>
      </w:pPr>
      <w:r>
        <w:t xml:space="preserve">Abb. 7 - </w:t>
      </w:r>
      <w:r>
        <w:rPr>
          <w:noProof/>
        </w:rPr>
        <w:t xml:space="preserve"> Versuchsaufbau</w:t>
      </w:r>
      <w:r>
        <w:rPr>
          <w:noProof/>
        </w:rPr>
        <w:tab/>
      </w:r>
      <w:r>
        <w:rPr>
          <w:noProof/>
        </w:rPr>
        <w:tab/>
        <w:t xml:space="preserve">    </w:t>
      </w:r>
      <w:r>
        <w:rPr>
          <w:noProof/>
        </w:rPr>
        <w:tab/>
      </w:r>
      <w:r>
        <w:rPr>
          <w:noProof/>
        </w:rPr>
        <w:tab/>
        <w:t xml:space="preserve"> </w:t>
      </w:r>
      <w:r w:rsidR="00B1163B">
        <w:rPr>
          <w:noProof/>
        </w:rPr>
        <w:tab/>
      </w:r>
      <w:r>
        <w:rPr>
          <w:noProof/>
        </w:rPr>
        <w:t xml:space="preserve">Abb. 8 - Gelb-brauner Niederschlag.   </w:t>
      </w:r>
    </w:p>
    <w:p w:rsidR="00EE3035" w:rsidRPr="00B55008" w:rsidRDefault="00EE3035" w:rsidP="00EE3035">
      <w:pPr>
        <w:tabs>
          <w:tab w:val="left" w:pos="1701"/>
          <w:tab w:val="left" w:pos="1985"/>
        </w:tabs>
        <w:ind w:left="1980" w:hanging="1980"/>
        <w:rPr>
          <w:color w:val="auto"/>
        </w:rPr>
      </w:pPr>
      <w:r>
        <w:t>Deutung:</w:t>
      </w:r>
      <w:r>
        <w:tab/>
      </w:r>
      <w:r>
        <w:tab/>
      </w:r>
      <w:r>
        <w:tab/>
        <w:t xml:space="preserve">Die Schwefelsäure reagiert mit der Salpetersäure zu Nitriersäure, die zu </w:t>
      </w:r>
      <w:proofErr w:type="spellStart"/>
      <w:r w:rsidRPr="00B55008">
        <w:rPr>
          <w:color w:val="auto"/>
        </w:rPr>
        <w:t>Nitronium</w:t>
      </w:r>
      <w:proofErr w:type="spellEnd"/>
      <w:r w:rsidRPr="00B55008">
        <w:rPr>
          <w:color w:val="auto"/>
        </w:rPr>
        <w:t xml:space="preserve">-Ionen zerfällt. </w:t>
      </w:r>
    </w:p>
    <w:p w:rsidR="00EE3035" w:rsidRDefault="00EE3035" w:rsidP="00EE3035">
      <w:pPr>
        <w:tabs>
          <w:tab w:val="left" w:pos="1701"/>
          <w:tab w:val="left" w:pos="1985"/>
        </w:tabs>
        <w:ind w:left="1980" w:hanging="1980"/>
        <w:jc w:val="center"/>
        <w:rPr>
          <w:color w:val="FF0000"/>
        </w:rPr>
      </w:pPr>
      <w:r>
        <w:rPr>
          <w:noProof/>
          <w:color w:val="FF0000"/>
          <w:lang w:eastAsia="de-DE"/>
        </w:rPr>
        <w:drawing>
          <wp:inline distT="0" distB="0" distL="0" distR="0">
            <wp:extent cx="3867150" cy="982711"/>
            <wp:effectExtent l="19050" t="0" r="0" b="0"/>
            <wp:docPr id="99" name="Grafik 98" descr="nitriersä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riersäure.bmp"/>
                    <pic:cNvPicPr/>
                  </pic:nvPicPr>
                  <pic:blipFill>
                    <a:blip r:embed="rId19" cstate="print"/>
                    <a:stretch>
                      <a:fillRect/>
                    </a:stretch>
                  </pic:blipFill>
                  <pic:spPr>
                    <a:xfrm>
                      <a:off x="0" y="0"/>
                      <a:ext cx="3867150" cy="982711"/>
                    </a:xfrm>
                    <a:prstGeom prst="rect">
                      <a:avLst/>
                    </a:prstGeom>
                  </pic:spPr>
                </pic:pic>
              </a:graphicData>
            </a:graphic>
          </wp:inline>
        </w:drawing>
      </w:r>
    </w:p>
    <w:p w:rsidR="00EE3035" w:rsidRDefault="00EE3035" w:rsidP="00EE3035">
      <w:pPr>
        <w:tabs>
          <w:tab w:val="left" w:pos="1701"/>
          <w:tab w:val="left" w:pos="1985"/>
        </w:tabs>
        <w:ind w:left="1980" w:hanging="1980"/>
      </w:pPr>
      <w:r w:rsidRPr="00245D2F">
        <w:rPr>
          <w:color w:val="auto"/>
        </w:rPr>
        <w:t xml:space="preserve">Diese </w:t>
      </w:r>
      <w:r>
        <w:t xml:space="preserve">bewirken die Nitrierung des Phenols. Dabei dirigiert die Phenol-Gruppe das </w:t>
      </w:r>
      <w:proofErr w:type="spellStart"/>
      <w:r w:rsidRPr="00B55008">
        <w:rPr>
          <w:color w:val="auto"/>
        </w:rPr>
        <w:t>Nitronium</w:t>
      </w:r>
      <w:proofErr w:type="spellEnd"/>
      <w:r w:rsidRPr="00B55008">
        <w:rPr>
          <w:color w:val="auto"/>
        </w:rPr>
        <w:t>-Ion</w:t>
      </w:r>
      <w:r>
        <w:t xml:space="preserve"> in </w:t>
      </w:r>
      <w:proofErr w:type="spellStart"/>
      <w:r>
        <w:t>ortho</w:t>
      </w:r>
      <w:proofErr w:type="spellEnd"/>
      <w:r>
        <w:t xml:space="preserve">-oder </w:t>
      </w:r>
      <w:proofErr w:type="spellStart"/>
      <w:r>
        <w:t>para</w:t>
      </w:r>
      <w:proofErr w:type="spellEnd"/>
      <w:r>
        <w:t>-Stellung.</w:t>
      </w:r>
    </w:p>
    <w:p w:rsidR="00EE3035" w:rsidRPr="00CB60B8" w:rsidRDefault="00EE3035" w:rsidP="00EE3035">
      <w:pPr>
        <w:tabs>
          <w:tab w:val="left" w:pos="1701"/>
          <w:tab w:val="left" w:pos="1985"/>
        </w:tabs>
        <w:ind w:left="1980" w:hanging="1980"/>
        <w:jc w:val="center"/>
        <w:rPr>
          <w:color w:val="FF0000"/>
        </w:rPr>
      </w:pPr>
      <w:r>
        <w:rPr>
          <w:noProof/>
          <w:color w:val="FF0000"/>
          <w:lang w:eastAsia="de-DE"/>
        </w:rPr>
        <w:drawing>
          <wp:inline distT="0" distB="0" distL="0" distR="0">
            <wp:extent cx="4581525" cy="1333500"/>
            <wp:effectExtent l="19050" t="0" r="9525" b="0"/>
            <wp:docPr id="97" name="Grafik 96" descr="nitrieru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rierung.bmp"/>
                    <pic:cNvPicPr/>
                  </pic:nvPicPr>
                  <pic:blipFill>
                    <a:blip r:embed="rId20" cstate="print"/>
                    <a:stretch>
                      <a:fillRect/>
                    </a:stretch>
                  </pic:blipFill>
                  <pic:spPr>
                    <a:xfrm>
                      <a:off x="0" y="0"/>
                      <a:ext cx="4581525" cy="1333500"/>
                    </a:xfrm>
                    <a:prstGeom prst="rect">
                      <a:avLst/>
                    </a:prstGeom>
                  </pic:spPr>
                </pic:pic>
              </a:graphicData>
            </a:graphic>
          </wp:inline>
        </w:drawing>
      </w:r>
    </w:p>
    <w:p w:rsidR="00EE3035" w:rsidRDefault="00EE3035" w:rsidP="00EE3035">
      <w:pPr>
        <w:spacing w:line="276" w:lineRule="auto"/>
        <w:ind w:left="1979" w:hanging="1979"/>
        <w:jc w:val="left"/>
      </w:pPr>
      <w:r>
        <w:t>Entsorgung:</w:t>
      </w:r>
      <w:r>
        <w:tab/>
        <w:t>Die Lösung kann in den Abfallbehälter für organische Lösungsmittelabfälle gegeben werden.</w:t>
      </w:r>
    </w:p>
    <w:p w:rsidR="00EE3035" w:rsidRDefault="00EE3035" w:rsidP="00EE3035">
      <w:pPr>
        <w:spacing w:line="276" w:lineRule="auto"/>
        <w:ind w:left="1979" w:hanging="1979"/>
        <w:jc w:val="left"/>
      </w:pPr>
      <w:r>
        <w:t xml:space="preserve">Literatur: </w:t>
      </w:r>
      <w:r>
        <w:tab/>
      </w:r>
      <w:r w:rsidRPr="00B55008">
        <w:rPr>
          <w:color w:val="auto"/>
        </w:rPr>
        <w:t xml:space="preserve">Jäckel, M. (u.a.) (Hrsg.), Chemie heute - Sekundarstufe II, </w:t>
      </w:r>
      <w:proofErr w:type="spellStart"/>
      <w:r w:rsidRPr="00B55008">
        <w:rPr>
          <w:color w:val="auto"/>
        </w:rPr>
        <w:t>Schroedel</w:t>
      </w:r>
      <w:proofErr w:type="spellEnd"/>
      <w:r w:rsidRPr="00B55008">
        <w:rPr>
          <w:color w:val="auto"/>
        </w:rPr>
        <w:t>-Verlag, S.351</w:t>
      </w:r>
      <w:r>
        <w:rPr>
          <w:color w:val="FF0000"/>
        </w:rPr>
        <w:t>.</w:t>
      </w:r>
    </w:p>
    <w:p w:rsidR="00EE3035" w:rsidRPr="006E32AF" w:rsidRDefault="00EE3035" w:rsidP="00EE3035">
      <w:pPr>
        <w:tabs>
          <w:tab w:val="left" w:pos="1701"/>
          <w:tab w:val="left" w:pos="1985"/>
        </w:tabs>
        <w:ind w:left="1980" w:hanging="1980"/>
        <w:rPr>
          <w:rFonts w:eastAsiaTheme="minorEastAsia"/>
        </w:rPr>
      </w:pPr>
      <w:r w:rsidRPr="00F14F01">
        <w:pict>
          <v:shape id="_x0000_s2050" type="#_x0000_t202" style="width:462.45pt;height:120.2pt;mso-position-horizontal-relative:char;mso-position-vertical-relative:line;mso-width-relative:margin;mso-height-relative:margin" fillcolor="white [3201]" strokecolor="#c0504d [3205]" strokeweight="1pt">
            <v:stroke dashstyle="dash"/>
            <v:shadow color="#868686"/>
            <v:textbox style="mso-next-textbox:#_x0000_s2050">
              <w:txbxContent>
                <w:p w:rsidR="00EE3035" w:rsidRPr="00F42DB3" w:rsidRDefault="00EE3035" w:rsidP="00EE3035">
                  <w:r>
                    <w:t xml:space="preserve">Phenol und Schwefelsäure sind beides bedenkliche Stoffe für </w:t>
                  </w:r>
                  <w:proofErr w:type="spellStart"/>
                  <w:r>
                    <w:t>SuS</w:t>
                  </w:r>
                  <w:proofErr w:type="spellEnd"/>
                  <w:r>
                    <w:t>, der Einsatz jedoch erlaubt. Dieser Versuch muss zudem unter dem Abzug durchgeführt werden. Auf die Deutung der St</w:t>
                  </w:r>
                  <w:r>
                    <w:t>e</w:t>
                  </w:r>
                  <w:r>
                    <w:t>reospezifität der Zweitsubstitution muss nicht unbedingt eingegangen werden. Es muss zudem darauf geachtet werden, dass genug Phenol verwendet wird und sich eine homogene Lösung bildet. Diese muss zudem stark erhitzt werden; alternativ bietet sich dafür auch ein Bunse</w:t>
                  </w:r>
                  <w:r>
                    <w:t>n</w:t>
                  </w:r>
                  <w:r>
                    <w:t>brenner an.</w:t>
                  </w:r>
                </w:p>
              </w:txbxContent>
            </v:textbox>
            <w10:wrap type="none"/>
            <w10:anchorlock/>
          </v:shape>
        </w:pict>
      </w:r>
    </w:p>
    <w:p w:rsidR="004465A0" w:rsidRDefault="004465A0"/>
    <w:sectPr w:rsidR="004465A0" w:rsidSect="004465A0">
      <w:headerReference w:type="default" r:id="rId2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BD9" w:rsidRDefault="00031BD9" w:rsidP="00EE3035">
      <w:pPr>
        <w:spacing w:after="0" w:line="240" w:lineRule="auto"/>
      </w:pPr>
      <w:r>
        <w:separator/>
      </w:r>
    </w:p>
  </w:endnote>
  <w:endnote w:type="continuationSeparator" w:id="0">
    <w:p w:rsidR="00031BD9" w:rsidRDefault="00031BD9" w:rsidP="00EE3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BD9" w:rsidRDefault="00031BD9" w:rsidP="00EE3035">
      <w:pPr>
        <w:spacing w:after="0" w:line="240" w:lineRule="auto"/>
      </w:pPr>
      <w:r>
        <w:separator/>
      </w:r>
    </w:p>
  </w:footnote>
  <w:footnote w:type="continuationSeparator" w:id="0">
    <w:p w:rsidR="00031BD9" w:rsidRDefault="00031BD9" w:rsidP="00EE3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EE3035" w:rsidRPr="0080101C" w:rsidRDefault="00EE3035" w:rsidP="00EE3035">
        <w:pPr>
          <w:pStyle w:val="Kopfzeile"/>
          <w:tabs>
            <w:tab w:val="left" w:pos="0"/>
            <w:tab w:val="left" w:pos="284"/>
          </w:tabs>
          <w:jc w:val="right"/>
          <w:rPr>
            <w:rFonts w:asciiTheme="majorHAnsi" w:hAnsiTheme="majorHAnsi"/>
            <w:sz w:val="20"/>
            <w:szCs w:val="20"/>
          </w:rPr>
        </w:pPr>
        <w:fldSimple w:instr=" STYLEREF  &quot;Überschrift 1&quot;  \* MERGEFORMAT ">
          <w:r w:rsidR="00BA3D45" w:rsidRPr="00BA3D45">
            <w:rPr>
              <w:b/>
              <w:bCs/>
              <w:noProof/>
            </w:rPr>
            <w:t>V 6 – Nitrierung von Phenol</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BA3D45">
          <w:rPr>
            <w:rFonts w:asciiTheme="majorHAnsi" w:hAnsiTheme="majorHAnsi"/>
            <w:noProof/>
            <w:sz w:val="20"/>
            <w:szCs w:val="20"/>
          </w:rPr>
          <w:t>1</w:t>
        </w:r>
        <w:r w:rsidRPr="0080101C">
          <w:rPr>
            <w:rFonts w:asciiTheme="majorHAnsi" w:hAnsiTheme="majorHAnsi"/>
            <w:sz w:val="20"/>
            <w:szCs w:val="20"/>
          </w:rPr>
          <w:fldChar w:fldCharType="end"/>
        </w:r>
      </w:p>
    </w:sdtContent>
  </w:sdt>
  <w:p w:rsidR="00EE3035" w:rsidRPr="00337B69" w:rsidRDefault="00EE3035" w:rsidP="00EE3035">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1025" type="#_x0000_t32" style="position:absolute;left:0;text-align:left;margin-left:-3.35pt;margin-top:3.05pt;width:462pt;height:.05pt;flip:x;z-index:251658240" o:connectortype="straight"/>
      </w:pict>
    </w:r>
  </w:p>
  <w:p w:rsidR="00EE3035" w:rsidRDefault="00EE3035" w:rsidP="00EE3035">
    <w:pPr>
      <w:pStyle w:val="Kopfzeile"/>
    </w:pPr>
  </w:p>
  <w:p w:rsidR="00EE3035" w:rsidRDefault="00EE303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3074"/>
    <o:shapelayout v:ext="edit">
      <o:idmap v:ext="edit" data="1"/>
      <o:rules v:ext="edit">
        <o:r id="V:Rule1" type="connector" idref="#_x0000_s1025"/>
      </o:rules>
    </o:shapelayout>
  </w:hdrShapeDefaults>
  <w:footnotePr>
    <w:footnote w:id="-1"/>
    <w:footnote w:id="0"/>
  </w:footnotePr>
  <w:endnotePr>
    <w:endnote w:id="-1"/>
    <w:endnote w:id="0"/>
  </w:endnotePr>
  <w:compat/>
  <w:rsids>
    <w:rsidRoot w:val="00EE3035"/>
    <w:rsid w:val="00031BD9"/>
    <w:rsid w:val="00106292"/>
    <w:rsid w:val="00293ED5"/>
    <w:rsid w:val="004465A0"/>
    <w:rsid w:val="00B1163B"/>
    <w:rsid w:val="00BA3D45"/>
    <w:rsid w:val="00EE3035"/>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303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E303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E303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E303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E303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303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303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303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303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303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E30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E3035"/>
  </w:style>
  <w:style w:type="paragraph" w:styleId="Fuzeile">
    <w:name w:val="footer"/>
    <w:basedOn w:val="Standard"/>
    <w:link w:val="FuzeileZchn"/>
    <w:uiPriority w:val="99"/>
    <w:semiHidden/>
    <w:unhideWhenUsed/>
    <w:rsid w:val="00EE303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E3035"/>
  </w:style>
  <w:style w:type="character" w:customStyle="1" w:styleId="berschrift1Zchn">
    <w:name w:val="Überschrift 1 Zchn"/>
    <w:basedOn w:val="Absatz-Standardschriftart"/>
    <w:link w:val="berschrift1"/>
    <w:uiPriority w:val="9"/>
    <w:rsid w:val="00EE303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E303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E303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E303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303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303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303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303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303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E303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EE30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303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ECB43-85A2-4F4C-B592-DE0B3D2C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1135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2013-08-14T16:27:00Z</dcterms:created>
  <dcterms:modified xsi:type="dcterms:W3CDTF">2013-08-14T17:04:00Z</dcterms:modified>
</cp:coreProperties>
</file>