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B6" w:rsidRDefault="00A848B6" w:rsidP="00A848B6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Arbeitsblatt – Aromaten im Überblick</w:t>
      </w:r>
    </w:p>
    <w:p w:rsidR="00A848B6" w:rsidRDefault="00A848B6" w:rsidP="00A848B6">
      <w:pPr>
        <w:rPr>
          <w:color w:val="auto"/>
        </w:rPr>
      </w:pPr>
      <w:r w:rsidRPr="005B1857">
        <w:rPr>
          <w:color w:val="auto"/>
        </w:rPr>
        <w:t xml:space="preserve">1. Zeichne die Strukturformeln von Benzol, Toluol, Phenol und Anilin und verdeutliche die </w:t>
      </w:r>
      <w:proofErr w:type="spellStart"/>
      <w:r w:rsidRPr="005B1857">
        <w:rPr>
          <w:color w:val="auto"/>
        </w:rPr>
        <w:t>Mesomerie</w:t>
      </w:r>
      <w:proofErr w:type="spellEnd"/>
      <w:r w:rsidRPr="005B1857">
        <w:rPr>
          <w:color w:val="auto"/>
        </w:rPr>
        <w:t xml:space="preserve"> des Benzolrings anhand eines der Stoffe!</w:t>
      </w:r>
    </w:p>
    <w:p w:rsidR="00A848B6" w:rsidRPr="005B1857" w:rsidRDefault="000F3AC7" w:rsidP="00A848B6">
      <w:pPr>
        <w:rPr>
          <w:color w:val="auto"/>
        </w:rPr>
      </w:pPr>
      <w:r w:rsidRPr="000F3A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62.45pt;height:120.2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6">
              <w:txbxContent>
                <w:p w:rsidR="00A848B6" w:rsidRPr="005B1857" w:rsidRDefault="00A848B6" w:rsidP="00A848B6"/>
              </w:txbxContent>
            </v:textbox>
            <w10:wrap type="none"/>
            <w10:anchorlock/>
          </v:shape>
        </w:pict>
      </w:r>
    </w:p>
    <w:p w:rsidR="00A848B6" w:rsidRDefault="00A848B6" w:rsidP="00A848B6">
      <w:pPr>
        <w:spacing w:after="0"/>
        <w:rPr>
          <w:color w:val="auto"/>
        </w:rPr>
      </w:pPr>
      <w:r w:rsidRPr="005B1857">
        <w:rPr>
          <w:color w:val="auto"/>
        </w:rPr>
        <w:t xml:space="preserve">2. Beschreibe die Reaktion von Toluol mit Brom </w:t>
      </w:r>
    </w:p>
    <w:p w:rsidR="00A848B6" w:rsidRDefault="00A848B6" w:rsidP="00A848B6">
      <w:pPr>
        <w:spacing w:after="0"/>
        <w:rPr>
          <w:color w:val="auto"/>
        </w:rPr>
      </w:pPr>
      <w:r w:rsidRPr="005B1857">
        <w:rPr>
          <w:color w:val="auto"/>
        </w:rPr>
        <w:t xml:space="preserve">a) unter Lichteinfluss </w:t>
      </w:r>
      <w:r>
        <w:rPr>
          <w:color w:val="auto"/>
        </w:rPr>
        <w:t>(mit Reaktionsmechanismus)</w:t>
      </w:r>
    </w:p>
    <w:p w:rsidR="00A848B6" w:rsidRDefault="00A848B6" w:rsidP="00A848B6">
      <w:pPr>
        <w:spacing w:after="0"/>
        <w:rPr>
          <w:color w:val="auto"/>
        </w:rPr>
      </w:pPr>
      <w:r w:rsidRPr="005B1857">
        <w:rPr>
          <w:color w:val="auto"/>
        </w:rPr>
        <w:t>b) mit Eisen</w:t>
      </w:r>
    </w:p>
    <w:p w:rsidR="00A848B6" w:rsidRDefault="00A848B6" w:rsidP="00A848B6">
      <w:pPr>
        <w:rPr>
          <w:color w:val="auto"/>
        </w:rPr>
      </w:pPr>
      <w:r>
        <w:rPr>
          <w:color w:val="auto"/>
        </w:rPr>
        <w:t>Erläutere, unter welchen Bedingungen die jeweiligen Reaktionen stattfinden.</w:t>
      </w:r>
    </w:p>
    <w:p w:rsidR="00A848B6" w:rsidRPr="005B1857" w:rsidRDefault="000F3AC7" w:rsidP="00A848B6">
      <w:pPr>
        <w:rPr>
          <w:color w:val="auto"/>
        </w:rPr>
      </w:pPr>
      <w:r w:rsidRPr="000F3AC7">
        <w:pict>
          <v:shape id="_x0000_s1035" type="#_x0000_t202" style="width:462.45pt;height:204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5">
              <w:txbxContent>
                <w:p w:rsidR="00A848B6" w:rsidRPr="005B1857" w:rsidRDefault="00A848B6" w:rsidP="00A848B6"/>
              </w:txbxContent>
            </v:textbox>
            <w10:wrap type="none"/>
            <w10:anchorlock/>
          </v:shape>
        </w:pict>
      </w:r>
    </w:p>
    <w:p w:rsidR="00A848B6" w:rsidRDefault="00A848B6" w:rsidP="00A848B6">
      <w:r w:rsidRPr="005B1857">
        <w:rPr>
          <w:color w:val="auto"/>
        </w:rPr>
        <w:t xml:space="preserve"> 3. Phenol gehört zur Familie der Alkohole. Dennoch liegt sein </w:t>
      </w:r>
      <w:proofErr w:type="spellStart"/>
      <w:r w:rsidRPr="005B1857">
        <w:rPr>
          <w:color w:val="auto"/>
        </w:rPr>
        <w:t>pKs</w:t>
      </w:r>
      <w:proofErr w:type="spellEnd"/>
      <w:r w:rsidRPr="005B1857">
        <w:rPr>
          <w:color w:val="auto"/>
        </w:rPr>
        <w:t>-Wert (</w:t>
      </w:r>
      <w:r>
        <w:rPr>
          <w:color w:val="auto"/>
        </w:rPr>
        <w:t>9,99</w:t>
      </w:r>
      <w:r w:rsidRPr="005B1857">
        <w:rPr>
          <w:color w:val="auto"/>
        </w:rPr>
        <w:t>) signifikant niedriger als der von anderen Alkoholen wie z.B. Alkohol (</w:t>
      </w:r>
      <w:r>
        <w:rPr>
          <w:color w:val="auto"/>
        </w:rPr>
        <w:t>16</w:t>
      </w:r>
      <w:r w:rsidRPr="005B1857">
        <w:rPr>
          <w:color w:val="auto"/>
        </w:rPr>
        <w:t xml:space="preserve">). Erläutere dieses Phänomen an Hand der </w:t>
      </w:r>
      <w:proofErr w:type="spellStart"/>
      <w:r w:rsidRPr="005B1857">
        <w:rPr>
          <w:color w:val="auto"/>
        </w:rPr>
        <w:t>mesomeren</w:t>
      </w:r>
      <w:proofErr w:type="spellEnd"/>
      <w:r w:rsidRPr="005B1857">
        <w:rPr>
          <w:color w:val="auto"/>
        </w:rPr>
        <w:t xml:space="preserve"> Grenzformeln des </w:t>
      </w:r>
      <w:proofErr w:type="spellStart"/>
      <w:r w:rsidRPr="005B1857">
        <w:rPr>
          <w:color w:val="auto"/>
        </w:rPr>
        <w:t>Phenolat</w:t>
      </w:r>
      <w:proofErr w:type="spellEnd"/>
      <w:r w:rsidRPr="005B1857">
        <w:rPr>
          <w:color w:val="auto"/>
        </w:rPr>
        <w:t>-Ions!</w:t>
      </w:r>
    </w:p>
    <w:p w:rsidR="00A848B6" w:rsidRPr="005240FE" w:rsidRDefault="000F3AC7" w:rsidP="00A848B6">
      <w:pPr>
        <w:sectPr w:rsidR="00A848B6" w:rsidRPr="005240FE" w:rsidSect="002C29D4">
          <w:headerReference w:type="default" r:id="rId7"/>
          <w:pgSz w:w="11906" w:h="16838"/>
          <w:pgMar w:top="1417" w:right="1417" w:bottom="709" w:left="1417" w:header="708" w:footer="708" w:gutter="0"/>
          <w:pgNumType w:start="1"/>
          <w:cols w:space="708"/>
          <w:titlePg/>
          <w:docGrid w:linePitch="360"/>
        </w:sectPr>
      </w:pPr>
      <w:r>
        <w:pict>
          <v:shape id="_x0000_s1034" type="#_x0000_t202" style="width:462.45pt;height:120.2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4">
              <w:txbxContent>
                <w:p w:rsidR="00A848B6" w:rsidRPr="005B1857" w:rsidRDefault="00A848B6" w:rsidP="00A848B6"/>
              </w:txbxContent>
            </v:textbox>
            <w10:wrap type="none"/>
            <w10:anchorlock/>
          </v:shape>
        </w:pict>
      </w:r>
      <w:r w:rsidR="00A848B6">
        <w:t xml:space="preserve"> </w:t>
      </w:r>
    </w:p>
    <w:p w:rsidR="00A848B6" w:rsidRDefault="00A848B6" w:rsidP="00A848B6">
      <w:pPr>
        <w:pStyle w:val="berschrift1"/>
      </w:pPr>
      <w:bookmarkStart w:id="0" w:name="_Toc364098574"/>
      <w:r>
        <w:lastRenderedPageBreak/>
        <w:t>Reflexion des Arbeitsblattes</w:t>
      </w:r>
      <w:bookmarkEnd w:id="0"/>
      <w:r>
        <w:t xml:space="preserve"> </w:t>
      </w:r>
    </w:p>
    <w:p w:rsidR="00A848B6" w:rsidRPr="009E2280" w:rsidRDefault="00A848B6" w:rsidP="00A848B6">
      <w:pPr>
        <w:rPr>
          <w:color w:val="auto"/>
        </w:rPr>
      </w:pPr>
      <w:r w:rsidRPr="009E2280">
        <w:rPr>
          <w:color w:val="auto"/>
        </w:rPr>
        <w:t xml:space="preserve">Dieses Arbeitsblatt dient der Festigung der Fachinhalte der Einheit Aromaten. Dabei werden zunächst die wichtigsten Derivate des Benzols abgefragt. Außerdem sollen sich die </w:t>
      </w:r>
      <w:proofErr w:type="spellStart"/>
      <w:r w:rsidRPr="009E2280">
        <w:rPr>
          <w:color w:val="auto"/>
        </w:rPr>
        <w:t>SuS</w:t>
      </w:r>
      <w:proofErr w:type="spellEnd"/>
      <w:r w:rsidRPr="009E2280">
        <w:rPr>
          <w:color w:val="auto"/>
        </w:rPr>
        <w:t xml:space="preserve"> die </w:t>
      </w:r>
      <w:proofErr w:type="spellStart"/>
      <w:r w:rsidRPr="009E2280">
        <w:rPr>
          <w:color w:val="auto"/>
        </w:rPr>
        <w:t>Mesomerie</w:t>
      </w:r>
      <w:proofErr w:type="spellEnd"/>
      <w:r w:rsidRPr="009E2280">
        <w:rPr>
          <w:color w:val="auto"/>
        </w:rPr>
        <w:t xml:space="preserve"> des Benzolrings verdeutlichen. Da diese Inhalte zuvor behandelt wurden, handelt es sich um eine bloße Wiedergabe der Fachinhalte (Anforderungsbereich 1). Die zweite Aufgabe soll den </w:t>
      </w:r>
      <w:proofErr w:type="spellStart"/>
      <w:r w:rsidRPr="009E2280">
        <w:rPr>
          <w:color w:val="auto"/>
        </w:rPr>
        <w:t>SuS</w:t>
      </w:r>
      <w:proofErr w:type="spellEnd"/>
      <w:r w:rsidRPr="009E2280">
        <w:rPr>
          <w:color w:val="auto"/>
        </w:rPr>
        <w:t xml:space="preserve"> einen typischen Reaktionsmechanismus der organischen Chemie, die </w:t>
      </w:r>
      <w:proofErr w:type="spellStart"/>
      <w:r w:rsidRPr="009E2280">
        <w:rPr>
          <w:color w:val="auto"/>
        </w:rPr>
        <w:t>radikalische</w:t>
      </w:r>
      <w:proofErr w:type="spellEnd"/>
      <w:r w:rsidRPr="009E2280">
        <w:rPr>
          <w:color w:val="auto"/>
        </w:rPr>
        <w:t xml:space="preserve"> Substitution, sowie die typische Reaktion der Aromaten, die </w:t>
      </w:r>
      <w:proofErr w:type="spellStart"/>
      <w:r w:rsidRPr="009E2280">
        <w:rPr>
          <w:color w:val="auto"/>
        </w:rPr>
        <w:t>elektrophile</w:t>
      </w:r>
      <w:proofErr w:type="spellEnd"/>
      <w:r w:rsidRPr="009E2280">
        <w:rPr>
          <w:color w:val="auto"/>
        </w:rPr>
        <w:t xml:space="preserve"> Substitution näher bringen. Außerdem werden daran noch einmal die KKK- sowie die SSS- Regel verdeutlicht; auch d</w:t>
      </w:r>
      <w:r>
        <w:rPr>
          <w:color w:val="auto"/>
        </w:rPr>
        <w:t>ie Zweitsubstitution wird hier t</w:t>
      </w:r>
      <w:r w:rsidRPr="009E2280">
        <w:rPr>
          <w:color w:val="auto"/>
        </w:rPr>
        <w:t>hematisiert. Das Lernziel dieser A</w:t>
      </w:r>
      <w:r>
        <w:rPr>
          <w:color w:val="auto"/>
        </w:rPr>
        <w:t>ufgabe besteht also darin, das R</w:t>
      </w:r>
      <w:r w:rsidRPr="009E2280">
        <w:rPr>
          <w:color w:val="auto"/>
        </w:rPr>
        <w:t xml:space="preserve">eaktionsverhalten aromatischer Verbindungen und deren spezifische Besonderheiten hervorzuheben. Da diese Inhalte doch recht komplex sind, entspricht dies dem Anforderungsbereich 2. In der letzten Aufgabe sollen die </w:t>
      </w:r>
      <w:proofErr w:type="spellStart"/>
      <w:r w:rsidRPr="009E2280">
        <w:rPr>
          <w:color w:val="auto"/>
        </w:rPr>
        <w:t>SuS</w:t>
      </w:r>
      <w:proofErr w:type="spellEnd"/>
      <w:r w:rsidRPr="009E2280">
        <w:rPr>
          <w:color w:val="auto"/>
        </w:rPr>
        <w:t xml:space="preserve"> ihre Kenntnisse zur </w:t>
      </w:r>
      <w:proofErr w:type="spellStart"/>
      <w:r w:rsidRPr="009E2280">
        <w:rPr>
          <w:color w:val="auto"/>
        </w:rPr>
        <w:t>Mesomerie</w:t>
      </w:r>
      <w:proofErr w:type="spellEnd"/>
      <w:r w:rsidRPr="009E2280">
        <w:rPr>
          <w:color w:val="auto"/>
        </w:rPr>
        <w:t xml:space="preserve"> des Benzolrings zur Klärung eines chemischen Sachverhalts anwenden. Darüber hinaus benötigen sie ihr Vorwissen über die Säure-Base-Chemie. Dies entspricht dem Anforderungsbereich 3. Das Arbeitsblatt sollte also am Ende der Einheit zur Überprüfung der Lernziele eingesetzt werden.</w:t>
      </w:r>
    </w:p>
    <w:p w:rsidR="00A848B6" w:rsidRDefault="00A848B6" w:rsidP="00A848B6">
      <w:pPr>
        <w:pStyle w:val="berschrift2"/>
      </w:pPr>
      <w:bookmarkStart w:id="1" w:name="_Toc364098575"/>
      <w:r>
        <w:t>Erwartungshorizont (Kerncurriculum)</w:t>
      </w:r>
      <w:bookmarkEnd w:id="1"/>
    </w:p>
    <w:p w:rsidR="00A848B6" w:rsidRPr="002664EF" w:rsidRDefault="00A848B6" w:rsidP="00A848B6">
      <w:pPr>
        <w:tabs>
          <w:tab w:val="left" w:pos="0"/>
        </w:tabs>
        <w:rPr>
          <w:color w:val="auto"/>
        </w:rPr>
      </w:pPr>
      <w:r w:rsidRPr="002664EF">
        <w:rPr>
          <w:color w:val="auto"/>
        </w:rPr>
        <w:t xml:space="preserve">Vornehmlich nimmt dieses Arbeitsblatt Bezug auf den Kompetenzbereich des Fachwissens. Aufgabe 1 geht dabei vor allem auf das Basiskonzept Stoff-Teilchen ein und schult die Kompetenz, die Molekülstruktur und die funktionellen Gruppen der Aromaten zu beschreiben. Zudem wird die </w:t>
      </w:r>
      <w:proofErr w:type="spellStart"/>
      <w:r w:rsidRPr="002664EF">
        <w:rPr>
          <w:color w:val="auto"/>
        </w:rPr>
        <w:t>Mesomerie</w:t>
      </w:r>
      <w:proofErr w:type="spellEnd"/>
      <w:r w:rsidRPr="002664EF">
        <w:rPr>
          <w:color w:val="auto"/>
        </w:rPr>
        <w:t xml:space="preserve"> anhand des Benzolmoleküls verdeutlicht. Diese </w:t>
      </w:r>
      <w:proofErr w:type="spellStart"/>
      <w:r w:rsidRPr="002664EF">
        <w:rPr>
          <w:color w:val="auto"/>
        </w:rPr>
        <w:t>Mesomerie</w:t>
      </w:r>
      <w:proofErr w:type="spellEnd"/>
      <w:r w:rsidRPr="002664EF">
        <w:rPr>
          <w:color w:val="auto"/>
        </w:rPr>
        <w:t xml:space="preserve"> spielt auch in Aufga</w:t>
      </w:r>
      <w:r>
        <w:rPr>
          <w:color w:val="auto"/>
        </w:rPr>
        <w:t>b</w:t>
      </w:r>
      <w:r w:rsidRPr="002664EF">
        <w:rPr>
          <w:color w:val="auto"/>
        </w:rPr>
        <w:t xml:space="preserve">e 2b eine wichtige Rolle zudem wird durch die Beschreibung des Mechanismus der </w:t>
      </w:r>
      <w:proofErr w:type="spellStart"/>
      <w:r w:rsidRPr="002664EF">
        <w:rPr>
          <w:color w:val="auto"/>
        </w:rPr>
        <w:t>radikalischen</w:t>
      </w:r>
      <w:proofErr w:type="spellEnd"/>
      <w:r w:rsidRPr="002664EF">
        <w:rPr>
          <w:color w:val="auto"/>
        </w:rPr>
        <w:t xml:space="preserve"> Substitution in Aufgabe 2a das Basiskonzept Struktur-Eigenschaft thematisiert. In der letzten Aufgabe sollen die </w:t>
      </w:r>
      <w:proofErr w:type="spellStart"/>
      <w:r w:rsidRPr="002664EF">
        <w:rPr>
          <w:color w:val="auto"/>
        </w:rPr>
        <w:t>SuS</w:t>
      </w:r>
      <w:proofErr w:type="spellEnd"/>
      <w:r w:rsidRPr="002664EF">
        <w:rPr>
          <w:color w:val="auto"/>
        </w:rPr>
        <w:t xml:space="preserve"> dann schließlich ihr Wissen über die </w:t>
      </w:r>
      <w:proofErr w:type="spellStart"/>
      <w:r w:rsidRPr="002664EF">
        <w:rPr>
          <w:color w:val="auto"/>
        </w:rPr>
        <w:t>Mesomerie</w:t>
      </w:r>
      <w:proofErr w:type="spellEnd"/>
      <w:r w:rsidRPr="002664EF">
        <w:rPr>
          <w:color w:val="auto"/>
        </w:rPr>
        <w:t xml:space="preserve"> vertiefen und anwenden, es soll also eine Erkenntnisgewinnung stattfinden. Zudem wird durch den Bezug zur Säure-Base-Chemie das Basiskonzept </w:t>
      </w:r>
      <w:proofErr w:type="spellStart"/>
      <w:r w:rsidRPr="002664EF">
        <w:rPr>
          <w:color w:val="auto"/>
        </w:rPr>
        <w:t>Donator</w:t>
      </w:r>
      <w:proofErr w:type="spellEnd"/>
      <w:r w:rsidRPr="002664EF">
        <w:rPr>
          <w:color w:val="auto"/>
        </w:rPr>
        <w:t xml:space="preserve">-Akzeptor in den Fokus gerückt. </w:t>
      </w:r>
    </w:p>
    <w:p w:rsidR="00A848B6" w:rsidRDefault="00A848B6" w:rsidP="00A848B6">
      <w:pPr>
        <w:pStyle w:val="berschrift2"/>
      </w:pPr>
      <w:bookmarkStart w:id="2" w:name="_Toc364098576"/>
      <w:r>
        <w:t>Erwartungshorizont (Inhaltlich)</w:t>
      </w:r>
      <w:bookmarkEnd w:id="2"/>
    </w:p>
    <w:p w:rsidR="00A848B6" w:rsidRDefault="00A848B6" w:rsidP="00A848B6">
      <w:pPr>
        <w:rPr>
          <w:color w:val="auto"/>
        </w:rPr>
      </w:pPr>
      <w:r w:rsidRPr="005B1857">
        <w:rPr>
          <w:color w:val="auto"/>
        </w:rPr>
        <w:t xml:space="preserve">1. Zeichne die Strukturformeln von Benzol, Toluol, Phenol und Anilin und verdeutliche die </w:t>
      </w:r>
      <w:proofErr w:type="spellStart"/>
      <w:r w:rsidRPr="005B1857">
        <w:rPr>
          <w:color w:val="auto"/>
        </w:rPr>
        <w:t>Mesomerie</w:t>
      </w:r>
      <w:proofErr w:type="spellEnd"/>
      <w:r w:rsidRPr="005B1857">
        <w:rPr>
          <w:color w:val="auto"/>
        </w:rPr>
        <w:t xml:space="preserve"> des Benzolrings anhand eines der Stoffe!</w:t>
      </w:r>
    </w:p>
    <w:p w:rsidR="00A848B6" w:rsidRPr="005B1857" w:rsidRDefault="000F3AC7" w:rsidP="00A848B6">
      <w:pPr>
        <w:rPr>
          <w:color w:val="auto"/>
        </w:rPr>
      </w:pPr>
      <w:r w:rsidRPr="000F3AC7">
        <w:pict>
          <v:shape id="_x0000_s1033" type="#_x0000_t202" style="width:462.45pt;height:120.2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3">
              <w:txbxContent>
                <w:p w:rsidR="00A848B6" w:rsidRPr="005B1857" w:rsidRDefault="00A848B6" w:rsidP="00A848B6">
                  <w:pPr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256155" cy="1422400"/>
                        <wp:effectExtent l="19050" t="0" r="0" b="0"/>
                        <wp:docPr id="85" name="Grafik 84" descr="Aufgabe1AB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ufgabe1AB.bmp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56155" cy="142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shape>
        </w:pict>
      </w:r>
    </w:p>
    <w:p w:rsidR="00A848B6" w:rsidRDefault="00A848B6" w:rsidP="00A848B6">
      <w:pPr>
        <w:spacing w:after="0"/>
        <w:rPr>
          <w:color w:val="auto"/>
        </w:rPr>
      </w:pPr>
      <w:r w:rsidRPr="005B1857">
        <w:rPr>
          <w:color w:val="auto"/>
        </w:rPr>
        <w:t xml:space="preserve">2. Beschreibe die Reaktion von Toluol mit Brom </w:t>
      </w:r>
    </w:p>
    <w:p w:rsidR="00A848B6" w:rsidRDefault="00A848B6" w:rsidP="00A848B6">
      <w:pPr>
        <w:spacing w:after="0"/>
        <w:rPr>
          <w:color w:val="auto"/>
        </w:rPr>
      </w:pPr>
      <w:r w:rsidRPr="005B1857">
        <w:rPr>
          <w:color w:val="auto"/>
        </w:rPr>
        <w:t>a) unter Lichteinfluss</w:t>
      </w:r>
      <w:r>
        <w:rPr>
          <w:color w:val="auto"/>
        </w:rPr>
        <w:t xml:space="preserve"> (mit Reaktionsmechanismus)</w:t>
      </w:r>
      <w:r w:rsidRPr="005B1857">
        <w:rPr>
          <w:color w:val="auto"/>
        </w:rPr>
        <w:t xml:space="preserve"> </w:t>
      </w:r>
    </w:p>
    <w:p w:rsidR="00A848B6" w:rsidRDefault="00A848B6" w:rsidP="00A848B6">
      <w:pPr>
        <w:spacing w:after="0"/>
        <w:rPr>
          <w:color w:val="auto"/>
        </w:rPr>
      </w:pPr>
      <w:r w:rsidRPr="005B1857">
        <w:rPr>
          <w:color w:val="auto"/>
        </w:rPr>
        <w:t>b) mit Eisen</w:t>
      </w:r>
    </w:p>
    <w:p w:rsidR="00A848B6" w:rsidRDefault="00A848B6" w:rsidP="00A848B6">
      <w:pPr>
        <w:spacing w:after="0"/>
        <w:rPr>
          <w:color w:val="auto"/>
        </w:rPr>
      </w:pPr>
      <w:r>
        <w:rPr>
          <w:color w:val="auto"/>
        </w:rPr>
        <w:t xml:space="preserve"> Erläutere, unter welchen Bedingungen die jeweiligen Reaktionen stattfinden.</w:t>
      </w:r>
    </w:p>
    <w:p w:rsidR="00A848B6" w:rsidRPr="005B1857" w:rsidRDefault="000F3AC7" w:rsidP="00A848B6">
      <w:pPr>
        <w:rPr>
          <w:color w:val="auto"/>
        </w:rPr>
      </w:pPr>
      <w:r w:rsidRPr="000F3AC7">
        <w:rPr>
          <w:noProof/>
          <w:lang w:eastAsia="de-DE"/>
        </w:rPr>
        <w:pict>
          <v:shape id="_x0000_s1031" type="#_x0000_t202" style="position:absolute;left:0;text-align:left;margin-left:232.75pt;margin-top:32.8pt;width:226.2pt;height:76.05pt;z-index:251660288" strokecolor="white [3212]">
            <v:textbox>
              <w:txbxContent>
                <w:p w:rsidR="00A848B6" w:rsidRDefault="00A848B6" w:rsidP="00A848B6">
                  <w:r w:rsidRPr="00280CD4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643668" cy="753045"/>
                        <wp:effectExtent l="19050" t="0" r="4282" b="0"/>
                        <wp:docPr id="90" name="Grafik 86" descr="Aufgabe2bAB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ufgabe2bAB.bmp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3668" cy="753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F3AC7">
        <w:pict>
          <v:shape id="_x0000_s1032" type="#_x0000_t202" style="width:462.45pt;height:271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2">
              <w:txbxContent>
                <w:p w:rsidR="00A848B6" w:rsidRDefault="00A848B6" w:rsidP="00A848B6">
                  <w:r>
                    <w:t xml:space="preserve">a) Es läuft eine </w:t>
                  </w:r>
                  <w:proofErr w:type="spellStart"/>
                  <w:r>
                    <w:t>radikalische</w:t>
                  </w:r>
                  <w:proofErr w:type="spellEnd"/>
                  <w:r>
                    <w:t xml:space="preserve"> Substitution ab</w:t>
                  </w:r>
                  <w:r>
                    <w:tab/>
                    <w:t xml:space="preserve">          b) Es läuft eine </w:t>
                  </w:r>
                  <w:proofErr w:type="spellStart"/>
                  <w:r>
                    <w:t>elektrophile</w:t>
                  </w:r>
                  <w:proofErr w:type="spellEnd"/>
                  <w:r>
                    <w:t xml:space="preserve"> Substitution ab. </w:t>
                  </w:r>
                </w:p>
                <w:p w:rsidR="00A848B6" w:rsidRDefault="00A848B6" w:rsidP="00A848B6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131820" cy="2494915"/>
                        <wp:effectExtent l="19050" t="0" r="0" b="0"/>
                        <wp:docPr id="89" name="Grafik 85" descr="Aufgabe2AB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ufgabe2AB.bmp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1820" cy="2494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8B6" w:rsidRDefault="00A848B6" w:rsidP="00A848B6">
                  <w:r>
                    <w:t xml:space="preserve">Das Toluol wird bis zum </w:t>
                  </w:r>
                  <w:proofErr w:type="spellStart"/>
                  <w:r>
                    <w:t>Tribromid</w:t>
                  </w:r>
                  <w:proofErr w:type="spellEnd"/>
                  <w:r>
                    <w:t xml:space="preserve"> substituiert.</w:t>
                  </w:r>
                </w:p>
                <w:p w:rsidR="00A848B6" w:rsidRPr="005B1857" w:rsidRDefault="00A848B6" w:rsidP="00A848B6"/>
              </w:txbxContent>
            </v:textbox>
            <w10:wrap type="none"/>
            <w10:anchorlock/>
          </v:shape>
        </w:pict>
      </w:r>
    </w:p>
    <w:p w:rsidR="00A848B6" w:rsidRDefault="00A848B6" w:rsidP="00A848B6">
      <w:r w:rsidRPr="005B1857">
        <w:rPr>
          <w:color w:val="auto"/>
        </w:rPr>
        <w:t xml:space="preserve"> 3. Phenol gehört zur Familie der Alkohole</w:t>
      </w:r>
      <w:r>
        <w:rPr>
          <w:color w:val="auto"/>
        </w:rPr>
        <w:t xml:space="preserve">. Dennoch liegt sein </w:t>
      </w:r>
      <w:proofErr w:type="spellStart"/>
      <w:r>
        <w:rPr>
          <w:color w:val="auto"/>
        </w:rPr>
        <w:t>pKs</w:t>
      </w:r>
      <w:proofErr w:type="spellEnd"/>
      <w:r>
        <w:rPr>
          <w:color w:val="auto"/>
        </w:rPr>
        <w:t>-Wert (9,99</w:t>
      </w:r>
      <w:r w:rsidRPr="005B1857">
        <w:rPr>
          <w:color w:val="auto"/>
        </w:rPr>
        <w:t>) signifikant niedriger als der von anderen Alkoholen wie z.B. Alk</w:t>
      </w:r>
      <w:r>
        <w:rPr>
          <w:color w:val="auto"/>
        </w:rPr>
        <w:t>ohol (16</w:t>
      </w:r>
      <w:r w:rsidRPr="005B1857">
        <w:rPr>
          <w:color w:val="auto"/>
        </w:rPr>
        <w:t xml:space="preserve">). Erläutere dieses Phänomen an Hand der </w:t>
      </w:r>
      <w:proofErr w:type="spellStart"/>
      <w:r w:rsidRPr="005B1857">
        <w:rPr>
          <w:color w:val="auto"/>
        </w:rPr>
        <w:t>mesomeren</w:t>
      </w:r>
      <w:proofErr w:type="spellEnd"/>
      <w:r w:rsidRPr="005B1857">
        <w:rPr>
          <w:color w:val="auto"/>
        </w:rPr>
        <w:t xml:space="preserve"> Grenzformeln des </w:t>
      </w:r>
      <w:proofErr w:type="spellStart"/>
      <w:r w:rsidRPr="005B1857">
        <w:rPr>
          <w:color w:val="auto"/>
        </w:rPr>
        <w:t>Phenolat</w:t>
      </w:r>
      <w:proofErr w:type="spellEnd"/>
      <w:r w:rsidRPr="005B1857">
        <w:rPr>
          <w:color w:val="auto"/>
        </w:rPr>
        <w:t>-Ions!</w:t>
      </w:r>
      <w:r w:rsidRPr="005B1857">
        <w:t xml:space="preserve"> </w:t>
      </w:r>
    </w:p>
    <w:p w:rsidR="004465A0" w:rsidRDefault="004465A0"/>
    <w:sectPr w:rsidR="004465A0" w:rsidSect="004465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D4" w:rsidRDefault="000B5ED4" w:rsidP="000F3AC7">
      <w:pPr>
        <w:spacing w:after="0" w:line="240" w:lineRule="auto"/>
      </w:pPr>
      <w:r>
        <w:separator/>
      </w:r>
    </w:p>
  </w:endnote>
  <w:endnote w:type="continuationSeparator" w:id="0">
    <w:p w:rsidR="000B5ED4" w:rsidRDefault="000B5ED4" w:rsidP="000F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D4" w:rsidRDefault="000B5ED4" w:rsidP="000F3AC7">
      <w:pPr>
        <w:spacing w:after="0" w:line="240" w:lineRule="auto"/>
      </w:pPr>
      <w:r>
        <w:separator/>
      </w:r>
    </w:p>
  </w:footnote>
  <w:footnote w:type="continuationSeparator" w:id="0">
    <w:p w:rsidR="000B5ED4" w:rsidRDefault="000B5ED4" w:rsidP="000F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84343485"/>
          <w:docPartObj>
            <w:docPartGallery w:val="Page Numbers (Top of Page)"/>
            <w:docPartUnique/>
          </w:docPartObj>
        </w:sdtPr>
        <w:sdtContent>
          <w:p w:rsidR="004E49F1" w:rsidRDefault="004E49F1" w:rsidP="004E49F1">
            <w:pPr>
              <w:pStyle w:val="Kopfzeile"/>
              <w:tabs>
                <w:tab w:val="left" w:pos="0"/>
                <w:tab w:val="left" w:pos="284"/>
              </w:tabs>
              <w:jc w:val="right"/>
              <w:rPr>
                <w:rFonts w:asciiTheme="majorHAnsi" w:hAnsiTheme="majorHAnsi"/>
                <w:sz w:val="20"/>
                <w:szCs w:val="20"/>
              </w:rPr>
            </w:pPr>
            <w:fldSimple w:instr=" STYLEREF  &quot;Überschrift 1&quot;  \* MERGEFORMAT ">
              <w:r w:rsidR="002C29D4" w:rsidRPr="002C29D4">
                <w:rPr>
                  <w:b/>
                  <w:bCs/>
                  <w:noProof/>
                </w:rPr>
                <w:t>Reflexion des Arbeitsblattes</w:t>
              </w:r>
            </w:fldSimple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PAGE   \* MERGEFORMAT </w:instrText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2C29D4">
              <w:rPr>
                <w:rFonts w:asciiTheme="majorHAnsi" w:hAnsiTheme="majorHAnsi"/>
                <w:noProof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sdtContent>
      </w:sdt>
      <w:p w:rsidR="004E49F1" w:rsidRDefault="004E49F1" w:rsidP="004E49F1">
        <w:pPr>
          <w:pStyle w:val="Kopfzeile"/>
          <w:rPr>
            <w:rFonts w:asciiTheme="majorHAnsi" w:hAnsiTheme="majorHAnsi"/>
            <w:sz w:val="20"/>
            <w:szCs w:val="20"/>
          </w:rPr>
        </w:pPr>
        <w: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4" type="#_x0000_t32" style="position:absolute;left:0;text-align:left;margin-left:-3.35pt;margin-top:3.05pt;width:462pt;height:.05pt;flip:x;z-index:251660288" o:connectortype="straight"/>
          </w:pict>
        </w:r>
      </w:p>
      <w:p w:rsidR="004E49F1" w:rsidRDefault="004E49F1" w:rsidP="004E49F1">
        <w:pPr>
          <w:pStyle w:val="Kopfzeile"/>
          <w:tabs>
            <w:tab w:val="left" w:pos="0"/>
            <w:tab w:val="left" w:pos="284"/>
          </w:tabs>
          <w:jc w:val="right"/>
        </w:pPr>
      </w:p>
      <w:p w:rsidR="00B55008" w:rsidRPr="00337B69" w:rsidRDefault="000F3AC7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848B6"/>
    <w:rsid w:val="000B5ED4"/>
    <w:rsid w:val="000F3AC7"/>
    <w:rsid w:val="00106292"/>
    <w:rsid w:val="00293ED5"/>
    <w:rsid w:val="002C29D4"/>
    <w:rsid w:val="00380186"/>
    <w:rsid w:val="004465A0"/>
    <w:rsid w:val="004E49F1"/>
    <w:rsid w:val="00A848B6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48B6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8B6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8B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8B6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48B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48B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48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48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48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48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8B6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48B6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8B6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48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48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48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48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48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48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84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8B6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8B6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4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49F1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4</cp:revision>
  <dcterms:created xsi:type="dcterms:W3CDTF">2013-08-14T17:14:00Z</dcterms:created>
  <dcterms:modified xsi:type="dcterms:W3CDTF">2013-08-14T18:41:00Z</dcterms:modified>
</cp:coreProperties>
</file>