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C8" w:rsidRPr="009D1355" w:rsidRDefault="00954DC8" w:rsidP="00E73A6B">
      <w:pPr>
        <w:autoSpaceDE w:val="0"/>
        <w:autoSpaceDN w:val="0"/>
        <w:adjustRightInd w:val="0"/>
        <w:jc w:val="left"/>
        <w:rPr>
          <w:rFonts w:ascii="Times-Roman" w:hAnsi="Times-Roman" w:cs="Times-Roman"/>
        </w:rPr>
      </w:pPr>
      <w:r>
        <w:rPr>
          <w:rFonts w:ascii="Times-Roman" w:hAnsi="Times-Roman" w:cs="Times-Roman"/>
          <w:b/>
          <w:sz w:val="28"/>
          <w:szCs w:val="28"/>
        </w:rPr>
        <w:t>Schulversuchspraktikum</w:t>
      </w:r>
    </w:p>
    <w:p w:rsidR="00954DC8" w:rsidRDefault="00DF6B74" w:rsidP="00954DC8">
      <w:r>
        <w:t>Sommersemester 2014</w:t>
      </w:r>
    </w:p>
    <w:p w:rsidR="00954DC8" w:rsidRDefault="00DF6B74" w:rsidP="00954DC8">
      <w:r>
        <w:t>Klassenstufe 11 und 12</w:t>
      </w:r>
    </w:p>
    <w:p w:rsidR="00954DC8" w:rsidRDefault="00954DC8" w:rsidP="00954DC8">
      <w:r>
        <w:tab/>
      </w:r>
    </w:p>
    <w:p w:rsidR="008B7FD6" w:rsidRDefault="000F1C0B" w:rsidP="00954DC8">
      <w:r>
        <w:rPr>
          <w:noProof/>
          <w:lang w:eastAsia="de-DE"/>
        </w:rPr>
        <w:drawing>
          <wp:anchor distT="0" distB="0" distL="114300" distR="114300" simplePos="0" relativeHeight="251800576" behindDoc="1" locked="0" layoutInCell="1" allowOverlap="1" wp14:anchorId="1015E230" wp14:editId="7AA7995F">
            <wp:simplePos x="0" y="0"/>
            <wp:positionH relativeFrom="column">
              <wp:posOffset>3182620</wp:posOffset>
            </wp:positionH>
            <wp:positionV relativeFrom="paragraph">
              <wp:posOffset>422275</wp:posOffset>
            </wp:positionV>
            <wp:extent cx="3525520" cy="2194560"/>
            <wp:effectExtent l="419100" t="742950" r="417830" b="796290"/>
            <wp:wrapTight wrapText="bothSides">
              <wp:wrapPolygon edited="0">
                <wp:start x="3268" y="-7313"/>
                <wp:lineTo x="2334" y="-6938"/>
                <wp:lineTo x="2334" y="-3938"/>
                <wp:lineTo x="1401" y="-3938"/>
                <wp:lineTo x="1401" y="-938"/>
                <wp:lineTo x="584" y="-938"/>
                <wp:lineTo x="584" y="2063"/>
                <wp:lineTo x="-350" y="2063"/>
                <wp:lineTo x="-350" y="5063"/>
                <wp:lineTo x="-1167" y="5063"/>
                <wp:lineTo x="-1167" y="8063"/>
                <wp:lineTo x="-2101" y="8063"/>
                <wp:lineTo x="-2101" y="11250"/>
                <wp:lineTo x="-2568" y="14063"/>
                <wp:lineTo x="17507" y="29438"/>
                <wp:lineTo x="18091" y="29438"/>
                <wp:lineTo x="23460" y="11063"/>
                <wp:lineTo x="24160" y="8250"/>
                <wp:lineTo x="24160" y="8063"/>
                <wp:lineTo x="20308" y="5063"/>
                <wp:lineTo x="20425" y="2063"/>
                <wp:lineTo x="16457" y="2063"/>
                <wp:lineTo x="16457" y="-938"/>
                <wp:lineTo x="12488" y="-938"/>
                <wp:lineTo x="12488" y="-3938"/>
                <wp:lineTo x="8403" y="-3938"/>
                <wp:lineTo x="8403" y="-6938"/>
                <wp:lineTo x="4202" y="-7313"/>
                <wp:lineTo x="3268" y="-7313"/>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9_130257.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3525520" cy="21945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rot lat="0" lon="0" rev="20099999"/>
                      </a:camera>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97504" behindDoc="1" locked="0" layoutInCell="1" allowOverlap="1" wp14:anchorId="2B572D44" wp14:editId="0D0457C3">
            <wp:simplePos x="0" y="0"/>
            <wp:positionH relativeFrom="column">
              <wp:posOffset>126365</wp:posOffset>
            </wp:positionH>
            <wp:positionV relativeFrom="paragraph">
              <wp:posOffset>108585</wp:posOffset>
            </wp:positionV>
            <wp:extent cx="2778125" cy="2501265"/>
            <wp:effectExtent l="400050" t="438150" r="384175" b="470535"/>
            <wp:wrapTight wrapText="bothSides">
              <wp:wrapPolygon edited="0">
                <wp:start x="18366" y="-3784"/>
                <wp:lineTo x="9627" y="-3455"/>
                <wp:lineTo x="9627" y="-823"/>
                <wp:lineTo x="889" y="-823"/>
                <wp:lineTo x="889" y="1810"/>
                <wp:lineTo x="-3110" y="1810"/>
                <wp:lineTo x="-2814" y="7074"/>
                <wp:lineTo x="-2222" y="7074"/>
                <wp:lineTo x="-2222" y="9706"/>
                <wp:lineTo x="-1629" y="9706"/>
                <wp:lineTo x="-1629" y="12338"/>
                <wp:lineTo x="-889" y="12338"/>
                <wp:lineTo x="-889" y="14970"/>
                <wp:lineTo x="-296" y="14970"/>
                <wp:lineTo x="-296" y="17602"/>
                <wp:lineTo x="296" y="17602"/>
                <wp:lineTo x="296" y="20235"/>
                <wp:lineTo x="889" y="20235"/>
                <wp:lineTo x="889" y="21057"/>
                <wp:lineTo x="1629" y="22867"/>
                <wp:lineTo x="2222" y="25663"/>
                <wp:lineTo x="3555" y="25663"/>
                <wp:lineTo x="3703" y="25334"/>
                <wp:lineTo x="20736" y="20235"/>
                <wp:lineTo x="24587" y="17767"/>
                <wp:lineTo x="20144" y="-823"/>
                <wp:lineTo x="19255" y="-3784"/>
                <wp:lineTo x="18366" y="-3784"/>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9_110605.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778125" cy="25012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rot lat="0" lon="0" rev="900000"/>
                      </a:camera>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7FD6" w:rsidRDefault="000F1C0B" w:rsidP="00954DC8">
      <w:r>
        <w:rPr>
          <w:rFonts w:ascii="Times New Roman" w:hAnsi="Times New Roman" w:cs="Times New Roman"/>
          <w:noProof/>
          <w:sz w:val="52"/>
          <w:szCs w:val="24"/>
          <w:lang w:eastAsia="de-DE"/>
        </w:rPr>
        <w:drawing>
          <wp:anchor distT="0" distB="0" distL="114300" distR="114300" simplePos="0" relativeHeight="251799552" behindDoc="1" locked="0" layoutInCell="1" allowOverlap="1" wp14:anchorId="606F99C6" wp14:editId="2879A380">
            <wp:simplePos x="0" y="0"/>
            <wp:positionH relativeFrom="column">
              <wp:posOffset>-4373880</wp:posOffset>
            </wp:positionH>
            <wp:positionV relativeFrom="paragraph">
              <wp:posOffset>1064260</wp:posOffset>
            </wp:positionV>
            <wp:extent cx="3302635" cy="2872105"/>
            <wp:effectExtent l="133350" t="114300" r="107315" b="137795"/>
            <wp:wrapTight wrapText="bothSides">
              <wp:wrapPolygon edited="0">
                <wp:start x="-498" y="-860"/>
                <wp:lineTo x="-872" y="-573"/>
                <wp:lineTo x="-872" y="21490"/>
                <wp:lineTo x="-623" y="22636"/>
                <wp:lineTo x="22177" y="22636"/>
                <wp:lineTo x="22302" y="1719"/>
                <wp:lineTo x="22053" y="-430"/>
                <wp:lineTo x="22053" y="-860"/>
                <wp:lineTo x="-498" y="-86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9_151333.jp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3302635" cy="28721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1C0B" w:rsidRDefault="000F1C0B" w:rsidP="008B7FD6">
      <w:pPr>
        <w:rPr>
          <w:rFonts w:ascii="Times New Roman" w:hAnsi="Times New Roman" w:cs="Times New Roman"/>
          <w:sz w:val="52"/>
          <w:szCs w:val="24"/>
        </w:rPr>
      </w:pPr>
    </w:p>
    <w:p w:rsidR="000F1C0B" w:rsidRDefault="000F1C0B" w:rsidP="008B7FD6">
      <w:pPr>
        <w:rPr>
          <w:rFonts w:ascii="Times New Roman" w:hAnsi="Times New Roman" w:cs="Times New Roman"/>
          <w:noProof/>
          <w:sz w:val="52"/>
          <w:szCs w:val="24"/>
          <w:lang w:eastAsia="de-DE"/>
        </w:rPr>
      </w:pPr>
    </w:p>
    <w:p w:rsidR="000F1C0B" w:rsidRDefault="000F1C0B" w:rsidP="008B7FD6">
      <w:pPr>
        <w:rPr>
          <w:rFonts w:ascii="Times New Roman" w:hAnsi="Times New Roman" w:cs="Times New Roman"/>
          <w:sz w:val="52"/>
          <w:szCs w:val="24"/>
        </w:rPr>
      </w:pPr>
    </w:p>
    <w:p w:rsidR="000F1C0B" w:rsidRDefault="000F1C0B" w:rsidP="008B7FD6">
      <w:pPr>
        <w:rPr>
          <w:rFonts w:ascii="Times New Roman" w:hAnsi="Times New Roman" w:cs="Times New Roman"/>
          <w:sz w:val="52"/>
          <w:szCs w:val="24"/>
        </w:rPr>
      </w:pPr>
    </w:p>
    <w:p w:rsidR="008B7FD6" w:rsidRDefault="00B8216D" w:rsidP="008B7FD6">
      <w:pPr>
        <w:rPr>
          <w:rFonts w:ascii="Times New Roman" w:hAnsi="Times New Roman" w:cs="Times New Roman"/>
          <w:sz w:val="52"/>
          <w:szCs w:val="24"/>
        </w:rPr>
      </w:pPr>
      <w:r>
        <w:rPr>
          <w:rFonts w:ascii="Times New Roman" w:hAnsi="Times New Roman" w:cs="Times New Roman"/>
          <w:noProof/>
          <w:sz w:val="52"/>
          <w:szCs w:val="24"/>
          <w:lang w:eastAsia="de-DE"/>
        </w:rPr>
        <w:pict w14:anchorId="6C1F7AAD">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mso-position-horizontal-relative:text;mso-position-vertical-relative:text" o:connectortype="straight"/>
        </w:pict>
      </w:r>
    </w:p>
    <w:p w:rsidR="0006684E" w:rsidRDefault="00B8216D"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w14:anchorId="0EB21FF5">
          <v:shape id="_x0000_s1154" type="#_x0000_t32" style="position:absolute;left:0;text-align:left;margin-left:11.65pt;margin-top:42.55pt;width:426.75pt;height:0;z-index:251786240" o:connectortype="straight"/>
        </w:pict>
      </w:r>
      <w:r w:rsidR="00DF6B74">
        <w:rPr>
          <w:rFonts w:ascii="Times New Roman" w:hAnsi="Times New Roman" w:cs="Times New Roman"/>
          <w:b/>
          <w:sz w:val="52"/>
          <w:szCs w:val="24"/>
        </w:rPr>
        <w:t>Löslichkeitsprodukt und Ionenprodukt</w:t>
      </w:r>
    </w:p>
    <w:p w:rsidR="00DF6B74" w:rsidRDefault="00DF6B74">
      <w:pPr>
        <w:spacing w:line="276" w:lineRule="auto"/>
        <w:jc w:val="left"/>
        <w:rPr>
          <w:noProof/>
          <w:lang w:eastAsia="de-DE"/>
        </w:rPr>
      </w:pPr>
      <w:r>
        <w:rPr>
          <w:noProof/>
          <w:lang w:eastAsia="de-DE"/>
        </w:rPr>
        <w:br w:type="page"/>
      </w:r>
    </w:p>
    <w:p w:rsidR="00A90BD6" w:rsidRDefault="00B8216D">
      <w:pPr>
        <w:pStyle w:val="Inhaltsverzeichnisberschrift"/>
      </w:pPr>
      <w:r>
        <w:rPr>
          <w:noProof/>
        </w:rPr>
        <w:lastRenderedPageBreak/>
        <w:pict w14:anchorId="6280BD10">
          <v:shapetype id="_x0000_t202" coordsize="21600,21600" o:spt="202" path="m,l,21600r21600,l21600,xe">
            <v:stroke joinstyle="miter"/>
            <v:path gradientshapeok="t" o:connecttype="rect"/>
          </v:shapetype>
          <v:shape id="_x0000_s1145" type="#_x0000_t202" style="position:absolute;margin-left:0;margin-top:0;width:469.2pt;height:384.05pt;z-index:251782144;mso-position-horizontal:center;mso-width-relative:margin;mso-height-relative:margin" fillcolor="white [3201]" strokecolor="#9bbb59 [3206]" strokeweight="1pt">
            <v:stroke dashstyle="dash"/>
            <v:shadow color="#868686"/>
            <v:textbox style="mso-next-textbox:#_x0000_s1145">
              <w:txbxContent>
                <w:p w:rsidR="005F1E43" w:rsidRPr="005F1E43" w:rsidRDefault="005F1E43">
                  <w:pPr>
                    <w:pBdr>
                      <w:bottom w:val="single" w:sz="6" w:space="1" w:color="auto"/>
                    </w:pBdr>
                    <w:rPr>
                      <w:b/>
                      <w:color w:val="auto"/>
                    </w:rPr>
                  </w:pPr>
                  <w:r w:rsidRPr="005F1E43">
                    <w:rPr>
                      <w:b/>
                      <w:color w:val="auto"/>
                    </w:rPr>
                    <w:t>Auf einen Blick:</w:t>
                  </w:r>
                </w:p>
                <w:p w:rsidR="005F1E43" w:rsidRPr="005F1E43" w:rsidRDefault="005F1E43" w:rsidP="00C13AEE">
                  <w:pPr>
                    <w:spacing w:after="0"/>
                    <w:rPr>
                      <w:rFonts w:asciiTheme="majorHAnsi" w:hAnsiTheme="majorHAnsi"/>
                      <w:color w:val="auto"/>
                    </w:rPr>
                  </w:pPr>
                  <w:r w:rsidRPr="005F1E43">
                    <w:rPr>
                      <w:rFonts w:asciiTheme="majorHAnsi" w:hAnsiTheme="majorHAnsi"/>
                      <w:color w:val="auto"/>
                    </w:rPr>
                    <w:t xml:space="preserve">Diese Unterrichtseinheit für die </w:t>
                  </w:r>
                  <w:r w:rsidRPr="005F1E43">
                    <w:rPr>
                      <w:rFonts w:asciiTheme="majorHAnsi" w:hAnsiTheme="majorHAnsi"/>
                      <w:b/>
                      <w:color w:val="auto"/>
                    </w:rPr>
                    <w:t>11. und 12. Klassenstufe</w:t>
                  </w:r>
                  <w:r w:rsidRPr="005F1E43">
                    <w:rPr>
                      <w:rFonts w:asciiTheme="majorHAnsi" w:hAnsiTheme="majorHAnsi"/>
                      <w:color w:val="auto"/>
                    </w:rPr>
                    <w:t xml:space="preserve"> beinhaltet zwei Lehrerdemonstrationsversuche und drei Schülerversuche zum Thema „Löslichkeitsprodukt und Ionenprodukt“. Das Lehrerdemonstrationsversuche V 1 „Gleichioniger Zusatz“ ist als Einstieg in die Thematik gedacht, der den SuS die Konsequenzen der Überschreitung des Löslichkeitsproduktes vor Augen geführt werden und sie noch einmal ihre Kenntnisse zum Prinzip von Le Chatelier und dem chemischen Gleichgewicht auffrischen können. Im zweiten Lehrerdemonstrationsversuch V 2 „Bestimmung des Löslichkeitsproduktes von Calciumhydroxid durch Neutralisationstitration“ wird den SuS eine chemische Methode zur mathematischen Bestimmung des Löslichkeitsproduktes demonstriert. Die Schülerversuche V 3 „Löslichkeit von Calciumhydroxid, Magnesiumhydroxid und Bariumhydroxid durch pH-Messung“, V 4 „Konduktometrische Bestimmung des Löslichkeitsproduktes von Calciumhydroxid“ und V 5 „Elektrochemische Bestimmung des Löslichkeitsproduktes von Calciumhydroxid“ knüpfen an dieser Stelle an und zeigen die unterschiedlichen Methoden auf, mit denen das Löslichkeitsprodukt eines Salzes berechnet werden kann. Dabei erfolgt bewusst eine Reduktion auf Calciumhydroxid, damit die SuS Verknüpfungen zwischen den einzelnen Messmethoden herstellen können und die Vor- und Nachteile gegeneinander abwiegen können. </w:t>
                  </w:r>
                </w:p>
                <w:p w:rsidR="005F1E43" w:rsidRPr="005F1E43" w:rsidRDefault="005F1E43" w:rsidP="00C13AEE">
                  <w:pPr>
                    <w:autoSpaceDE w:val="0"/>
                    <w:autoSpaceDN w:val="0"/>
                    <w:adjustRightInd w:val="0"/>
                    <w:spacing w:after="0"/>
                    <w:rPr>
                      <w:rFonts w:cs="Cambria"/>
                      <w:color w:val="auto"/>
                    </w:rPr>
                  </w:pPr>
                  <w:r w:rsidRPr="005F1E43">
                    <w:rPr>
                      <w:rFonts w:asciiTheme="majorHAnsi" w:hAnsiTheme="majorHAnsi"/>
                      <w:color w:val="auto"/>
                    </w:rPr>
                    <w:t xml:space="preserve">Das Arbeitsblatt „Das Löslichkeitsprodukt von Calciumhydroxid“ dient der selbstständigen Erarbeitung von V 3. </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Default="00A90BD6" w:rsidP="00A90BD6"/>
    <w:p w:rsidR="00767EA9" w:rsidRDefault="00767EA9" w:rsidP="00A90BD6"/>
    <w:p w:rsidR="00767EA9" w:rsidRDefault="00767EA9" w:rsidP="00A90BD6"/>
    <w:p w:rsidR="00767EA9" w:rsidRDefault="00767EA9" w:rsidP="00A90BD6"/>
    <w:p w:rsidR="00767EA9" w:rsidRDefault="00767EA9" w:rsidP="00A90BD6"/>
    <w:p w:rsidR="00767EA9" w:rsidRDefault="00767EA9" w:rsidP="00A90BD6"/>
    <w:p w:rsidR="00767EA9" w:rsidRDefault="00767EA9" w:rsidP="00A90BD6"/>
    <w:p w:rsidR="00C13AEE" w:rsidRDefault="00C13AEE" w:rsidP="00A90BD6"/>
    <w:p w:rsidR="00C13AEE" w:rsidRDefault="00C13AEE" w:rsidP="00A90BD6"/>
    <w:p w:rsidR="002B2BBB" w:rsidRPr="00A90BD6" w:rsidRDefault="002B2BBB"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1A134D" w:rsidRDefault="00E26180">
          <w:pPr>
            <w:pStyle w:val="Verzeichnis1"/>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396827236" w:history="1">
            <w:r w:rsidR="001A134D" w:rsidRPr="00085B17">
              <w:rPr>
                <w:rStyle w:val="Hyperlink"/>
                <w:noProof/>
              </w:rPr>
              <w:t>1</w:t>
            </w:r>
            <w:r w:rsidR="001A134D">
              <w:rPr>
                <w:rFonts w:asciiTheme="minorHAnsi" w:eastAsiaTheme="minorEastAsia" w:hAnsiTheme="minorHAnsi"/>
                <w:noProof/>
                <w:color w:val="auto"/>
                <w:lang w:eastAsia="de-DE"/>
              </w:rPr>
              <w:tab/>
            </w:r>
            <w:r w:rsidR="001A134D" w:rsidRPr="00085B17">
              <w:rPr>
                <w:rStyle w:val="Hyperlink"/>
                <w:noProof/>
              </w:rPr>
              <w:t>Beschreibung  des Themas und zugehörige Lernziele</w:t>
            </w:r>
            <w:r w:rsidR="001A134D">
              <w:rPr>
                <w:noProof/>
                <w:webHidden/>
              </w:rPr>
              <w:tab/>
            </w:r>
            <w:r w:rsidR="001A134D">
              <w:rPr>
                <w:noProof/>
                <w:webHidden/>
              </w:rPr>
              <w:fldChar w:fldCharType="begin"/>
            </w:r>
            <w:r w:rsidR="001A134D">
              <w:rPr>
                <w:noProof/>
                <w:webHidden/>
              </w:rPr>
              <w:instrText xml:space="preserve"> PAGEREF _Toc396827236 \h </w:instrText>
            </w:r>
            <w:r w:rsidR="001A134D">
              <w:rPr>
                <w:noProof/>
                <w:webHidden/>
              </w:rPr>
            </w:r>
            <w:r w:rsidR="001A134D">
              <w:rPr>
                <w:noProof/>
                <w:webHidden/>
              </w:rPr>
              <w:fldChar w:fldCharType="separate"/>
            </w:r>
            <w:r w:rsidR="009F52AF">
              <w:rPr>
                <w:noProof/>
                <w:webHidden/>
              </w:rPr>
              <w:t>3</w:t>
            </w:r>
            <w:r w:rsidR="001A134D">
              <w:rPr>
                <w:noProof/>
                <w:webHidden/>
              </w:rPr>
              <w:fldChar w:fldCharType="end"/>
            </w:r>
          </w:hyperlink>
        </w:p>
        <w:p w:rsidR="001A134D" w:rsidRDefault="00B8216D">
          <w:pPr>
            <w:pStyle w:val="Verzeichnis1"/>
            <w:rPr>
              <w:rFonts w:asciiTheme="minorHAnsi" w:eastAsiaTheme="minorEastAsia" w:hAnsiTheme="minorHAnsi"/>
              <w:noProof/>
              <w:color w:val="auto"/>
              <w:lang w:eastAsia="de-DE"/>
            </w:rPr>
          </w:pPr>
          <w:hyperlink w:anchor="_Toc396827237" w:history="1">
            <w:r w:rsidR="001A134D" w:rsidRPr="00085B17">
              <w:rPr>
                <w:rStyle w:val="Hyperlink"/>
                <w:noProof/>
              </w:rPr>
              <w:t>2</w:t>
            </w:r>
            <w:r w:rsidR="001A134D">
              <w:rPr>
                <w:rFonts w:asciiTheme="minorHAnsi" w:eastAsiaTheme="minorEastAsia" w:hAnsiTheme="minorHAnsi"/>
                <w:noProof/>
                <w:color w:val="auto"/>
                <w:lang w:eastAsia="de-DE"/>
              </w:rPr>
              <w:tab/>
            </w:r>
            <w:r w:rsidR="001A134D" w:rsidRPr="00085B17">
              <w:rPr>
                <w:rStyle w:val="Hyperlink"/>
                <w:noProof/>
              </w:rPr>
              <w:t>Lehrerversuche</w:t>
            </w:r>
            <w:r w:rsidR="001A134D">
              <w:rPr>
                <w:noProof/>
                <w:webHidden/>
              </w:rPr>
              <w:tab/>
            </w:r>
            <w:r w:rsidR="001A134D">
              <w:rPr>
                <w:noProof/>
                <w:webHidden/>
              </w:rPr>
              <w:fldChar w:fldCharType="begin"/>
            </w:r>
            <w:r w:rsidR="001A134D">
              <w:rPr>
                <w:noProof/>
                <w:webHidden/>
              </w:rPr>
              <w:instrText xml:space="preserve"> PAGEREF _Toc396827237 \h </w:instrText>
            </w:r>
            <w:r w:rsidR="001A134D">
              <w:rPr>
                <w:noProof/>
                <w:webHidden/>
              </w:rPr>
            </w:r>
            <w:r w:rsidR="001A134D">
              <w:rPr>
                <w:noProof/>
                <w:webHidden/>
              </w:rPr>
              <w:fldChar w:fldCharType="separate"/>
            </w:r>
            <w:r w:rsidR="009F52AF">
              <w:rPr>
                <w:noProof/>
                <w:webHidden/>
              </w:rPr>
              <w:t>4</w:t>
            </w:r>
            <w:r w:rsidR="001A134D">
              <w:rPr>
                <w:noProof/>
                <w:webHidden/>
              </w:rPr>
              <w:fldChar w:fldCharType="end"/>
            </w:r>
          </w:hyperlink>
        </w:p>
        <w:p w:rsidR="001A134D" w:rsidRDefault="00B8216D">
          <w:pPr>
            <w:pStyle w:val="Verzeichnis2"/>
            <w:rPr>
              <w:rFonts w:asciiTheme="minorHAnsi" w:eastAsiaTheme="minorEastAsia" w:hAnsiTheme="minorHAnsi"/>
              <w:noProof/>
              <w:color w:val="auto"/>
              <w:lang w:eastAsia="de-DE"/>
            </w:rPr>
          </w:pPr>
          <w:hyperlink w:anchor="_Toc396827238" w:history="1">
            <w:r w:rsidR="001A134D" w:rsidRPr="00085B17">
              <w:rPr>
                <w:rStyle w:val="Hyperlink"/>
                <w:noProof/>
              </w:rPr>
              <w:t>2.1</w:t>
            </w:r>
            <w:r w:rsidR="001A134D">
              <w:rPr>
                <w:rFonts w:asciiTheme="minorHAnsi" w:eastAsiaTheme="minorEastAsia" w:hAnsiTheme="minorHAnsi"/>
                <w:noProof/>
                <w:color w:val="auto"/>
                <w:lang w:eastAsia="de-DE"/>
              </w:rPr>
              <w:tab/>
            </w:r>
            <w:r w:rsidR="001A134D" w:rsidRPr="00085B17">
              <w:rPr>
                <w:rStyle w:val="Hyperlink"/>
                <w:noProof/>
              </w:rPr>
              <w:t>V 1 – Gleichioniger Zusatz</w:t>
            </w:r>
            <w:r w:rsidR="001A134D">
              <w:rPr>
                <w:noProof/>
                <w:webHidden/>
              </w:rPr>
              <w:tab/>
            </w:r>
            <w:r w:rsidR="001A134D">
              <w:rPr>
                <w:noProof/>
                <w:webHidden/>
              </w:rPr>
              <w:fldChar w:fldCharType="begin"/>
            </w:r>
            <w:r w:rsidR="001A134D">
              <w:rPr>
                <w:noProof/>
                <w:webHidden/>
              </w:rPr>
              <w:instrText xml:space="preserve"> PAGEREF _Toc396827238 \h </w:instrText>
            </w:r>
            <w:r w:rsidR="001A134D">
              <w:rPr>
                <w:noProof/>
                <w:webHidden/>
              </w:rPr>
            </w:r>
            <w:r w:rsidR="001A134D">
              <w:rPr>
                <w:noProof/>
                <w:webHidden/>
              </w:rPr>
              <w:fldChar w:fldCharType="separate"/>
            </w:r>
            <w:r w:rsidR="009F52AF">
              <w:rPr>
                <w:noProof/>
                <w:webHidden/>
              </w:rPr>
              <w:t>4</w:t>
            </w:r>
            <w:r w:rsidR="001A134D">
              <w:rPr>
                <w:noProof/>
                <w:webHidden/>
              </w:rPr>
              <w:fldChar w:fldCharType="end"/>
            </w:r>
          </w:hyperlink>
        </w:p>
        <w:p w:rsidR="001A134D" w:rsidRDefault="00B8216D">
          <w:pPr>
            <w:pStyle w:val="Verzeichnis2"/>
            <w:rPr>
              <w:rFonts w:asciiTheme="minorHAnsi" w:eastAsiaTheme="minorEastAsia" w:hAnsiTheme="minorHAnsi"/>
              <w:noProof/>
              <w:color w:val="auto"/>
              <w:lang w:eastAsia="de-DE"/>
            </w:rPr>
          </w:pPr>
          <w:hyperlink w:anchor="_Toc396827239" w:history="1">
            <w:r w:rsidR="001A134D" w:rsidRPr="00085B17">
              <w:rPr>
                <w:rStyle w:val="Hyperlink"/>
                <w:noProof/>
              </w:rPr>
              <w:t>2.2</w:t>
            </w:r>
            <w:r w:rsidR="001A134D">
              <w:rPr>
                <w:rFonts w:asciiTheme="minorHAnsi" w:eastAsiaTheme="minorEastAsia" w:hAnsiTheme="minorHAnsi"/>
                <w:noProof/>
                <w:color w:val="auto"/>
                <w:lang w:eastAsia="de-DE"/>
              </w:rPr>
              <w:tab/>
            </w:r>
            <w:r w:rsidR="001A134D" w:rsidRPr="00085B17">
              <w:rPr>
                <w:rStyle w:val="Hyperlink"/>
                <w:noProof/>
              </w:rPr>
              <w:t>V 2 – Bestimmung des Löslichkeitsprodukt von Calciumhydroxid durch Neutralisationstitration mit Salzsäure</w:t>
            </w:r>
            <w:r w:rsidR="001A134D">
              <w:rPr>
                <w:noProof/>
                <w:webHidden/>
              </w:rPr>
              <w:tab/>
            </w:r>
            <w:r w:rsidR="001A134D">
              <w:rPr>
                <w:noProof/>
                <w:webHidden/>
              </w:rPr>
              <w:fldChar w:fldCharType="begin"/>
            </w:r>
            <w:r w:rsidR="001A134D">
              <w:rPr>
                <w:noProof/>
                <w:webHidden/>
              </w:rPr>
              <w:instrText xml:space="preserve"> PAGEREF _Toc396827239 \h </w:instrText>
            </w:r>
            <w:r w:rsidR="001A134D">
              <w:rPr>
                <w:noProof/>
                <w:webHidden/>
              </w:rPr>
            </w:r>
            <w:r w:rsidR="001A134D">
              <w:rPr>
                <w:noProof/>
                <w:webHidden/>
              </w:rPr>
              <w:fldChar w:fldCharType="separate"/>
            </w:r>
            <w:r w:rsidR="009F52AF">
              <w:rPr>
                <w:noProof/>
                <w:webHidden/>
              </w:rPr>
              <w:t>7</w:t>
            </w:r>
            <w:r w:rsidR="001A134D">
              <w:rPr>
                <w:noProof/>
                <w:webHidden/>
              </w:rPr>
              <w:fldChar w:fldCharType="end"/>
            </w:r>
          </w:hyperlink>
        </w:p>
        <w:p w:rsidR="001A134D" w:rsidRDefault="00B8216D">
          <w:pPr>
            <w:pStyle w:val="Verzeichnis1"/>
            <w:rPr>
              <w:rFonts w:asciiTheme="minorHAnsi" w:eastAsiaTheme="minorEastAsia" w:hAnsiTheme="minorHAnsi"/>
              <w:noProof/>
              <w:color w:val="auto"/>
              <w:lang w:eastAsia="de-DE"/>
            </w:rPr>
          </w:pPr>
          <w:hyperlink w:anchor="_Toc396827240" w:history="1">
            <w:r w:rsidR="001A134D" w:rsidRPr="00085B17">
              <w:rPr>
                <w:rStyle w:val="Hyperlink"/>
                <w:noProof/>
              </w:rPr>
              <w:t>3</w:t>
            </w:r>
            <w:r w:rsidR="001A134D">
              <w:rPr>
                <w:rFonts w:asciiTheme="minorHAnsi" w:eastAsiaTheme="minorEastAsia" w:hAnsiTheme="minorHAnsi"/>
                <w:noProof/>
                <w:color w:val="auto"/>
                <w:lang w:eastAsia="de-DE"/>
              </w:rPr>
              <w:tab/>
            </w:r>
            <w:r w:rsidR="001A134D" w:rsidRPr="00085B17">
              <w:rPr>
                <w:rStyle w:val="Hyperlink"/>
                <w:noProof/>
              </w:rPr>
              <w:t>Schülerversuche</w:t>
            </w:r>
            <w:r w:rsidR="001A134D">
              <w:rPr>
                <w:noProof/>
                <w:webHidden/>
              </w:rPr>
              <w:tab/>
            </w:r>
            <w:r w:rsidR="001A134D">
              <w:rPr>
                <w:noProof/>
                <w:webHidden/>
              </w:rPr>
              <w:fldChar w:fldCharType="begin"/>
            </w:r>
            <w:r w:rsidR="001A134D">
              <w:rPr>
                <w:noProof/>
                <w:webHidden/>
              </w:rPr>
              <w:instrText xml:space="preserve"> PAGEREF _Toc396827240 \h </w:instrText>
            </w:r>
            <w:r w:rsidR="001A134D">
              <w:rPr>
                <w:noProof/>
                <w:webHidden/>
              </w:rPr>
            </w:r>
            <w:r w:rsidR="001A134D">
              <w:rPr>
                <w:noProof/>
                <w:webHidden/>
              </w:rPr>
              <w:fldChar w:fldCharType="separate"/>
            </w:r>
            <w:r w:rsidR="009F52AF">
              <w:rPr>
                <w:noProof/>
                <w:webHidden/>
              </w:rPr>
              <w:t>10</w:t>
            </w:r>
            <w:r w:rsidR="001A134D">
              <w:rPr>
                <w:noProof/>
                <w:webHidden/>
              </w:rPr>
              <w:fldChar w:fldCharType="end"/>
            </w:r>
          </w:hyperlink>
        </w:p>
        <w:p w:rsidR="001A134D" w:rsidRDefault="00B8216D">
          <w:pPr>
            <w:pStyle w:val="Verzeichnis2"/>
            <w:rPr>
              <w:rFonts w:asciiTheme="minorHAnsi" w:eastAsiaTheme="minorEastAsia" w:hAnsiTheme="minorHAnsi"/>
              <w:noProof/>
              <w:color w:val="auto"/>
              <w:lang w:eastAsia="de-DE"/>
            </w:rPr>
          </w:pPr>
          <w:hyperlink w:anchor="_Toc396827241" w:history="1">
            <w:r w:rsidR="001A134D" w:rsidRPr="00085B17">
              <w:rPr>
                <w:rStyle w:val="Hyperlink"/>
                <w:noProof/>
              </w:rPr>
              <w:t>3.1</w:t>
            </w:r>
            <w:r w:rsidR="001A134D">
              <w:rPr>
                <w:rFonts w:asciiTheme="minorHAnsi" w:eastAsiaTheme="minorEastAsia" w:hAnsiTheme="minorHAnsi"/>
                <w:noProof/>
                <w:color w:val="auto"/>
                <w:lang w:eastAsia="de-DE"/>
              </w:rPr>
              <w:tab/>
            </w:r>
            <w:r w:rsidR="001A134D" w:rsidRPr="00085B17">
              <w:rPr>
                <w:rStyle w:val="Hyperlink"/>
                <w:noProof/>
              </w:rPr>
              <w:t>V 3 – Löslichkeitsprodukt von Calciumhydroxid, Magnesiumhydroxid und Bariumhydroxid durch pH-Wert-Messung</w:t>
            </w:r>
            <w:r w:rsidR="001A134D">
              <w:rPr>
                <w:noProof/>
                <w:webHidden/>
              </w:rPr>
              <w:tab/>
            </w:r>
            <w:r w:rsidR="001A134D">
              <w:rPr>
                <w:noProof/>
                <w:webHidden/>
              </w:rPr>
              <w:fldChar w:fldCharType="begin"/>
            </w:r>
            <w:r w:rsidR="001A134D">
              <w:rPr>
                <w:noProof/>
                <w:webHidden/>
              </w:rPr>
              <w:instrText xml:space="preserve"> PAGEREF _Toc396827241 \h </w:instrText>
            </w:r>
            <w:r w:rsidR="001A134D">
              <w:rPr>
                <w:noProof/>
                <w:webHidden/>
              </w:rPr>
            </w:r>
            <w:r w:rsidR="001A134D">
              <w:rPr>
                <w:noProof/>
                <w:webHidden/>
              </w:rPr>
              <w:fldChar w:fldCharType="separate"/>
            </w:r>
            <w:r w:rsidR="009F52AF">
              <w:rPr>
                <w:noProof/>
                <w:webHidden/>
              </w:rPr>
              <w:t>10</w:t>
            </w:r>
            <w:r w:rsidR="001A134D">
              <w:rPr>
                <w:noProof/>
                <w:webHidden/>
              </w:rPr>
              <w:fldChar w:fldCharType="end"/>
            </w:r>
          </w:hyperlink>
        </w:p>
        <w:p w:rsidR="001A134D" w:rsidRDefault="00B8216D">
          <w:pPr>
            <w:pStyle w:val="Verzeichnis2"/>
            <w:rPr>
              <w:rFonts w:asciiTheme="minorHAnsi" w:eastAsiaTheme="minorEastAsia" w:hAnsiTheme="minorHAnsi"/>
              <w:noProof/>
              <w:color w:val="auto"/>
              <w:lang w:eastAsia="de-DE"/>
            </w:rPr>
          </w:pPr>
          <w:hyperlink w:anchor="_Toc396827242" w:history="1">
            <w:r w:rsidR="001A134D" w:rsidRPr="00085B17">
              <w:rPr>
                <w:rStyle w:val="Hyperlink"/>
                <w:noProof/>
              </w:rPr>
              <w:t>3.2</w:t>
            </w:r>
            <w:r w:rsidR="001A134D">
              <w:rPr>
                <w:rFonts w:asciiTheme="minorHAnsi" w:eastAsiaTheme="minorEastAsia" w:hAnsiTheme="minorHAnsi"/>
                <w:noProof/>
                <w:color w:val="auto"/>
                <w:lang w:eastAsia="de-DE"/>
              </w:rPr>
              <w:tab/>
            </w:r>
            <w:r w:rsidR="001A134D" w:rsidRPr="00085B17">
              <w:rPr>
                <w:rStyle w:val="Hyperlink"/>
                <w:noProof/>
              </w:rPr>
              <w:t>V 4 – Konduktometrische Bestimmung des Löslichkeitsproduktes von Calciumhydroxid</w:t>
            </w:r>
            <w:r w:rsidR="001A134D">
              <w:rPr>
                <w:noProof/>
                <w:webHidden/>
              </w:rPr>
              <w:tab/>
            </w:r>
            <w:r w:rsidR="001A134D">
              <w:rPr>
                <w:noProof/>
                <w:webHidden/>
              </w:rPr>
              <w:tab/>
            </w:r>
            <w:r w:rsidR="001A134D">
              <w:rPr>
                <w:noProof/>
                <w:webHidden/>
              </w:rPr>
              <w:tab/>
            </w:r>
            <w:r w:rsidR="001A134D">
              <w:rPr>
                <w:noProof/>
                <w:webHidden/>
              </w:rPr>
              <w:fldChar w:fldCharType="begin"/>
            </w:r>
            <w:r w:rsidR="001A134D">
              <w:rPr>
                <w:noProof/>
                <w:webHidden/>
              </w:rPr>
              <w:instrText xml:space="preserve"> PAGEREF _Toc396827242 \h </w:instrText>
            </w:r>
            <w:r w:rsidR="001A134D">
              <w:rPr>
                <w:noProof/>
                <w:webHidden/>
              </w:rPr>
            </w:r>
            <w:r w:rsidR="001A134D">
              <w:rPr>
                <w:noProof/>
                <w:webHidden/>
              </w:rPr>
              <w:fldChar w:fldCharType="separate"/>
            </w:r>
            <w:r w:rsidR="009F52AF">
              <w:rPr>
                <w:noProof/>
                <w:webHidden/>
              </w:rPr>
              <w:t>14</w:t>
            </w:r>
            <w:r w:rsidR="001A134D">
              <w:rPr>
                <w:noProof/>
                <w:webHidden/>
              </w:rPr>
              <w:fldChar w:fldCharType="end"/>
            </w:r>
          </w:hyperlink>
        </w:p>
        <w:p w:rsidR="001A134D" w:rsidRDefault="00B8216D">
          <w:pPr>
            <w:pStyle w:val="Verzeichnis2"/>
            <w:rPr>
              <w:rFonts w:asciiTheme="minorHAnsi" w:eastAsiaTheme="minorEastAsia" w:hAnsiTheme="minorHAnsi"/>
              <w:noProof/>
              <w:color w:val="auto"/>
              <w:lang w:eastAsia="de-DE"/>
            </w:rPr>
          </w:pPr>
          <w:hyperlink w:anchor="_Toc396827243" w:history="1">
            <w:r w:rsidR="001A134D" w:rsidRPr="00085B17">
              <w:rPr>
                <w:rStyle w:val="Hyperlink"/>
                <w:noProof/>
              </w:rPr>
              <w:t>3.3</w:t>
            </w:r>
            <w:r w:rsidR="001A134D">
              <w:rPr>
                <w:rFonts w:asciiTheme="minorHAnsi" w:eastAsiaTheme="minorEastAsia" w:hAnsiTheme="minorHAnsi"/>
                <w:noProof/>
                <w:color w:val="auto"/>
                <w:lang w:eastAsia="de-DE"/>
              </w:rPr>
              <w:tab/>
            </w:r>
            <w:r w:rsidR="001A134D" w:rsidRPr="00085B17">
              <w:rPr>
                <w:rStyle w:val="Hyperlink"/>
                <w:noProof/>
              </w:rPr>
              <w:t>V 5 – Elektrochemische Bestimmung eines Löslichkeitsproduktes der Silberhalogenide</w:t>
            </w:r>
            <w:r w:rsidR="001A134D">
              <w:rPr>
                <w:noProof/>
                <w:webHidden/>
              </w:rPr>
              <w:tab/>
            </w:r>
            <w:r w:rsidR="001A134D">
              <w:rPr>
                <w:noProof/>
                <w:webHidden/>
              </w:rPr>
              <w:tab/>
            </w:r>
            <w:r w:rsidR="001A134D">
              <w:rPr>
                <w:noProof/>
                <w:webHidden/>
              </w:rPr>
              <w:tab/>
            </w:r>
            <w:r w:rsidR="001A134D">
              <w:rPr>
                <w:noProof/>
                <w:webHidden/>
              </w:rPr>
              <w:fldChar w:fldCharType="begin"/>
            </w:r>
            <w:r w:rsidR="001A134D">
              <w:rPr>
                <w:noProof/>
                <w:webHidden/>
              </w:rPr>
              <w:instrText xml:space="preserve"> PAGEREF _Toc396827243 \h </w:instrText>
            </w:r>
            <w:r w:rsidR="001A134D">
              <w:rPr>
                <w:noProof/>
                <w:webHidden/>
              </w:rPr>
            </w:r>
            <w:r w:rsidR="001A134D">
              <w:rPr>
                <w:noProof/>
                <w:webHidden/>
              </w:rPr>
              <w:fldChar w:fldCharType="separate"/>
            </w:r>
            <w:r w:rsidR="009F52AF">
              <w:rPr>
                <w:noProof/>
                <w:webHidden/>
              </w:rPr>
              <w:t>17</w:t>
            </w:r>
            <w:r w:rsidR="001A134D">
              <w:rPr>
                <w:noProof/>
                <w:webHidden/>
              </w:rPr>
              <w:fldChar w:fldCharType="end"/>
            </w:r>
          </w:hyperlink>
        </w:p>
        <w:p w:rsidR="001A134D" w:rsidRDefault="00B8216D">
          <w:pPr>
            <w:pStyle w:val="Verzeichnis1"/>
            <w:rPr>
              <w:rFonts w:asciiTheme="minorHAnsi" w:eastAsiaTheme="minorEastAsia" w:hAnsiTheme="minorHAnsi"/>
              <w:noProof/>
              <w:color w:val="auto"/>
              <w:lang w:eastAsia="de-DE"/>
            </w:rPr>
          </w:pPr>
          <w:hyperlink w:anchor="_Toc396827244" w:history="1">
            <w:r w:rsidR="001A134D" w:rsidRPr="00085B17">
              <w:rPr>
                <w:rStyle w:val="Hyperlink"/>
                <w:noProof/>
              </w:rPr>
              <w:t>4</w:t>
            </w:r>
            <w:r w:rsidR="001A134D">
              <w:rPr>
                <w:rFonts w:asciiTheme="minorHAnsi" w:eastAsiaTheme="minorEastAsia" w:hAnsiTheme="minorHAnsi"/>
                <w:noProof/>
                <w:color w:val="auto"/>
                <w:lang w:eastAsia="de-DE"/>
              </w:rPr>
              <w:tab/>
            </w:r>
            <w:r w:rsidR="001A134D" w:rsidRPr="00085B17">
              <w:rPr>
                <w:rStyle w:val="Hyperlink"/>
                <w:noProof/>
              </w:rPr>
              <w:t>Didaktischer Kommentar des Arbeitsblattes – Das Löslichkeitsprodukt von Calciumhydroxid</w:t>
            </w:r>
            <w:r w:rsidR="001A134D">
              <w:rPr>
                <w:noProof/>
                <w:webHidden/>
              </w:rPr>
              <w:tab/>
            </w:r>
            <w:r w:rsidR="001A134D">
              <w:rPr>
                <w:noProof/>
                <w:webHidden/>
              </w:rPr>
              <w:fldChar w:fldCharType="begin"/>
            </w:r>
            <w:r w:rsidR="001A134D">
              <w:rPr>
                <w:noProof/>
                <w:webHidden/>
              </w:rPr>
              <w:instrText xml:space="preserve"> PAGEREF _Toc396827244 \h </w:instrText>
            </w:r>
            <w:r w:rsidR="001A134D">
              <w:rPr>
                <w:noProof/>
                <w:webHidden/>
              </w:rPr>
            </w:r>
            <w:r w:rsidR="001A134D">
              <w:rPr>
                <w:noProof/>
                <w:webHidden/>
              </w:rPr>
              <w:fldChar w:fldCharType="separate"/>
            </w:r>
            <w:r w:rsidR="009F52AF">
              <w:rPr>
                <w:noProof/>
                <w:webHidden/>
              </w:rPr>
              <w:t>21</w:t>
            </w:r>
            <w:r w:rsidR="001A134D">
              <w:rPr>
                <w:noProof/>
                <w:webHidden/>
              </w:rPr>
              <w:fldChar w:fldCharType="end"/>
            </w:r>
          </w:hyperlink>
        </w:p>
        <w:p w:rsidR="001A134D" w:rsidRDefault="00B8216D">
          <w:pPr>
            <w:pStyle w:val="Verzeichnis2"/>
            <w:rPr>
              <w:rFonts w:asciiTheme="minorHAnsi" w:eastAsiaTheme="minorEastAsia" w:hAnsiTheme="minorHAnsi"/>
              <w:noProof/>
              <w:color w:val="auto"/>
              <w:lang w:eastAsia="de-DE"/>
            </w:rPr>
          </w:pPr>
          <w:hyperlink w:anchor="_Toc396827245" w:history="1">
            <w:r w:rsidR="001A134D" w:rsidRPr="00085B17">
              <w:rPr>
                <w:rStyle w:val="Hyperlink"/>
                <w:noProof/>
              </w:rPr>
              <w:t>4.1</w:t>
            </w:r>
            <w:r w:rsidR="001A134D">
              <w:rPr>
                <w:rFonts w:asciiTheme="minorHAnsi" w:eastAsiaTheme="minorEastAsia" w:hAnsiTheme="minorHAnsi"/>
                <w:noProof/>
                <w:color w:val="auto"/>
                <w:lang w:eastAsia="de-DE"/>
              </w:rPr>
              <w:tab/>
            </w:r>
            <w:r w:rsidR="001A134D" w:rsidRPr="00085B17">
              <w:rPr>
                <w:rStyle w:val="Hyperlink"/>
                <w:noProof/>
              </w:rPr>
              <w:t>Erwartungshorizont (Kerncurriculum)</w:t>
            </w:r>
            <w:r w:rsidR="001A134D">
              <w:rPr>
                <w:noProof/>
                <w:webHidden/>
              </w:rPr>
              <w:tab/>
            </w:r>
            <w:r w:rsidR="001A134D">
              <w:rPr>
                <w:noProof/>
                <w:webHidden/>
              </w:rPr>
              <w:fldChar w:fldCharType="begin"/>
            </w:r>
            <w:r w:rsidR="001A134D">
              <w:rPr>
                <w:noProof/>
                <w:webHidden/>
              </w:rPr>
              <w:instrText xml:space="preserve"> PAGEREF _Toc396827245 \h </w:instrText>
            </w:r>
            <w:r w:rsidR="001A134D">
              <w:rPr>
                <w:noProof/>
                <w:webHidden/>
              </w:rPr>
            </w:r>
            <w:r w:rsidR="001A134D">
              <w:rPr>
                <w:noProof/>
                <w:webHidden/>
              </w:rPr>
              <w:fldChar w:fldCharType="separate"/>
            </w:r>
            <w:r w:rsidR="009F52AF">
              <w:rPr>
                <w:noProof/>
                <w:webHidden/>
              </w:rPr>
              <w:t>21</w:t>
            </w:r>
            <w:r w:rsidR="001A134D">
              <w:rPr>
                <w:noProof/>
                <w:webHidden/>
              </w:rPr>
              <w:fldChar w:fldCharType="end"/>
            </w:r>
          </w:hyperlink>
        </w:p>
        <w:p w:rsidR="001A134D" w:rsidRDefault="00B8216D">
          <w:pPr>
            <w:pStyle w:val="Verzeichnis2"/>
            <w:rPr>
              <w:rFonts w:asciiTheme="minorHAnsi" w:eastAsiaTheme="minorEastAsia" w:hAnsiTheme="minorHAnsi"/>
              <w:noProof/>
              <w:color w:val="auto"/>
              <w:lang w:eastAsia="de-DE"/>
            </w:rPr>
          </w:pPr>
          <w:hyperlink w:anchor="_Toc396827246" w:history="1">
            <w:r w:rsidR="001A134D" w:rsidRPr="00085B17">
              <w:rPr>
                <w:rStyle w:val="Hyperlink"/>
                <w:noProof/>
              </w:rPr>
              <w:t>4.2</w:t>
            </w:r>
            <w:r w:rsidR="001A134D">
              <w:rPr>
                <w:rFonts w:asciiTheme="minorHAnsi" w:eastAsiaTheme="minorEastAsia" w:hAnsiTheme="minorHAnsi"/>
                <w:noProof/>
                <w:color w:val="auto"/>
                <w:lang w:eastAsia="de-DE"/>
              </w:rPr>
              <w:tab/>
            </w:r>
            <w:r w:rsidR="001A134D" w:rsidRPr="00085B17">
              <w:rPr>
                <w:rStyle w:val="Hyperlink"/>
                <w:noProof/>
              </w:rPr>
              <w:t>Erwartungshorizont (Inhaltlich)</w:t>
            </w:r>
            <w:r w:rsidR="001A134D">
              <w:rPr>
                <w:noProof/>
                <w:webHidden/>
              </w:rPr>
              <w:tab/>
            </w:r>
            <w:r w:rsidR="001A134D">
              <w:rPr>
                <w:noProof/>
                <w:webHidden/>
              </w:rPr>
              <w:fldChar w:fldCharType="begin"/>
            </w:r>
            <w:r w:rsidR="001A134D">
              <w:rPr>
                <w:noProof/>
                <w:webHidden/>
              </w:rPr>
              <w:instrText xml:space="preserve"> PAGEREF _Toc396827246 \h </w:instrText>
            </w:r>
            <w:r w:rsidR="001A134D">
              <w:rPr>
                <w:noProof/>
                <w:webHidden/>
              </w:rPr>
            </w:r>
            <w:r w:rsidR="001A134D">
              <w:rPr>
                <w:noProof/>
                <w:webHidden/>
              </w:rPr>
              <w:fldChar w:fldCharType="separate"/>
            </w:r>
            <w:r w:rsidR="009F52AF">
              <w:rPr>
                <w:noProof/>
                <w:webHidden/>
              </w:rPr>
              <w:t>21</w:t>
            </w:r>
            <w:r w:rsidR="001A134D">
              <w:rPr>
                <w:noProof/>
                <w:webHidden/>
              </w:rPr>
              <w:fldChar w:fldCharType="end"/>
            </w:r>
          </w:hyperlink>
        </w:p>
        <w:p w:rsidR="00E26180" w:rsidRDefault="00E26180">
          <w:r>
            <w:fldChar w:fldCharType="end"/>
          </w:r>
        </w:p>
      </w:sdtContent>
    </w:sdt>
    <w:p w:rsidR="00E26180" w:rsidRDefault="00E26180" w:rsidP="00E26180"/>
    <w:p w:rsidR="00E26180" w:rsidRDefault="00E26180" w:rsidP="00E26180"/>
    <w:p w:rsidR="00E26180" w:rsidRDefault="00E26180" w:rsidP="00E26180">
      <w:r>
        <w:br w:type="page"/>
      </w:r>
    </w:p>
    <w:p w:rsidR="0086227B" w:rsidRPr="0006684E" w:rsidRDefault="000D10FB" w:rsidP="00AC0A6A">
      <w:pPr>
        <w:pStyle w:val="berschrift1"/>
        <w:spacing w:after="0"/>
      </w:pPr>
      <w:bookmarkStart w:id="0" w:name="_Toc396827236"/>
      <w:r>
        <w:lastRenderedPageBreak/>
        <w:t xml:space="preserve">Beschreibung </w:t>
      </w:r>
      <w:r w:rsidR="0086227B" w:rsidRPr="0006684E">
        <w:t xml:space="preserve"> </w:t>
      </w:r>
      <w:r>
        <w:t>des Themas und zugehörige Lernziele</w:t>
      </w:r>
      <w:bookmarkEnd w:id="0"/>
    </w:p>
    <w:p w:rsidR="00D65396" w:rsidRDefault="00E64A11" w:rsidP="00EE18C1">
      <w:pPr>
        <w:spacing w:after="0"/>
      </w:pPr>
      <w:r>
        <w:t>Die nachfolgende Unterrichtseinheit zum Thema „Löslichkeitsprodukt und Ionenprodukt“ ist für ein 11.</w:t>
      </w:r>
      <w:r w:rsidR="00D65396">
        <w:t xml:space="preserve"> oder 12</w:t>
      </w:r>
      <w:r>
        <w:t>. Klasse konzipiert und wird</w:t>
      </w:r>
      <w:r w:rsidR="00D65396">
        <w:t xml:space="preserve"> im Kerncurriculum nicht explizit aufgeführt. Es kann jedoch im Basiskonzept „Kinetik und chemisches Gleichgewicht“ der Qualifikationsphase der Sekundarstufe II eingeordnet werden, da hier das Massenwirkungsgesetzt von den Schülerinnen und Schülern </w:t>
      </w:r>
      <w:r w:rsidR="005F1E43">
        <w:t xml:space="preserve">(im Folgenden: SuS) </w:t>
      </w:r>
      <w:r w:rsidR="00D65396">
        <w:t xml:space="preserve">formuliert und das chemische Gleichgewicht auf Stoff- und Teilchenebene beschrieben werden soll. Außerdem sollen die SuS im Bereich der Erkenntnisgewinnung </w:t>
      </w:r>
      <w:r w:rsidR="00941868" w:rsidRPr="00941868">
        <w:t>chemische Sachverhalte in mathematische Darstellungen und umgekehrt übertragen</w:t>
      </w:r>
      <w:r w:rsidR="00941868">
        <w:t xml:space="preserve">. </w:t>
      </w:r>
    </w:p>
    <w:p w:rsidR="005F1E43" w:rsidRDefault="005F1E43" w:rsidP="00EE18C1">
      <w:pPr>
        <w:spacing w:after="0"/>
      </w:pPr>
    </w:p>
    <w:p w:rsidR="005F1E43" w:rsidRDefault="00941868" w:rsidP="00AC0A6A">
      <w:pPr>
        <w:spacing w:after="0"/>
      </w:pPr>
      <w:r>
        <w:t xml:space="preserve">Lernziele dieser konzipierten Unterrichtseinheit sind vor allem auf die Analyse und Deutung von Daten sowie mathematische Berechnung fokussiert. Zunächst differenzieren die SuS zwischen der Löslichkeit und dem Löslichkeitsprodukt eines Salzes. Dazu muss als Vorwissen der Lösungsvorgang eines Salzes in Wasser oder wässrigen Lösungen bei den SuS vorhanden sein bzw. vor der Einführung des Löslichkeitsproduktes thematisiert werden. Außerdem müssen als Vorwissen für diese Unterrichtssequenz Kenntnisse über das chemische Gleichgewicht, das Prinzip von Le Chatelier, das Massenwirkungsgesetz und die Nernst-Gleichung vorliegen. Des Weiteren Kenntnisse über pH-Wert-Messungen und pH-Wert-Berechnungen sowie aus der Redoxchemie hinsichtlich des galvanischen Elements. Die Methoden Titration und Leitfähigkeitsmessung sollten den SuS ebenfalls bekannt sein. Aus der Aufzählung des Vorwissens ist ersichtlich, dass diese Unterrichtssequenz zum Thema „Löslichkeitsprodukt und Ionenprodukt“ </w:t>
      </w:r>
      <w:r w:rsidR="002B5CCB">
        <w:t xml:space="preserve">gut dafür geeignet ist, Wissen aus verschiedenen Basiskonzepten der Sek. I und Sek. II miteinander zu verknüpfen und auf diesem </w:t>
      </w:r>
      <w:r w:rsidR="00176A86">
        <w:t xml:space="preserve">neues Wissen </w:t>
      </w:r>
      <w:r w:rsidR="002B5CCB">
        <w:t xml:space="preserve">aufzubauen. </w:t>
      </w:r>
    </w:p>
    <w:p w:rsidR="005F1E43" w:rsidRDefault="005F1E43" w:rsidP="00AC0A6A">
      <w:pPr>
        <w:spacing w:after="0"/>
      </w:pPr>
    </w:p>
    <w:p w:rsidR="00EE18C1" w:rsidRDefault="002B5CCB" w:rsidP="00AC0A6A">
      <w:pPr>
        <w:spacing w:after="0"/>
      </w:pPr>
      <w:r>
        <w:t xml:space="preserve">Letztendlich sind die Lernziele: Die SuS formulieren die Gleichung für das Löslichkeitsprodukt verschiedener Salze und berechnen das Löslichkeitsprodukt, indem sie Daten aus chemischen Experimenten analysieren und auswerten. </w:t>
      </w:r>
      <w:r>
        <w:rPr>
          <w:color w:val="auto"/>
        </w:rPr>
        <w:t xml:space="preserve">Dazu beschreiben die SuS in V 1 „Gleichioniger Zusatz“ die Überschreitung des Löslichkeitsproduktes durch Zusatz gleichartiger Ionen und erklären den Ausfall des festen Salzes mit dem Einfluss des Prinzips von Le Chatelier auf das chemische Gleichgewicht. </w:t>
      </w:r>
      <w:r w:rsidR="00EE18C1">
        <w:rPr>
          <w:color w:val="auto"/>
        </w:rPr>
        <w:t xml:space="preserve">In V 2 </w:t>
      </w:r>
      <w:r>
        <w:rPr>
          <w:color w:val="auto"/>
        </w:rPr>
        <w:t>„</w:t>
      </w:r>
      <w:r>
        <w:t>Bestimmung des Löslichkeitsprodukt von Calciumhydroxid durch Titration mit Salzsäu</w:t>
      </w:r>
      <w:r w:rsidR="00EE18C1">
        <w:t xml:space="preserve">re“ soll das Löslichkeitsprodukt von Calciumhydroxid über das Volumen von Salzsäure, das zur Neutralisation der Calciumhydroxid-Lösung benötigt wird, berechnet werden. In V 3 „Löslichkeitsprodukt von Calciumhydroxid, Magnesiumhydroxid und Bariumhydroxid durch pH-Wert-Messung“ soll das Löslichkeitsprodukt verschiedener Salze durch die Konzentration der Hydroxid-Ionen in den gesättigten Lösungen bestimmt werden. In V 4 „Elektrochemische Bestimmung eines Löslichkeitsproduktes der Silberhalogenide“ sollen die SuS eine galvanische Zelle aufbauen und über die Spannungsdifferenz und die Nernst-Gleichung das Löslichkeitsprodukt verschiedener Silberhalogenide berechnen. </w:t>
      </w:r>
      <w:r w:rsidR="00AC0A6A">
        <w:t xml:space="preserve">In </w:t>
      </w:r>
      <w:r>
        <w:t>V </w:t>
      </w:r>
      <w:r w:rsidR="00EE18C1">
        <w:t>5</w:t>
      </w:r>
      <w:r>
        <w:t xml:space="preserve"> „Konduktometrische Bestimmung des Löslichkeitsproduktes von Calciumhydrox</w:t>
      </w:r>
      <w:r w:rsidR="00EE18C1">
        <w:t xml:space="preserve">id“ </w:t>
      </w:r>
      <w:r w:rsidR="00AC0A6A">
        <w:t xml:space="preserve">wird das Löslichkeitsprodukt von </w:t>
      </w:r>
      <w:r w:rsidR="00AC0A6A">
        <w:lastRenderedPageBreak/>
        <w:t>Calciumhydroxid über eine halbqualitative Messmethode über die Leitfähigkeitsänderung nach Zugabe von konzentrierter Schwefelsäure ermittelt.</w:t>
      </w:r>
    </w:p>
    <w:p w:rsidR="00DF6B74" w:rsidRDefault="00DF6B74">
      <w:pPr>
        <w:spacing w:line="276" w:lineRule="auto"/>
        <w:jc w:val="left"/>
        <w:rPr>
          <w:color w:val="1F497D" w:themeColor="text2"/>
        </w:rPr>
      </w:pPr>
    </w:p>
    <w:p w:rsidR="0086227B" w:rsidRDefault="00977ED8" w:rsidP="0086227B">
      <w:pPr>
        <w:pStyle w:val="berschrift1"/>
      </w:pPr>
      <w:bookmarkStart w:id="1" w:name="_Toc396827237"/>
      <w:r>
        <w:t>Lehrer</w:t>
      </w:r>
      <w:r w:rsidR="00A0582F">
        <w:t>versuche</w:t>
      </w:r>
      <w:bookmarkEnd w:id="1"/>
      <w:r w:rsidR="000D10FB">
        <w:t xml:space="preserve"> </w:t>
      </w:r>
    </w:p>
    <w:p w:rsidR="00D76F6F" w:rsidRDefault="00B8216D" w:rsidP="00C80900">
      <w:pPr>
        <w:pStyle w:val="berschrift2"/>
      </w:pPr>
      <w:bookmarkStart w:id="2" w:name="_Toc396827238"/>
      <w:r>
        <w:rPr>
          <w:noProof/>
          <w:lang w:eastAsia="de-DE"/>
        </w:rPr>
        <w:pict w14:anchorId="7FE1FE74">
          <v:shape id="_x0000_s1084" type="#_x0000_t202" style="position:absolute;left:0;text-align:left;margin-left:.75pt;margin-top:34.5pt;width:462.45pt;height:84.25pt;z-index:251731968;mso-position-horizontal-relative:text;mso-position-vertical-relative:text;mso-width-relative:margin;mso-height-relative:margin" fillcolor="white [3201]" strokecolor="#4bacc6 [3208]" strokeweight="1pt">
            <v:stroke dashstyle="dash"/>
            <v:shadow color="#868686"/>
            <v:textbox style="mso-next-textbox:#_x0000_s1084">
              <w:txbxContent>
                <w:p w:rsidR="005F1E43" w:rsidRPr="005F1E43" w:rsidRDefault="005F1E43" w:rsidP="000D10FB">
                  <w:pPr>
                    <w:rPr>
                      <w:color w:val="auto"/>
                    </w:rPr>
                  </w:pPr>
                  <w:r w:rsidRPr="005F1E43">
                    <w:rPr>
                      <w:color w:val="auto"/>
                    </w:rPr>
                    <w:t xml:space="preserve">Auf eine willkürliche Konzentrationserhöhung eines der beteiligen Ionen reagieren gesättigte Salzlösungen nach dem Prinzip von Le Chatelier: Gleichioniger Zusätze führen zur Bildung von zusätzlichem festen Salz, das als Niederschlag aus der Lösung ausfällt. Das Löslichkeitsprodukt des Salzes wird überschritten. </w:t>
                  </w:r>
                </w:p>
              </w:txbxContent>
            </v:textbox>
            <w10:wrap type="square"/>
          </v:shape>
        </w:pict>
      </w:r>
      <w:r w:rsidR="00401750">
        <w:t>V 1 –</w:t>
      </w:r>
      <w:r w:rsidR="00932A04">
        <w:t xml:space="preserve"> </w:t>
      </w:r>
      <w:r w:rsidR="00B7461A">
        <w:t>Gleichioniger Zusatz</w:t>
      </w:r>
      <w:bookmarkEnd w:id="2"/>
      <w:r w:rsidR="00B7461A">
        <w:t xml:space="preserve"> </w:t>
      </w:r>
    </w:p>
    <w:p w:rsidR="001079CC" w:rsidRPr="001079CC" w:rsidRDefault="001079CC" w:rsidP="001079C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rsidTr="003D10E8">
        <w:tc>
          <w:tcPr>
            <w:tcW w:w="9322" w:type="dxa"/>
            <w:gridSpan w:val="9"/>
            <w:shd w:val="clear" w:color="auto" w:fill="4F81BD"/>
            <w:vAlign w:val="center"/>
          </w:tcPr>
          <w:p w:rsidR="00D76F6F" w:rsidRPr="009C5E28" w:rsidRDefault="00D76F6F" w:rsidP="003D10E8">
            <w:pPr>
              <w:spacing w:after="0"/>
              <w:jc w:val="center"/>
              <w:rPr>
                <w:b/>
                <w:bCs/>
              </w:rPr>
            </w:pPr>
            <w:r w:rsidRPr="009C5E28">
              <w:rPr>
                <w:b/>
                <w:bCs/>
              </w:rPr>
              <w:t>Gefahrenstoffe</w:t>
            </w:r>
          </w:p>
        </w:tc>
      </w:tr>
      <w:tr w:rsidR="00D76F6F"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B7461A" w:rsidRDefault="00B7461A" w:rsidP="00D76F6F">
            <w:pPr>
              <w:spacing w:after="0" w:line="276" w:lineRule="auto"/>
              <w:jc w:val="center"/>
              <w:rPr>
                <w:bCs/>
              </w:rPr>
            </w:pPr>
            <w:r w:rsidRPr="00B7461A">
              <w:rPr>
                <w:bCs/>
              </w:rPr>
              <w:t>Natriumchlorid</w:t>
            </w:r>
          </w:p>
        </w:tc>
        <w:tc>
          <w:tcPr>
            <w:tcW w:w="3177" w:type="dxa"/>
            <w:gridSpan w:val="3"/>
            <w:tcBorders>
              <w:top w:val="single" w:sz="8" w:space="0" w:color="4F81BD"/>
              <w:bottom w:val="single" w:sz="8" w:space="0" w:color="4F81BD"/>
            </w:tcBorders>
            <w:shd w:val="clear" w:color="auto" w:fill="auto"/>
            <w:vAlign w:val="center"/>
          </w:tcPr>
          <w:p w:rsidR="00D76F6F" w:rsidRPr="00B7461A" w:rsidRDefault="00D76F6F" w:rsidP="00B7461A">
            <w:pPr>
              <w:spacing w:after="0"/>
              <w:jc w:val="center"/>
            </w:pPr>
            <w:r w:rsidRPr="00B7461A">
              <w:t xml:space="preserve">H: </w:t>
            </w:r>
            <w:r w:rsidR="00080DC6">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B7461A" w:rsidRDefault="00D76F6F" w:rsidP="00B7461A">
            <w:pPr>
              <w:spacing w:after="0"/>
              <w:jc w:val="center"/>
            </w:pPr>
            <w:r w:rsidRPr="00B7461A">
              <w:t xml:space="preserve">P: </w:t>
            </w:r>
            <w:r w:rsidR="00080DC6">
              <w:t>-</w:t>
            </w:r>
          </w:p>
        </w:tc>
      </w:tr>
      <w:tr w:rsidR="00D76F6F" w:rsidRPr="009C5E28" w:rsidTr="00D76F6F">
        <w:trPr>
          <w:trHeight w:val="434"/>
        </w:trPr>
        <w:tc>
          <w:tcPr>
            <w:tcW w:w="3027" w:type="dxa"/>
            <w:gridSpan w:val="3"/>
            <w:shd w:val="clear" w:color="auto" w:fill="auto"/>
            <w:vAlign w:val="center"/>
          </w:tcPr>
          <w:p w:rsidR="00D76F6F" w:rsidRPr="00B7461A" w:rsidRDefault="00B7461A" w:rsidP="00D76F6F">
            <w:pPr>
              <w:spacing w:after="0" w:line="276" w:lineRule="auto"/>
              <w:jc w:val="center"/>
              <w:rPr>
                <w:bCs/>
              </w:rPr>
            </w:pPr>
            <w:r w:rsidRPr="00B7461A">
              <w:rPr>
                <w:bCs/>
              </w:rPr>
              <w:t>Kaliumchlorid</w:t>
            </w:r>
          </w:p>
        </w:tc>
        <w:tc>
          <w:tcPr>
            <w:tcW w:w="3177" w:type="dxa"/>
            <w:gridSpan w:val="3"/>
            <w:shd w:val="clear" w:color="auto" w:fill="auto"/>
            <w:vAlign w:val="center"/>
          </w:tcPr>
          <w:p w:rsidR="00D76F6F" w:rsidRPr="00B7461A" w:rsidRDefault="00D76F6F" w:rsidP="00B7461A">
            <w:pPr>
              <w:pStyle w:val="Beschriftung"/>
              <w:spacing w:after="0"/>
              <w:jc w:val="center"/>
              <w:rPr>
                <w:sz w:val="22"/>
                <w:szCs w:val="22"/>
              </w:rPr>
            </w:pPr>
            <w:r w:rsidRPr="00B7461A">
              <w:rPr>
                <w:sz w:val="22"/>
                <w:szCs w:val="22"/>
              </w:rPr>
              <w:t xml:space="preserve">H: </w:t>
            </w:r>
            <w:r w:rsidR="00080DC6">
              <w:rPr>
                <w:sz w:val="22"/>
                <w:szCs w:val="22"/>
              </w:rPr>
              <w:t>-</w:t>
            </w:r>
          </w:p>
        </w:tc>
        <w:tc>
          <w:tcPr>
            <w:tcW w:w="3118" w:type="dxa"/>
            <w:gridSpan w:val="3"/>
            <w:shd w:val="clear" w:color="auto" w:fill="auto"/>
            <w:vAlign w:val="center"/>
          </w:tcPr>
          <w:p w:rsidR="00D76F6F" w:rsidRPr="00B7461A" w:rsidRDefault="00D76F6F" w:rsidP="00B7461A">
            <w:pPr>
              <w:pStyle w:val="Beschriftung"/>
              <w:spacing w:after="0"/>
              <w:jc w:val="center"/>
              <w:rPr>
                <w:sz w:val="22"/>
                <w:szCs w:val="22"/>
              </w:rPr>
            </w:pPr>
            <w:r w:rsidRPr="00B7461A">
              <w:rPr>
                <w:sz w:val="22"/>
                <w:szCs w:val="22"/>
              </w:rPr>
              <w:t xml:space="preserve">P: </w:t>
            </w:r>
            <w:r w:rsidR="00080DC6">
              <w:rPr>
                <w:sz w:val="22"/>
                <w:szCs w:val="22"/>
              </w:rPr>
              <w:t>-</w:t>
            </w:r>
          </w:p>
        </w:tc>
      </w:tr>
      <w:tr w:rsidR="00B7461A" w:rsidRPr="009C5E28" w:rsidTr="00D76F6F">
        <w:trPr>
          <w:trHeight w:val="434"/>
        </w:trPr>
        <w:tc>
          <w:tcPr>
            <w:tcW w:w="3027" w:type="dxa"/>
            <w:gridSpan w:val="3"/>
            <w:shd w:val="clear" w:color="auto" w:fill="auto"/>
            <w:vAlign w:val="center"/>
          </w:tcPr>
          <w:p w:rsidR="00B7461A" w:rsidRPr="00B7461A" w:rsidRDefault="008A0B76" w:rsidP="00D76F6F">
            <w:pPr>
              <w:spacing w:after="0" w:line="276" w:lineRule="auto"/>
              <w:jc w:val="center"/>
              <w:rPr>
                <w:bCs/>
              </w:rPr>
            </w:pPr>
            <w:r>
              <w:rPr>
                <w:bCs/>
              </w:rPr>
              <w:t>Kaliumperchlorat</w:t>
            </w:r>
          </w:p>
        </w:tc>
        <w:tc>
          <w:tcPr>
            <w:tcW w:w="3177" w:type="dxa"/>
            <w:gridSpan w:val="3"/>
            <w:shd w:val="clear" w:color="auto" w:fill="auto"/>
            <w:vAlign w:val="center"/>
          </w:tcPr>
          <w:p w:rsidR="00B7461A" w:rsidRPr="00B7461A" w:rsidRDefault="00080DC6" w:rsidP="00B7461A">
            <w:pPr>
              <w:pStyle w:val="Beschriftung"/>
              <w:spacing w:after="0"/>
              <w:jc w:val="center"/>
              <w:rPr>
                <w:sz w:val="22"/>
                <w:szCs w:val="22"/>
              </w:rPr>
            </w:pPr>
            <w:r>
              <w:rPr>
                <w:sz w:val="22"/>
                <w:szCs w:val="22"/>
              </w:rPr>
              <w:t>H: 271- 302</w:t>
            </w:r>
          </w:p>
        </w:tc>
        <w:tc>
          <w:tcPr>
            <w:tcW w:w="3118" w:type="dxa"/>
            <w:gridSpan w:val="3"/>
            <w:shd w:val="clear" w:color="auto" w:fill="auto"/>
            <w:vAlign w:val="center"/>
          </w:tcPr>
          <w:p w:rsidR="00B7461A" w:rsidRPr="00B7461A" w:rsidRDefault="00080DC6" w:rsidP="00B7461A">
            <w:pPr>
              <w:pStyle w:val="Beschriftung"/>
              <w:spacing w:after="0"/>
              <w:jc w:val="center"/>
              <w:rPr>
                <w:sz w:val="22"/>
                <w:szCs w:val="22"/>
              </w:rPr>
            </w:pPr>
            <w:r>
              <w:rPr>
                <w:sz w:val="22"/>
                <w:szCs w:val="22"/>
              </w:rPr>
              <w:t>P: 220</w:t>
            </w:r>
          </w:p>
        </w:tc>
      </w:tr>
      <w:tr w:rsidR="008A0B76" w:rsidRPr="009C5E28" w:rsidTr="00D76F6F">
        <w:trPr>
          <w:trHeight w:val="434"/>
        </w:trPr>
        <w:tc>
          <w:tcPr>
            <w:tcW w:w="3027" w:type="dxa"/>
            <w:gridSpan w:val="3"/>
            <w:shd w:val="clear" w:color="auto" w:fill="auto"/>
            <w:vAlign w:val="center"/>
          </w:tcPr>
          <w:p w:rsidR="008A0B76" w:rsidRDefault="008A0B76" w:rsidP="00D76F6F">
            <w:pPr>
              <w:spacing w:after="0" w:line="276" w:lineRule="auto"/>
              <w:jc w:val="center"/>
              <w:rPr>
                <w:bCs/>
              </w:rPr>
            </w:pPr>
            <w:r>
              <w:rPr>
                <w:bCs/>
              </w:rPr>
              <w:t>Perchlorsäure</w:t>
            </w:r>
            <w:r w:rsidR="003547ED">
              <w:rPr>
                <w:bCs/>
              </w:rPr>
              <w:t xml:space="preserve"> (w=60%)</w:t>
            </w:r>
          </w:p>
        </w:tc>
        <w:tc>
          <w:tcPr>
            <w:tcW w:w="3177" w:type="dxa"/>
            <w:gridSpan w:val="3"/>
            <w:shd w:val="clear" w:color="auto" w:fill="auto"/>
            <w:vAlign w:val="center"/>
          </w:tcPr>
          <w:p w:rsidR="008A0B76" w:rsidRPr="00B7461A" w:rsidRDefault="00080DC6" w:rsidP="00B7461A">
            <w:pPr>
              <w:pStyle w:val="Beschriftung"/>
              <w:spacing w:after="0"/>
              <w:jc w:val="center"/>
              <w:rPr>
                <w:sz w:val="22"/>
                <w:szCs w:val="22"/>
              </w:rPr>
            </w:pPr>
            <w:r>
              <w:rPr>
                <w:sz w:val="22"/>
                <w:szCs w:val="22"/>
              </w:rPr>
              <w:t xml:space="preserve">H: </w:t>
            </w:r>
            <w:r w:rsidR="003547ED">
              <w:rPr>
                <w:sz w:val="22"/>
                <w:szCs w:val="22"/>
              </w:rPr>
              <w:t>271- 290- 314</w:t>
            </w:r>
          </w:p>
        </w:tc>
        <w:tc>
          <w:tcPr>
            <w:tcW w:w="3118" w:type="dxa"/>
            <w:gridSpan w:val="3"/>
            <w:shd w:val="clear" w:color="auto" w:fill="auto"/>
            <w:vAlign w:val="center"/>
          </w:tcPr>
          <w:p w:rsidR="008A0B76" w:rsidRPr="00B7461A" w:rsidRDefault="00080DC6" w:rsidP="00B7461A">
            <w:pPr>
              <w:pStyle w:val="Beschriftung"/>
              <w:spacing w:after="0"/>
              <w:jc w:val="center"/>
              <w:rPr>
                <w:sz w:val="22"/>
                <w:szCs w:val="22"/>
              </w:rPr>
            </w:pPr>
            <w:r>
              <w:rPr>
                <w:sz w:val="22"/>
                <w:szCs w:val="22"/>
              </w:rPr>
              <w:t xml:space="preserve">P: </w:t>
            </w:r>
            <w:r w:rsidR="003547ED">
              <w:rPr>
                <w:sz w:val="22"/>
                <w:szCs w:val="22"/>
              </w:rPr>
              <w:t>210- 280- 301+330+331- 305+338+351</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14:anchorId="2E6E8B8F" wp14:editId="61ECAD76">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080DC6" w:rsidP="00D76F6F">
            <w:pPr>
              <w:spacing w:after="0"/>
              <w:jc w:val="center"/>
            </w:pPr>
            <w:r>
              <w:rPr>
                <w:noProof/>
                <w:lang w:eastAsia="de-DE"/>
              </w:rPr>
              <w:drawing>
                <wp:inline distT="0" distB="0" distL="0" distR="0" wp14:anchorId="4FC770C4" wp14:editId="313DF46F">
                  <wp:extent cx="503555" cy="50355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12"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14:anchorId="30D70903" wp14:editId="448184E4">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14:anchorId="37D3FFA3" wp14:editId="5B02DDC4">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14:anchorId="180281F8" wp14:editId="3340D1CC">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14:anchorId="58BD5C9E" wp14:editId="73970D9C">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14:anchorId="04F20F50" wp14:editId="55422A6E">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14:anchorId="6662AAE8" wp14:editId="7243642A">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14:anchorId="1E668FF4" wp14:editId="5FAD3E4F">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3547ED">
        <w:t>3 Reagenzgläser, Reagenzglasständer, Messpipetten, Peleusball</w:t>
      </w:r>
    </w:p>
    <w:p w:rsidR="008E1A25" w:rsidRPr="00ED07C2" w:rsidRDefault="00A9233D" w:rsidP="008E1A25">
      <w:pPr>
        <w:tabs>
          <w:tab w:val="left" w:pos="1701"/>
          <w:tab w:val="left" w:pos="1985"/>
        </w:tabs>
        <w:ind w:left="1980" w:hanging="1980"/>
      </w:pPr>
      <w:r>
        <w:t>Chemikalien:</w:t>
      </w:r>
      <w:r>
        <w:tab/>
      </w:r>
      <w:r>
        <w:tab/>
      </w:r>
      <w:r w:rsidR="003547ED">
        <w:t>gesättigte Kaliumchlorid-Lösung, gesättigte Natriumchlorid-Lösung, gesättigte Kaliumperchlorat-Lösung, Perchlorsäure (w</w:t>
      </w:r>
      <w:r w:rsidR="005F1E43">
        <w:t> </w:t>
      </w:r>
      <w:r w:rsidR="003547ED">
        <w:t>=</w:t>
      </w:r>
      <w:r w:rsidR="005F1E43">
        <w:t> </w:t>
      </w:r>
      <w:r w:rsidR="003547ED">
        <w:t>60%)</w:t>
      </w:r>
    </w:p>
    <w:p w:rsidR="00994634" w:rsidRDefault="008E1A25" w:rsidP="008E1A25">
      <w:pPr>
        <w:tabs>
          <w:tab w:val="left" w:pos="1701"/>
          <w:tab w:val="left" w:pos="1985"/>
        </w:tabs>
        <w:ind w:left="1980" w:hanging="1980"/>
      </w:pPr>
      <w:r>
        <w:t xml:space="preserve">Durchführung: </w:t>
      </w:r>
      <w:r>
        <w:tab/>
      </w:r>
      <w:r>
        <w:tab/>
      </w:r>
      <w:r>
        <w:tab/>
      </w:r>
      <w:r w:rsidR="003547ED">
        <w:t xml:space="preserve">In die drei Reagenzgläser werden je 5 mL gesättigte Kaliumperchlorat-Lösung vorgelegt. </w:t>
      </w:r>
    </w:p>
    <w:tbl>
      <w:tblPr>
        <w:tblStyle w:val="Tabellenraster"/>
        <w:tblW w:w="0" w:type="auto"/>
        <w:tblInd w:w="1980" w:type="dxa"/>
        <w:tblLook w:val="04A0" w:firstRow="1" w:lastRow="0" w:firstColumn="1" w:lastColumn="0" w:noHBand="0" w:noVBand="1"/>
      </w:tblPr>
      <w:tblGrid>
        <w:gridCol w:w="1980"/>
        <w:gridCol w:w="1776"/>
        <w:gridCol w:w="1776"/>
        <w:gridCol w:w="1776"/>
      </w:tblGrid>
      <w:tr w:rsidR="003547ED" w:rsidTr="003547ED">
        <w:tc>
          <w:tcPr>
            <w:tcW w:w="2303" w:type="dxa"/>
          </w:tcPr>
          <w:p w:rsidR="003547ED" w:rsidRPr="003547ED" w:rsidRDefault="003547ED" w:rsidP="008E1A25">
            <w:pPr>
              <w:tabs>
                <w:tab w:val="left" w:pos="1701"/>
                <w:tab w:val="left" w:pos="1985"/>
              </w:tabs>
              <w:rPr>
                <w:b/>
              </w:rPr>
            </w:pPr>
          </w:p>
        </w:tc>
        <w:tc>
          <w:tcPr>
            <w:tcW w:w="2303" w:type="dxa"/>
          </w:tcPr>
          <w:p w:rsidR="003547ED" w:rsidRPr="003547ED" w:rsidRDefault="003547ED" w:rsidP="003547ED">
            <w:pPr>
              <w:tabs>
                <w:tab w:val="left" w:pos="1701"/>
                <w:tab w:val="left" w:pos="1985"/>
              </w:tabs>
              <w:jc w:val="center"/>
              <w:rPr>
                <w:b/>
              </w:rPr>
            </w:pPr>
            <w:r w:rsidRPr="003547ED">
              <w:rPr>
                <w:b/>
              </w:rPr>
              <w:t>KCl-Lösung</w:t>
            </w:r>
          </w:p>
        </w:tc>
        <w:tc>
          <w:tcPr>
            <w:tcW w:w="2303" w:type="dxa"/>
          </w:tcPr>
          <w:p w:rsidR="003547ED" w:rsidRPr="003547ED" w:rsidRDefault="003547ED" w:rsidP="003547ED">
            <w:pPr>
              <w:tabs>
                <w:tab w:val="left" w:pos="1701"/>
                <w:tab w:val="left" w:pos="1985"/>
              </w:tabs>
              <w:jc w:val="center"/>
              <w:rPr>
                <w:b/>
              </w:rPr>
            </w:pPr>
            <w:r w:rsidRPr="003547ED">
              <w:rPr>
                <w:b/>
              </w:rPr>
              <w:t>NaCl-Lösung</w:t>
            </w:r>
          </w:p>
        </w:tc>
        <w:tc>
          <w:tcPr>
            <w:tcW w:w="2303" w:type="dxa"/>
          </w:tcPr>
          <w:p w:rsidR="003547ED" w:rsidRPr="003547ED" w:rsidRDefault="003547ED" w:rsidP="003547ED">
            <w:pPr>
              <w:tabs>
                <w:tab w:val="left" w:pos="1701"/>
                <w:tab w:val="left" w:pos="1985"/>
              </w:tabs>
              <w:jc w:val="center"/>
              <w:rPr>
                <w:b/>
              </w:rPr>
            </w:pPr>
            <w:r w:rsidRPr="003547ED">
              <w:rPr>
                <w:b/>
              </w:rPr>
              <w:t>HClO</w:t>
            </w:r>
            <w:r w:rsidRPr="003547ED">
              <w:rPr>
                <w:b/>
                <w:vertAlign w:val="subscript"/>
              </w:rPr>
              <w:t>4</w:t>
            </w:r>
            <w:r w:rsidRPr="003547ED">
              <w:rPr>
                <w:b/>
              </w:rPr>
              <w:t>-Lösung</w:t>
            </w:r>
          </w:p>
        </w:tc>
      </w:tr>
      <w:tr w:rsidR="003547ED" w:rsidTr="003547ED">
        <w:tc>
          <w:tcPr>
            <w:tcW w:w="2303" w:type="dxa"/>
          </w:tcPr>
          <w:p w:rsidR="003547ED" w:rsidRPr="003547ED" w:rsidRDefault="003547ED" w:rsidP="003547ED">
            <w:pPr>
              <w:tabs>
                <w:tab w:val="left" w:pos="1701"/>
                <w:tab w:val="left" w:pos="1985"/>
              </w:tabs>
              <w:jc w:val="center"/>
              <w:rPr>
                <w:b/>
              </w:rPr>
            </w:pPr>
            <w:r w:rsidRPr="003547ED">
              <w:rPr>
                <w:b/>
              </w:rPr>
              <w:t>1. Reagenzglas</w:t>
            </w:r>
          </w:p>
        </w:tc>
        <w:tc>
          <w:tcPr>
            <w:tcW w:w="2303" w:type="dxa"/>
          </w:tcPr>
          <w:p w:rsidR="003547ED" w:rsidRPr="003547ED" w:rsidRDefault="003547ED" w:rsidP="003547ED">
            <w:pPr>
              <w:tabs>
                <w:tab w:val="left" w:pos="1701"/>
                <w:tab w:val="left" w:pos="1985"/>
              </w:tabs>
              <w:jc w:val="center"/>
            </w:pPr>
            <w:r>
              <w:t>5 mL</w:t>
            </w:r>
          </w:p>
        </w:tc>
        <w:tc>
          <w:tcPr>
            <w:tcW w:w="2303" w:type="dxa"/>
          </w:tcPr>
          <w:p w:rsidR="003547ED" w:rsidRPr="003547ED" w:rsidRDefault="003547ED" w:rsidP="003547ED">
            <w:pPr>
              <w:tabs>
                <w:tab w:val="left" w:pos="1701"/>
                <w:tab w:val="left" w:pos="1985"/>
              </w:tabs>
              <w:jc w:val="center"/>
            </w:pPr>
            <w:r>
              <w:t>-</w:t>
            </w:r>
          </w:p>
        </w:tc>
        <w:tc>
          <w:tcPr>
            <w:tcW w:w="2303" w:type="dxa"/>
          </w:tcPr>
          <w:p w:rsidR="003547ED" w:rsidRPr="003547ED" w:rsidRDefault="003547ED" w:rsidP="003547ED">
            <w:pPr>
              <w:tabs>
                <w:tab w:val="left" w:pos="1701"/>
                <w:tab w:val="left" w:pos="1985"/>
              </w:tabs>
              <w:jc w:val="center"/>
            </w:pPr>
            <w:r>
              <w:t>-</w:t>
            </w:r>
          </w:p>
        </w:tc>
      </w:tr>
      <w:tr w:rsidR="003547ED" w:rsidTr="003547ED">
        <w:tc>
          <w:tcPr>
            <w:tcW w:w="2303" w:type="dxa"/>
          </w:tcPr>
          <w:p w:rsidR="003547ED" w:rsidRPr="003547ED" w:rsidRDefault="003547ED" w:rsidP="003547ED">
            <w:pPr>
              <w:tabs>
                <w:tab w:val="left" w:pos="1701"/>
                <w:tab w:val="left" w:pos="1985"/>
              </w:tabs>
              <w:jc w:val="center"/>
              <w:rPr>
                <w:b/>
              </w:rPr>
            </w:pPr>
            <w:r w:rsidRPr="003547ED">
              <w:rPr>
                <w:b/>
              </w:rPr>
              <w:t>2. Reagenzglas</w:t>
            </w:r>
          </w:p>
        </w:tc>
        <w:tc>
          <w:tcPr>
            <w:tcW w:w="2303" w:type="dxa"/>
          </w:tcPr>
          <w:p w:rsidR="003547ED" w:rsidRPr="003547ED" w:rsidRDefault="003547ED" w:rsidP="003547ED">
            <w:pPr>
              <w:tabs>
                <w:tab w:val="left" w:pos="1701"/>
                <w:tab w:val="left" w:pos="1985"/>
              </w:tabs>
              <w:jc w:val="center"/>
            </w:pPr>
            <w:r>
              <w:t>-</w:t>
            </w:r>
          </w:p>
        </w:tc>
        <w:tc>
          <w:tcPr>
            <w:tcW w:w="2303" w:type="dxa"/>
          </w:tcPr>
          <w:p w:rsidR="003547ED" w:rsidRPr="003547ED" w:rsidRDefault="003547ED" w:rsidP="003547ED">
            <w:pPr>
              <w:tabs>
                <w:tab w:val="left" w:pos="1701"/>
                <w:tab w:val="left" w:pos="1985"/>
              </w:tabs>
              <w:jc w:val="center"/>
            </w:pPr>
            <w:r>
              <w:t>5 mL</w:t>
            </w:r>
          </w:p>
        </w:tc>
        <w:tc>
          <w:tcPr>
            <w:tcW w:w="2303" w:type="dxa"/>
          </w:tcPr>
          <w:p w:rsidR="003547ED" w:rsidRPr="003547ED" w:rsidRDefault="003547ED" w:rsidP="003547ED">
            <w:pPr>
              <w:tabs>
                <w:tab w:val="left" w:pos="1701"/>
                <w:tab w:val="left" w:pos="1985"/>
              </w:tabs>
              <w:jc w:val="center"/>
            </w:pPr>
            <w:r>
              <w:t>-</w:t>
            </w:r>
          </w:p>
        </w:tc>
      </w:tr>
      <w:tr w:rsidR="003547ED" w:rsidTr="003547ED">
        <w:tc>
          <w:tcPr>
            <w:tcW w:w="2303" w:type="dxa"/>
          </w:tcPr>
          <w:p w:rsidR="003547ED" w:rsidRPr="003547ED" w:rsidRDefault="003547ED" w:rsidP="003547ED">
            <w:pPr>
              <w:tabs>
                <w:tab w:val="left" w:pos="1701"/>
                <w:tab w:val="left" w:pos="1985"/>
              </w:tabs>
              <w:jc w:val="center"/>
              <w:rPr>
                <w:b/>
              </w:rPr>
            </w:pPr>
            <w:r w:rsidRPr="003547ED">
              <w:rPr>
                <w:b/>
              </w:rPr>
              <w:t>3. Reagenzglas</w:t>
            </w:r>
          </w:p>
        </w:tc>
        <w:tc>
          <w:tcPr>
            <w:tcW w:w="2303" w:type="dxa"/>
          </w:tcPr>
          <w:p w:rsidR="003547ED" w:rsidRPr="003547ED" w:rsidRDefault="003547ED" w:rsidP="003547ED">
            <w:pPr>
              <w:tabs>
                <w:tab w:val="left" w:pos="1701"/>
                <w:tab w:val="left" w:pos="1985"/>
              </w:tabs>
              <w:jc w:val="center"/>
            </w:pPr>
            <w:r>
              <w:t>-</w:t>
            </w:r>
          </w:p>
        </w:tc>
        <w:tc>
          <w:tcPr>
            <w:tcW w:w="2303" w:type="dxa"/>
          </w:tcPr>
          <w:p w:rsidR="003547ED" w:rsidRPr="003547ED" w:rsidRDefault="003547ED" w:rsidP="003547ED">
            <w:pPr>
              <w:tabs>
                <w:tab w:val="left" w:pos="1701"/>
                <w:tab w:val="left" w:pos="1985"/>
              </w:tabs>
              <w:jc w:val="center"/>
            </w:pPr>
            <w:r>
              <w:t>-</w:t>
            </w:r>
          </w:p>
        </w:tc>
        <w:tc>
          <w:tcPr>
            <w:tcW w:w="2303" w:type="dxa"/>
          </w:tcPr>
          <w:p w:rsidR="003547ED" w:rsidRPr="003547ED" w:rsidRDefault="003547ED" w:rsidP="003547ED">
            <w:pPr>
              <w:tabs>
                <w:tab w:val="left" w:pos="1701"/>
                <w:tab w:val="left" w:pos="1985"/>
              </w:tabs>
              <w:jc w:val="center"/>
            </w:pPr>
            <w:r>
              <w:t>5 mL</w:t>
            </w:r>
          </w:p>
        </w:tc>
      </w:tr>
    </w:tbl>
    <w:p w:rsidR="00E73A6B" w:rsidRDefault="00E73A6B" w:rsidP="008E1A25">
      <w:pPr>
        <w:tabs>
          <w:tab w:val="left" w:pos="1701"/>
          <w:tab w:val="left" w:pos="1985"/>
        </w:tabs>
        <w:ind w:left="1980" w:hanging="1980"/>
      </w:pPr>
    </w:p>
    <w:p w:rsidR="00E73A6B" w:rsidRDefault="00E73A6B">
      <w:pPr>
        <w:spacing w:line="276" w:lineRule="auto"/>
        <w:jc w:val="left"/>
      </w:pPr>
      <w:r>
        <w:br w:type="page"/>
      </w:r>
    </w:p>
    <w:p w:rsidR="00E73A6B" w:rsidRDefault="008E1A25" w:rsidP="008E1A25">
      <w:pPr>
        <w:tabs>
          <w:tab w:val="left" w:pos="1701"/>
          <w:tab w:val="left" w:pos="1985"/>
        </w:tabs>
        <w:ind w:left="1980" w:hanging="1980"/>
      </w:pPr>
      <w:r>
        <w:lastRenderedPageBreak/>
        <w:t>Beobachtung:</w:t>
      </w:r>
      <w:r>
        <w:tab/>
      </w:r>
      <w:r>
        <w:tab/>
      </w:r>
      <w:r w:rsidR="00E73A6B">
        <w:t xml:space="preserve">Nach Zusatz der jeweiligen Lösung zur vorgelegten Kaliumperchlorat-Lösung: </w:t>
      </w:r>
    </w:p>
    <w:tbl>
      <w:tblPr>
        <w:tblStyle w:val="Tabellenraster"/>
        <w:tblW w:w="0" w:type="auto"/>
        <w:tblInd w:w="1980" w:type="dxa"/>
        <w:tblLook w:val="04A0" w:firstRow="1" w:lastRow="0" w:firstColumn="1" w:lastColumn="0" w:noHBand="0" w:noVBand="1"/>
      </w:tblPr>
      <w:tblGrid>
        <w:gridCol w:w="3090"/>
        <w:gridCol w:w="4218"/>
      </w:tblGrid>
      <w:tr w:rsidR="00E73A6B" w:rsidTr="00E73A6B">
        <w:tc>
          <w:tcPr>
            <w:tcW w:w="3090" w:type="dxa"/>
          </w:tcPr>
          <w:p w:rsidR="00E73A6B" w:rsidRDefault="00E73A6B" w:rsidP="008E1A25">
            <w:pPr>
              <w:tabs>
                <w:tab w:val="left" w:pos="1701"/>
                <w:tab w:val="left" w:pos="1985"/>
              </w:tabs>
            </w:pPr>
          </w:p>
        </w:tc>
        <w:tc>
          <w:tcPr>
            <w:tcW w:w="4218" w:type="dxa"/>
          </w:tcPr>
          <w:p w:rsidR="00E73A6B" w:rsidRPr="00E73A6B" w:rsidRDefault="00E73A6B" w:rsidP="008E1A25">
            <w:pPr>
              <w:tabs>
                <w:tab w:val="left" w:pos="1701"/>
                <w:tab w:val="left" w:pos="1985"/>
              </w:tabs>
              <w:rPr>
                <w:b/>
              </w:rPr>
            </w:pPr>
            <w:r w:rsidRPr="00E73A6B">
              <w:rPr>
                <w:b/>
              </w:rPr>
              <w:t>Beobachtung</w:t>
            </w:r>
          </w:p>
        </w:tc>
      </w:tr>
      <w:tr w:rsidR="00E73A6B" w:rsidTr="00E73A6B">
        <w:tc>
          <w:tcPr>
            <w:tcW w:w="3090" w:type="dxa"/>
          </w:tcPr>
          <w:p w:rsidR="00E73A6B" w:rsidRDefault="00E73A6B" w:rsidP="008E1A25">
            <w:pPr>
              <w:tabs>
                <w:tab w:val="left" w:pos="1701"/>
                <w:tab w:val="left" w:pos="1985"/>
              </w:tabs>
            </w:pPr>
            <w:r w:rsidRPr="003547ED">
              <w:rPr>
                <w:b/>
              </w:rPr>
              <w:t>1. Reagenzglas</w:t>
            </w:r>
          </w:p>
        </w:tc>
        <w:tc>
          <w:tcPr>
            <w:tcW w:w="4218" w:type="dxa"/>
          </w:tcPr>
          <w:p w:rsidR="00E73A6B" w:rsidRDefault="00E73A6B" w:rsidP="008E1A25">
            <w:pPr>
              <w:tabs>
                <w:tab w:val="left" w:pos="1701"/>
                <w:tab w:val="left" w:pos="1985"/>
              </w:tabs>
            </w:pPr>
            <w:r>
              <w:t>weißer Niederschlag</w:t>
            </w:r>
          </w:p>
        </w:tc>
      </w:tr>
      <w:tr w:rsidR="00E73A6B" w:rsidTr="00E73A6B">
        <w:tc>
          <w:tcPr>
            <w:tcW w:w="3090" w:type="dxa"/>
          </w:tcPr>
          <w:p w:rsidR="00E73A6B" w:rsidRDefault="00E73A6B" w:rsidP="008E1A25">
            <w:pPr>
              <w:tabs>
                <w:tab w:val="left" w:pos="1701"/>
                <w:tab w:val="left" w:pos="1985"/>
              </w:tabs>
            </w:pPr>
            <w:r w:rsidRPr="003547ED">
              <w:rPr>
                <w:b/>
              </w:rPr>
              <w:t>2. Reagenzglas</w:t>
            </w:r>
          </w:p>
        </w:tc>
        <w:tc>
          <w:tcPr>
            <w:tcW w:w="4218" w:type="dxa"/>
          </w:tcPr>
          <w:p w:rsidR="00E73A6B" w:rsidRDefault="00EF77F2" w:rsidP="008E1A25">
            <w:pPr>
              <w:tabs>
                <w:tab w:val="left" w:pos="1701"/>
                <w:tab w:val="left" w:pos="1985"/>
              </w:tabs>
            </w:pPr>
            <w:r>
              <w:t>k</w:t>
            </w:r>
            <w:r w:rsidR="00E73A6B">
              <w:t>ein Niederschlag</w:t>
            </w:r>
          </w:p>
        </w:tc>
      </w:tr>
      <w:tr w:rsidR="00E73A6B" w:rsidTr="00E73A6B">
        <w:tc>
          <w:tcPr>
            <w:tcW w:w="3090" w:type="dxa"/>
          </w:tcPr>
          <w:p w:rsidR="00E73A6B" w:rsidRDefault="00E73A6B" w:rsidP="008E1A25">
            <w:pPr>
              <w:tabs>
                <w:tab w:val="left" w:pos="1701"/>
                <w:tab w:val="left" w:pos="1985"/>
              </w:tabs>
            </w:pPr>
            <w:r w:rsidRPr="003547ED">
              <w:rPr>
                <w:b/>
              </w:rPr>
              <w:t>3. Reagenzglas</w:t>
            </w:r>
          </w:p>
        </w:tc>
        <w:tc>
          <w:tcPr>
            <w:tcW w:w="4218" w:type="dxa"/>
          </w:tcPr>
          <w:p w:rsidR="00E73A6B" w:rsidRDefault="00E73A6B" w:rsidP="008E1A25">
            <w:pPr>
              <w:tabs>
                <w:tab w:val="left" w:pos="1701"/>
                <w:tab w:val="left" w:pos="1985"/>
              </w:tabs>
            </w:pPr>
            <w:r>
              <w:t>weißer Niederschlag</w:t>
            </w:r>
          </w:p>
        </w:tc>
      </w:tr>
    </w:tbl>
    <w:p w:rsidR="00E73A6B" w:rsidRDefault="00E73A6B" w:rsidP="008E1A25">
      <w:pPr>
        <w:tabs>
          <w:tab w:val="left" w:pos="1701"/>
          <w:tab w:val="left" w:pos="1985"/>
        </w:tabs>
        <w:ind w:left="1980" w:hanging="1980"/>
      </w:pPr>
    </w:p>
    <w:p w:rsidR="00B901F6" w:rsidRDefault="00AB48B3" w:rsidP="005A0664">
      <w:pPr>
        <w:keepNext/>
        <w:tabs>
          <w:tab w:val="left" w:pos="1701"/>
          <w:tab w:val="left" w:pos="1985"/>
        </w:tabs>
        <w:ind w:left="1980" w:hanging="1980"/>
        <w:jc w:val="center"/>
      </w:pPr>
      <w:r>
        <w:rPr>
          <w:noProof/>
          <w:lang w:eastAsia="de-DE"/>
        </w:rPr>
        <w:drawing>
          <wp:inline distT="0" distB="0" distL="0" distR="0" wp14:anchorId="143C3F28" wp14:editId="664FAEEE">
            <wp:extent cx="1363798" cy="2981325"/>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äsentation1.jpg"/>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1363347" cy="2980339"/>
                    </a:xfrm>
                    <a:prstGeom prst="rect">
                      <a:avLst/>
                    </a:prstGeom>
                    <a:ln>
                      <a:noFill/>
                    </a:ln>
                    <a:extLst>
                      <a:ext uri="{53640926-AAD7-44D8-BBD7-CCE9431645EC}">
                        <a14:shadowObscured xmlns:a14="http://schemas.microsoft.com/office/drawing/2010/main"/>
                      </a:ext>
                    </a:extLst>
                  </pic:spPr>
                </pic:pic>
              </a:graphicData>
            </a:graphic>
          </wp:inline>
        </w:drawing>
      </w:r>
    </w:p>
    <w:p w:rsidR="00B901F6" w:rsidRPr="005A0664" w:rsidRDefault="00B901F6" w:rsidP="00A0582F">
      <w:pPr>
        <w:pStyle w:val="Beschriftung"/>
        <w:jc w:val="left"/>
      </w:pPr>
      <w:r>
        <w:t xml:space="preserve">Abb. </w:t>
      </w:r>
      <w:r w:rsidR="00B8216D">
        <w:fldChar w:fldCharType="begin"/>
      </w:r>
      <w:r w:rsidR="00B8216D">
        <w:instrText xml:space="preserve"> SEQ Abb. \* ARABIC </w:instrText>
      </w:r>
      <w:r w:rsidR="00B8216D">
        <w:fldChar w:fldCharType="separate"/>
      </w:r>
      <w:r w:rsidR="009F52AF">
        <w:rPr>
          <w:noProof/>
        </w:rPr>
        <w:t>1</w:t>
      </w:r>
      <w:r w:rsidR="00B8216D">
        <w:rPr>
          <w:noProof/>
        </w:rPr>
        <w:fldChar w:fldCharType="end"/>
      </w:r>
      <w:r>
        <w:t xml:space="preserve"> </w:t>
      </w:r>
      <w:r w:rsidR="003547ED">
        <w:t>–</w:t>
      </w:r>
      <w:r>
        <w:t xml:space="preserve"> </w:t>
      </w:r>
      <w:r w:rsidR="00CD73A7">
        <w:t>Au</w:t>
      </w:r>
      <w:r w:rsidR="005E470D">
        <w:t>sfällung von Kaliumperchlorat</w:t>
      </w:r>
      <w:r w:rsidR="005A0664">
        <w:t xml:space="preserve"> nach Zuga</w:t>
      </w:r>
      <w:r w:rsidR="00CD73A7">
        <w:t>be von Kaliumchlorid-</w:t>
      </w:r>
      <w:r w:rsidR="005A0664">
        <w:t xml:space="preserve">Lösung (links) und </w:t>
      </w:r>
      <w:r w:rsidR="00CD73A7">
        <w:t>Perchlorsäure</w:t>
      </w:r>
      <w:r w:rsidR="005A0664">
        <w:t xml:space="preserve"> (rechts).</w:t>
      </w:r>
    </w:p>
    <w:p w:rsidR="00F8624A" w:rsidRDefault="008E1A25" w:rsidP="00F8624A">
      <w:pPr>
        <w:tabs>
          <w:tab w:val="left" w:pos="1701"/>
          <w:tab w:val="left" w:pos="1985"/>
        </w:tabs>
        <w:ind w:left="2124" w:hanging="2124"/>
        <w:jc w:val="left"/>
      </w:pPr>
      <w:r>
        <w:t>Deutung:</w:t>
      </w:r>
    </w:p>
    <w:p w:rsidR="006E32AF" w:rsidRPr="00F8624A" w:rsidRDefault="00B8216D" w:rsidP="00F8624A">
      <w:pPr>
        <w:tabs>
          <w:tab w:val="left" w:pos="1701"/>
          <w:tab w:val="left" w:pos="1985"/>
        </w:tabs>
        <w:ind w:left="2124" w:hanging="2124"/>
        <w:jc w:val="center"/>
        <w:rPr>
          <w:rFonts w:eastAsiaTheme="minorEastAsia"/>
          <w:lang w:eastAsia="de-DE"/>
        </w:rPr>
      </w:pPr>
      <m:oMathPara>
        <m:oMathParaPr>
          <m:jc m:val="center"/>
        </m:oMathParaPr>
        <m:oMath>
          <m:sSub>
            <m:sSubPr>
              <m:ctrlPr>
                <w:rPr>
                  <w:rFonts w:ascii="Cambria Math" w:hAnsi="Cambria Math"/>
                  <w:i/>
                </w:rPr>
              </m:ctrlPr>
            </m:sSubPr>
            <m:e>
              <m:r>
                <w:rPr>
                  <w:rFonts w:ascii="Cambria Math" w:hAnsi="Cambria Math"/>
                </w:rPr>
                <m:t>KCl</m:t>
              </m:r>
              <m:sSub>
                <m:sSubPr>
                  <m:ctrlPr>
                    <w:rPr>
                      <w:rFonts w:ascii="Cambria Math" w:hAnsi="Cambria Math"/>
                      <w:i/>
                    </w:rPr>
                  </m:ctrlPr>
                </m:sSubPr>
                <m:e>
                  <m:r>
                    <w:rPr>
                      <w:rFonts w:ascii="Cambria Math" w:hAnsi="Cambria Math"/>
                    </w:rPr>
                    <m:t>O</m:t>
                  </m:r>
                </m:e>
                <m:sub>
                  <m:r>
                    <w:rPr>
                      <w:rFonts w:ascii="Cambria Math" w:hAnsi="Cambria Math"/>
                    </w:rPr>
                    <m:t>4</m:t>
                  </m:r>
                </m:sub>
              </m:sSub>
            </m:e>
            <m:sub>
              <m:r>
                <w:rPr>
                  <w:rFonts w:ascii="Cambria Math" w:hAnsi="Cambria Math"/>
                </w:rPr>
                <m:t>(aq)</m:t>
              </m:r>
            </m:sub>
          </m:sSub>
          <m:r>
            <m:rPr>
              <m:sty m:val="p"/>
            </m:rPr>
            <w:rPr>
              <w:rFonts w:ascii="Cambria Math" w:hAnsi="Cambria Math"/>
              <w:noProof/>
              <w:lang w:eastAsia="de-DE"/>
            </w:rPr>
            <m:t xml:space="preserve">⇋ </m:t>
          </m:r>
          <m:sSub>
            <m:sSubPr>
              <m:ctrlPr>
                <w:rPr>
                  <w:rFonts w:ascii="Cambria Math" w:hAnsi="Cambria Math"/>
                  <w:noProof/>
                  <w:lang w:eastAsia="de-DE"/>
                </w:rPr>
              </m:ctrlPr>
            </m:sSubPr>
            <m:e>
              <m:sSup>
                <m:sSupPr>
                  <m:ctrlPr>
                    <w:rPr>
                      <w:rFonts w:ascii="Cambria Math" w:hAnsi="Cambria Math"/>
                      <w:noProof/>
                      <w:lang w:eastAsia="de-DE"/>
                    </w:rPr>
                  </m:ctrlPr>
                </m:sSupPr>
                <m:e>
                  <m:r>
                    <w:rPr>
                      <w:rFonts w:ascii="Cambria Math" w:hAnsi="Cambria Math"/>
                      <w:noProof/>
                      <w:lang w:eastAsia="de-DE"/>
                    </w:rPr>
                    <m:t>K</m:t>
                  </m:r>
                </m:e>
                <m:sup>
                  <m:r>
                    <w:rPr>
                      <w:rFonts w:ascii="Cambria Math" w:hAnsi="Cambria Math"/>
                      <w:noProof/>
                      <w:lang w:eastAsia="de-DE"/>
                    </w:rPr>
                    <m:t>+</m:t>
                  </m:r>
                </m:sup>
              </m:sSup>
            </m:e>
            <m:sub>
              <m:r>
                <w:rPr>
                  <w:rFonts w:ascii="Cambria Math" w:hAnsi="Cambria Math"/>
                  <w:noProof/>
                  <w:lang w:eastAsia="de-DE"/>
                </w:rPr>
                <m:t>(aq)</m:t>
              </m:r>
            </m:sub>
          </m:sSub>
          <m:r>
            <w:rPr>
              <w:rFonts w:ascii="Cambria Math" w:hAnsi="Cambria Math"/>
              <w:noProof/>
              <w:lang w:eastAsia="de-DE"/>
            </w:rPr>
            <m:t xml:space="preserve">+ </m:t>
          </m:r>
          <m:sSub>
            <m:sSubPr>
              <m:ctrlPr>
                <w:rPr>
                  <w:rFonts w:ascii="Cambria Math" w:hAnsi="Cambria Math"/>
                  <w:i/>
                  <w:noProof/>
                  <w:lang w:eastAsia="de-DE"/>
                </w:rPr>
              </m:ctrlPr>
            </m:sSubPr>
            <m:e>
              <m:sSup>
                <m:sSupPr>
                  <m:ctrlPr>
                    <w:rPr>
                      <w:rFonts w:ascii="Cambria Math" w:hAnsi="Cambria Math"/>
                      <w:i/>
                      <w:noProof/>
                      <w:lang w:eastAsia="de-DE"/>
                    </w:rPr>
                  </m:ctrlPr>
                </m:sSupPr>
                <m:e>
                  <m:r>
                    <w:rPr>
                      <w:rFonts w:ascii="Cambria Math" w:hAnsi="Cambria Math"/>
                      <w:noProof/>
                      <w:lang w:eastAsia="de-DE"/>
                    </w:rPr>
                    <m:t>Cl</m:t>
                  </m:r>
                  <m:sSub>
                    <m:sSubPr>
                      <m:ctrlPr>
                        <w:rPr>
                          <w:rFonts w:ascii="Cambria Math" w:hAnsi="Cambria Math"/>
                          <w:i/>
                          <w:noProof/>
                          <w:lang w:eastAsia="de-DE"/>
                        </w:rPr>
                      </m:ctrlPr>
                    </m:sSubPr>
                    <m:e>
                      <m:r>
                        <w:rPr>
                          <w:rFonts w:ascii="Cambria Math" w:hAnsi="Cambria Math"/>
                          <w:noProof/>
                          <w:lang w:eastAsia="de-DE"/>
                        </w:rPr>
                        <m:t>O</m:t>
                      </m:r>
                    </m:e>
                    <m:sub>
                      <m:r>
                        <w:rPr>
                          <w:rFonts w:ascii="Cambria Math" w:hAnsi="Cambria Math"/>
                          <w:noProof/>
                          <w:lang w:eastAsia="de-DE"/>
                        </w:rPr>
                        <m:t>4</m:t>
                      </m:r>
                    </m:sub>
                  </m:sSub>
                </m:e>
                <m:sup>
                  <m:r>
                    <w:rPr>
                      <w:rFonts w:ascii="Cambria Math" w:hAnsi="Cambria Math"/>
                      <w:noProof/>
                      <w:lang w:eastAsia="de-DE"/>
                    </w:rPr>
                    <m:t>-</m:t>
                  </m:r>
                </m:sup>
              </m:sSup>
            </m:e>
            <m:sub>
              <m:r>
                <w:rPr>
                  <w:rFonts w:ascii="Cambria Math" w:hAnsi="Cambria Math"/>
                  <w:noProof/>
                  <w:lang w:eastAsia="de-DE"/>
                </w:rPr>
                <m:t>(aq)</m:t>
              </m:r>
            </m:sub>
          </m:sSub>
        </m:oMath>
      </m:oMathPara>
    </w:p>
    <w:p w:rsidR="00F8624A" w:rsidRDefault="00B8216D" w:rsidP="00F8624A">
      <w:pPr>
        <w:tabs>
          <w:tab w:val="left" w:pos="1701"/>
          <w:tab w:val="left" w:pos="1985"/>
        </w:tabs>
        <w:ind w:left="2124" w:hanging="2124"/>
        <w:jc w:val="center"/>
        <w:rPr>
          <w:rFonts w:eastAsiaTheme="minorEastAsia"/>
          <w:lang w:eastAsia="de-DE"/>
        </w:rPr>
      </w:pPr>
      <m:oMathPara>
        <m:oMath>
          <m:sSub>
            <m:sSubPr>
              <m:ctrlPr>
                <w:rPr>
                  <w:rFonts w:ascii="Cambria Math" w:hAnsi="Cambria Math"/>
                  <w:i/>
                </w:rPr>
              </m:ctrlPr>
            </m:sSubPr>
            <m:e>
              <m:r>
                <w:rPr>
                  <w:rFonts w:ascii="Cambria Math" w:hAnsi="Cambria Math"/>
                </w:rPr>
                <m:t>K</m:t>
              </m:r>
            </m:e>
            <m:sub>
              <m:r>
                <w:rPr>
                  <w:rFonts w:ascii="Cambria Math" w:hAnsi="Cambria Math"/>
                </w:rPr>
                <m:t>L</m:t>
              </m:r>
            </m:sub>
          </m:sSub>
          <m:d>
            <m:dPr>
              <m:ctrlPr>
                <w:rPr>
                  <w:rFonts w:ascii="Cambria Math" w:hAnsi="Cambria Math"/>
                  <w:i/>
                </w:rPr>
              </m:ctrlPr>
            </m:dPr>
            <m:e>
              <m:r>
                <w:rPr>
                  <w:rFonts w:ascii="Cambria Math" w:hAnsi="Cambria Math"/>
                </w:rPr>
                <m:t>KCl</m:t>
              </m:r>
              <m:sSub>
                <m:sSubPr>
                  <m:ctrlPr>
                    <w:rPr>
                      <w:rFonts w:ascii="Cambria Math" w:hAnsi="Cambria Math"/>
                      <w:i/>
                    </w:rPr>
                  </m:ctrlPr>
                </m:sSubPr>
                <m:e>
                  <m:r>
                    <w:rPr>
                      <w:rFonts w:ascii="Cambria Math" w:hAnsi="Cambria Math"/>
                    </w:rPr>
                    <m:t>O</m:t>
                  </m:r>
                </m:e>
                <m:sub>
                  <m:r>
                    <w:rPr>
                      <w:rFonts w:ascii="Cambria Math" w:hAnsi="Cambria Math"/>
                    </w:rPr>
                    <m:t>4</m:t>
                  </m:r>
                </m:sub>
              </m:sSub>
            </m:e>
          </m:d>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r>
            <w:rPr>
              <w:rFonts w:ascii="Cambria Math" w:hAnsi="Cambria Math"/>
            </w:rPr>
            <m:t>∙[</m:t>
          </m:r>
          <m:sSup>
            <m:sSupPr>
              <m:ctrlPr>
                <w:rPr>
                  <w:rFonts w:ascii="Cambria Math" w:hAnsi="Cambria Math"/>
                  <w:i/>
                  <w:noProof/>
                  <w:lang w:eastAsia="de-DE"/>
                </w:rPr>
              </m:ctrlPr>
            </m:sSupPr>
            <m:e>
              <m:r>
                <w:rPr>
                  <w:rFonts w:ascii="Cambria Math" w:hAnsi="Cambria Math"/>
                  <w:noProof/>
                  <w:lang w:eastAsia="de-DE"/>
                </w:rPr>
                <m:t>Cl</m:t>
              </m:r>
              <m:sSub>
                <m:sSubPr>
                  <m:ctrlPr>
                    <w:rPr>
                      <w:rFonts w:ascii="Cambria Math" w:hAnsi="Cambria Math"/>
                      <w:i/>
                      <w:noProof/>
                      <w:lang w:eastAsia="de-DE"/>
                    </w:rPr>
                  </m:ctrlPr>
                </m:sSubPr>
                <m:e>
                  <m:r>
                    <w:rPr>
                      <w:rFonts w:ascii="Cambria Math" w:hAnsi="Cambria Math"/>
                      <w:noProof/>
                      <w:lang w:eastAsia="de-DE"/>
                    </w:rPr>
                    <m:t>O</m:t>
                  </m:r>
                </m:e>
                <m:sub>
                  <m:r>
                    <w:rPr>
                      <w:rFonts w:ascii="Cambria Math" w:hAnsi="Cambria Math"/>
                      <w:noProof/>
                      <w:lang w:eastAsia="de-DE"/>
                    </w:rPr>
                    <m:t>4</m:t>
                  </m:r>
                </m:sub>
              </m:sSub>
            </m:e>
            <m:sup>
              <m:r>
                <w:rPr>
                  <w:rFonts w:ascii="Cambria Math" w:hAnsi="Cambria Math"/>
                  <w:noProof/>
                  <w:lang w:eastAsia="de-DE"/>
                </w:rPr>
                <m:t>-</m:t>
              </m:r>
            </m:sup>
          </m:sSup>
          <m:r>
            <w:rPr>
              <w:rFonts w:ascii="Cambria Math" w:hAnsi="Cambria Math"/>
              <w:noProof/>
              <w:lang w:eastAsia="de-DE"/>
            </w:rPr>
            <m:t>]</m:t>
          </m:r>
        </m:oMath>
      </m:oMathPara>
    </w:p>
    <w:p w:rsidR="00496D35" w:rsidRDefault="005A0664" w:rsidP="00496D35">
      <w:pPr>
        <w:tabs>
          <w:tab w:val="left" w:pos="1701"/>
          <w:tab w:val="left" w:pos="1985"/>
        </w:tabs>
        <w:spacing w:after="0"/>
        <w:ind w:left="2124" w:hanging="2124"/>
      </w:pPr>
      <w:r>
        <w:tab/>
      </w:r>
      <w:r>
        <w:tab/>
      </w:r>
      <w:r>
        <w:tab/>
        <w:t>Bei Erhöhung der Konzentration der K</w:t>
      </w:r>
      <w:r w:rsidR="00346A88">
        <w:t>alium-Ionen durch Zugabe der Kaliumchlorid</w:t>
      </w:r>
      <w:r>
        <w:t xml:space="preserve">-Lösung bzw. bei Erhöhung der Konzentration der </w:t>
      </w:r>
      <w:r w:rsidR="00CD73A7">
        <w:t>Perchlorat</w:t>
      </w:r>
      <w:r w:rsidR="008C644C">
        <w:rPr>
          <w:vertAlign w:val="superscript"/>
        </w:rPr>
        <w:t>-</w:t>
      </w:r>
      <w:r w:rsidR="008C644C">
        <w:t>-</w:t>
      </w:r>
      <w:r>
        <w:t xml:space="preserve">Ionen durch Zugabe der </w:t>
      </w:r>
      <w:r w:rsidR="00346A88">
        <w:t>Perchlorsäure</w:t>
      </w:r>
      <w:r>
        <w:t xml:space="preserve">-Lösung zur </w:t>
      </w:r>
      <w:r w:rsidR="00346A88">
        <w:t>Kaliumperchlo</w:t>
      </w:r>
      <w:r w:rsidR="005E470D">
        <w:t>rat</w:t>
      </w:r>
      <w:r w:rsidR="008C644C">
        <w:t xml:space="preserve">-Lösung fällt </w:t>
      </w:r>
      <w:r w:rsidR="00CD73A7">
        <w:t xml:space="preserve">Kaliumperchlorat </w:t>
      </w:r>
      <w:r w:rsidR="008C644C">
        <w:t>als weißer Feststoff aus. Durch die Zugabe von K</w:t>
      </w:r>
      <w:r w:rsidR="00346A88">
        <w:t>alium</w:t>
      </w:r>
      <w:r w:rsidR="008C644C">
        <w:t xml:space="preserve">-Ionen bzw. </w:t>
      </w:r>
      <w:r w:rsidR="005E470D">
        <w:t>Perchlorat</w:t>
      </w:r>
      <w:r w:rsidR="008C644C">
        <w:rPr>
          <w:vertAlign w:val="superscript"/>
        </w:rPr>
        <w:t>—</w:t>
      </w:r>
      <w:r w:rsidR="008C644C">
        <w:t xml:space="preserve">Ionen wird das Löslichkeitsprodukt von </w:t>
      </w:r>
      <w:r w:rsidR="005E470D">
        <w:t>Kaliumperchlorat</w:t>
      </w:r>
      <w:r w:rsidR="008C644C">
        <w:rPr>
          <w:vertAlign w:val="subscript"/>
        </w:rPr>
        <w:t xml:space="preserve"> </w:t>
      </w:r>
      <w:r w:rsidR="008C644C">
        <w:t xml:space="preserve">in der wässrigen Lösung überschritten, sodass </w:t>
      </w:r>
      <w:r w:rsidR="003A276B">
        <w:t>es zur zusätzlichen Bildung von festem Salz (</w:t>
      </w:r>
      <w:r w:rsidR="005E470D">
        <w:t>Kaliumperchlorat</w:t>
      </w:r>
      <w:r w:rsidR="003A276B">
        <w:t>) kommt. Dabei nimmt in Reagenzglas 1 und 3 die Konzentration an K</w:t>
      </w:r>
      <w:r w:rsidR="005E470D">
        <w:t>alium</w:t>
      </w:r>
      <w:r w:rsidR="003A276B">
        <w:t xml:space="preserve">-Ionen und </w:t>
      </w:r>
      <w:r w:rsidR="005E470D">
        <w:t>Perchlorart</w:t>
      </w:r>
      <w:r w:rsidR="003A276B">
        <w:t xml:space="preserve">-Ionen so lange ab, bis der Wert des Löslichkeitsproduktes wieder eingestellt wird. Nach der Einstellung des Gleichgewichts liegen dann in Reagenzglas 1 eine sehr geringe Konzentration an </w:t>
      </w:r>
      <w:r w:rsidR="005E470D">
        <w:t>Perchlorat</w:t>
      </w:r>
      <w:r w:rsidR="003A276B">
        <w:t>-</w:t>
      </w:r>
      <w:r w:rsidR="003A276B">
        <w:lastRenderedPageBreak/>
        <w:t>Ionen, in Reagenzglas 3 eine sehr geringe Konzentration an K</w:t>
      </w:r>
      <w:r w:rsidR="005E470D">
        <w:t>alium</w:t>
      </w:r>
      <w:r w:rsidR="003A276B">
        <w:t xml:space="preserve">-Ionen vor. </w:t>
      </w:r>
      <w:r w:rsidR="009D2BD9">
        <w:t xml:space="preserve">Die zwangsläufig ebenfalls zugesetzten Fremdionen stören das Gleichgewicht </w:t>
      </w:r>
      <w:r w:rsidR="006B1993">
        <w:t xml:space="preserve">aufgrund ihrer geringen Konzentration nicht. </w:t>
      </w:r>
    </w:p>
    <w:p w:rsidR="00496D35" w:rsidRDefault="005E470D" w:rsidP="00496D35">
      <w:pPr>
        <w:tabs>
          <w:tab w:val="left" w:pos="1701"/>
          <w:tab w:val="left" w:pos="1985"/>
        </w:tabs>
        <w:ind w:left="2124" w:hanging="2124"/>
        <w:rPr>
          <w:rFonts w:ascii="Times-Roman" w:hAnsi="Times-Roman" w:cs="Times-Roman"/>
          <w:color w:val="auto"/>
        </w:rPr>
      </w:pPr>
      <w:r>
        <w:tab/>
      </w:r>
      <w:r>
        <w:tab/>
      </w:r>
      <w:r>
        <w:tab/>
        <w:t>Die Zugabe von Natriumchlorid</w:t>
      </w:r>
      <w:r w:rsidR="00496D35">
        <w:t xml:space="preserve">-Lösung zu </w:t>
      </w:r>
      <w:r>
        <w:t>Kaliumperchlorat</w:t>
      </w:r>
      <w:r w:rsidR="00496D35">
        <w:t xml:space="preserve">-Lösung </w:t>
      </w:r>
      <w:r w:rsidR="00496D35">
        <w:rPr>
          <w:rFonts w:ascii="Times-Roman" w:hAnsi="Times-Roman" w:cs="Times-Roman"/>
          <w:color w:val="auto"/>
        </w:rPr>
        <w:t xml:space="preserve">hat keinen Einfluss auf das Löslichkeitsprodukt von </w:t>
      </w:r>
      <w:r>
        <w:t>Kaliumperchlorat,</w:t>
      </w:r>
      <w:r w:rsidR="00496D35">
        <w:t xml:space="preserve"> da die zugefügten Ionen keine</w:t>
      </w:r>
      <w:r w:rsidR="00496D35">
        <w:rPr>
          <w:rFonts w:ascii="Times-Roman" w:hAnsi="Times-Roman" w:cs="Times-Roman"/>
          <w:color w:val="auto"/>
        </w:rPr>
        <w:t xml:space="preserve"> Wirkung auf das Gleichgewicht der obengenannten Reaktion haben. </w:t>
      </w:r>
    </w:p>
    <w:p w:rsidR="00216E3C" w:rsidRDefault="00216E3C" w:rsidP="005B60E3">
      <w:pPr>
        <w:spacing w:line="276" w:lineRule="auto"/>
        <w:jc w:val="left"/>
      </w:pPr>
      <w:r>
        <w:t>Entsorgung:</w:t>
      </w:r>
      <w:r>
        <w:tab/>
        <w:t xml:space="preserve">           </w:t>
      </w:r>
      <w:r w:rsidR="00125CEA">
        <w:tab/>
      </w:r>
      <w:r w:rsidR="00663566">
        <w:t xml:space="preserve">Entsorgung der Lösungen im Abfluss. </w:t>
      </w:r>
    </w:p>
    <w:p w:rsidR="005B60E3" w:rsidRDefault="00F17765" w:rsidP="005B60E3">
      <w:pPr>
        <w:spacing w:line="276" w:lineRule="auto"/>
        <w:jc w:val="left"/>
      </w:pPr>
      <w:r>
        <w:t>Literatur:</w:t>
      </w:r>
      <w:r>
        <w:tab/>
      </w:r>
      <w:r>
        <w:tab/>
      </w:r>
      <w:r w:rsidR="00B16472">
        <w:t xml:space="preserve">Dr. B.H. Brand, </w:t>
      </w:r>
      <w:r w:rsidR="00B16472" w:rsidRPr="00B16472">
        <w:t>http://www.bhbrand.de/downloads/loeslichkeitsprodukt</w:t>
      </w:r>
      <w:r w:rsidR="00B16472">
        <w:t xml:space="preserve"> </w:t>
      </w:r>
      <w:r w:rsidR="00B16472">
        <w:tab/>
      </w:r>
      <w:r w:rsidR="00B16472">
        <w:tab/>
      </w:r>
      <w:r w:rsidR="00B16472">
        <w:tab/>
      </w:r>
      <w:r w:rsidR="00B16472" w:rsidRPr="00B16472">
        <w:t>kurz.pdf</w:t>
      </w:r>
      <w:r w:rsidR="00B16472">
        <w:t xml:space="preserve">, Seite 2 (zuletzt abgerufen am 19.08.2014 um 17:32 Uhr). </w:t>
      </w:r>
    </w:p>
    <w:p w:rsidR="00F8624A" w:rsidRPr="00DA5865" w:rsidRDefault="00F8624A" w:rsidP="005B60E3">
      <w:pPr>
        <w:spacing w:line="276" w:lineRule="auto"/>
        <w:jc w:val="left"/>
        <w:rPr>
          <w:rFonts w:asciiTheme="majorHAnsi" w:eastAsiaTheme="majorEastAsia" w:hAnsiTheme="majorHAnsi" w:cstheme="majorBidi"/>
          <w:b/>
          <w:bCs/>
        </w:rPr>
      </w:pPr>
    </w:p>
    <w:p w:rsidR="006E32AF" w:rsidRDefault="00B8216D" w:rsidP="006E32AF">
      <w:pPr>
        <w:tabs>
          <w:tab w:val="left" w:pos="1701"/>
          <w:tab w:val="left" w:pos="1985"/>
        </w:tabs>
        <w:ind w:left="1980" w:hanging="1980"/>
      </w:pPr>
      <w:r>
        <w:pict w14:anchorId="17E4B506">
          <v:shape id="_x0000_s1179" type="#_x0000_t202" style="width:462.45pt;height:99.4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9">
              <w:txbxContent>
                <w:p w:rsidR="005F1E43" w:rsidRPr="005F1E43" w:rsidRDefault="005F1E43" w:rsidP="000D10FB">
                  <w:pPr>
                    <w:rPr>
                      <w:color w:val="auto"/>
                    </w:rPr>
                  </w:pPr>
                  <w:r w:rsidRPr="005F1E43">
                    <w:rPr>
                      <w:color w:val="auto"/>
                    </w:rPr>
                    <w:t xml:space="preserve">Der Versuch „Gleichioniger Zusatz“ bietet sich als Unterrichtseinstieg in das Thema Löslichkeitsprodukt an, da hier eine Überschreitung des Löslichkeitsproduktes qualitativ zu beobachten ist. Außerdem können Kenntnisse über das chemische Gleichgewicht und über das Prinzip von Le Chatelier wiederholt werden, die für den weiteren Verlauf der Unterrichtssequenz unabdingbar sind. </w:t>
                  </w:r>
                </w:p>
              </w:txbxContent>
            </v:textbox>
            <w10:wrap type="none"/>
            <w10:anchorlock/>
          </v:shape>
        </w:pict>
      </w:r>
    </w:p>
    <w:p w:rsidR="00DA4719" w:rsidRDefault="00DA4719">
      <w:pPr>
        <w:spacing w:line="276" w:lineRule="auto"/>
        <w:jc w:val="left"/>
      </w:pPr>
      <w:r>
        <w:br w:type="page"/>
      </w:r>
    </w:p>
    <w:p w:rsidR="00607033" w:rsidRDefault="00607033" w:rsidP="00607033">
      <w:pPr>
        <w:pStyle w:val="berschrift2"/>
        <w:numPr>
          <w:ilvl w:val="1"/>
          <w:numId w:val="20"/>
        </w:numPr>
        <w:jc w:val="left"/>
      </w:pPr>
      <w:bookmarkStart w:id="3" w:name="_Toc396827239"/>
      <w:r>
        <w:rPr>
          <w:noProof/>
        </w:rPr>
        <w:lastRenderedPageBreak/>
        <w:pict>
          <v:shape id="Textfeld 3" o:spid="_x0000_s1182" type="#_x0000_t202" style="position:absolute;left:0;text-align:left;margin-left:-4.8pt;margin-top:60.25pt;width:462.45pt;height:112.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" fillcolor="white [3201]" strokecolor="#4bacc6 [3208]" strokeweight="1pt">
            <v:stroke dashstyle="dash"/>
            <v:shadow color="#868686"/>
            <v:textbox>
              <w:txbxContent>
                <w:p w:rsidR="00607033" w:rsidRPr="005F1E43" w:rsidRDefault="00607033" w:rsidP="00607033">
                  <w:pPr>
                    <w:autoSpaceDE w:val="0"/>
                    <w:autoSpaceDN w:val="0"/>
                    <w:adjustRightInd w:val="0"/>
                    <w:spacing w:after="0"/>
                    <w:rPr>
                      <w:color w:val="auto"/>
                    </w:rPr>
                  </w:pPr>
                  <w:r w:rsidRPr="005F1E43">
                    <w:rPr>
                      <w:color w:val="auto"/>
                    </w:rPr>
                    <w:t xml:space="preserve">Der Versuch zeigt, dass das Löslichkeitsprodukt auch anhand einer Neutralisationstitration berechnet werden kann. Dabei neutralisieren die Hinzugefügten Oxonium-Ionen aus der Säure die vorliegenden Hydroxid- Ionen der Salzlösung. Über das benötigte Volumen der Säure kann dann auf die Gesamtkonzentration der Hydroxid-Ionen geschlossen und letztendlich das Löslichkeitsprodukt berechnet werden. </w:t>
                  </w:r>
                </w:p>
              </w:txbxContent>
            </v:textbox>
            <w10:wrap type="square"/>
          </v:shape>
        </w:pict>
      </w:r>
      <w:r>
        <w:t xml:space="preserve"> V 2 – Bestimmung des Löslichkeitsprodukt von Calciumhydroxid durch Neutralisationstitration mit Salzsäure</w:t>
      </w:r>
      <w:bookmarkEnd w:id="3"/>
      <w:r>
        <w:t xml:space="preserve"> </w:t>
      </w:r>
    </w:p>
    <w:p w:rsidR="00607033" w:rsidRDefault="00607033" w:rsidP="00607033"/>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07033" w:rsidRPr="009C5E28" w:rsidTr="00205F20">
        <w:tc>
          <w:tcPr>
            <w:tcW w:w="9322" w:type="dxa"/>
            <w:gridSpan w:val="9"/>
            <w:shd w:val="clear" w:color="auto" w:fill="4F81BD"/>
            <w:vAlign w:val="center"/>
          </w:tcPr>
          <w:p w:rsidR="00607033" w:rsidRPr="009C5E28" w:rsidRDefault="00607033" w:rsidP="00205F20">
            <w:pPr>
              <w:spacing w:after="0"/>
              <w:jc w:val="center"/>
              <w:rPr>
                <w:b/>
                <w:bCs/>
              </w:rPr>
            </w:pPr>
            <w:r w:rsidRPr="009C5E28">
              <w:rPr>
                <w:b/>
                <w:bCs/>
              </w:rPr>
              <w:t>Gefahrenstoffe</w:t>
            </w:r>
          </w:p>
        </w:tc>
      </w:tr>
      <w:tr w:rsidR="00607033" w:rsidRPr="009C5E28" w:rsidTr="00205F2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07033" w:rsidRPr="00503BE8" w:rsidRDefault="00607033" w:rsidP="00205F20">
            <w:pPr>
              <w:spacing w:after="0" w:line="276" w:lineRule="auto"/>
              <w:jc w:val="center"/>
              <w:rPr>
                <w:b/>
                <w:bCs/>
              </w:rPr>
            </w:pPr>
            <w:r w:rsidRPr="00503BE8">
              <w:t>Calciumhydroxid</w:t>
            </w:r>
          </w:p>
        </w:tc>
        <w:tc>
          <w:tcPr>
            <w:tcW w:w="3177" w:type="dxa"/>
            <w:gridSpan w:val="3"/>
            <w:tcBorders>
              <w:top w:val="single" w:sz="8" w:space="0" w:color="4F81BD"/>
              <w:bottom w:val="single" w:sz="8" w:space="0" w:color="4F81BD"/>
            </w:tcBorders>
            <w:shd w:val="clear" w:color="auto" w:fill="auto"/>
            <w:vAlign w:val="center"/>
          </w:tcPr>
          <w:p w:rsidR="00607033" w:rsidRPr="00503BE8" w:rsidRDefault="00607033" w:rsidP="00205F20">
            <w:pPr>
              <w:spacing w:after="0"/>
              <w:jc w:val="center"/>
            </w:pPr>
            <w:r w:rsidRPr="00503BE8">
              <w:t>H: 315- 318 -335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07033" w:rsidRPr="00503BE8" w:rsidRDefault="00607033" w:rsidP="00205F20">
            <w:pPr>
              <w:spacing w:after="0"/>
              <w:jc w:val="center"/>
            </w:pPr>
            <w:r w:rsidRPr="00503BE8">
              <w:t>P: 260- 302+352</w:t>
            </w:r>
          </w:p>
        </w:tc>
      </w:tr>
      <w:tr w:rsidR="00607033" w:rsidRPr="009C5E28" w:rsidTr="00205F20">
        <w:trPr>
          <w:trHeight w:val="434"/>
        </w:trPr>
        <w:tc>
          <w:tcPr>
            <w:tcW w:w="3027" w:type="dxa"/>
            <w:gridSpan w:val="3"/>
            <w:shd w:val="clear" w:color="auto" w:fill="auto"/>
            <w:vAlign w:val="center"/>
          </w:tcPr>
          <w:p w:rsidR="00607033" w:rsidRPr="00503BE8" w:rsidRDefault="00607033" w:rsidP="00205F20">
            <w:pPr>
              <w:spacing w:after="0" w:line="276" w:lineRule="auto"/>
              <w:jc w:val="center"/>
              <w:rPr>
                <w:bCs/>
              </w:rPr>
            </w:pPr>
            <w:r w:rsidRPr="00503BE8">
              <w:rPr>
                <w:color w:val="auto"/>
              </w:rPr>
              <w:t xml:space="preserve">Natronlauge </w:t>
            </w:r>
            <w:r>
              <w:rPr>
                <w:color w:val="auto"/>
              </w:rPr>
              <w:t>(c = 0,1 mol/L)</w:t>
            </w:r>
          </w:p>
        </w:tc>
        <w:tc>
          <w:tcPr>
            <w:tcW w:w="3177" w:type="dxa"/>
            <w:gridSpan w:val="3"/>
            <w:shd w:val="clear" w:color="auto" w:fill="auto"/>
            <w:vAlign w:val="center"/>
          </w:tcPr>
          <w:p w:rsidR="00607033" w:rsidRPr="00503BE8" w:rsidRDefault="00607033" w:rsidP="00205F20">
            <w:pPr>
              <w:pStyle w:val="Beschriftung"/>
              <w:spacing w:after="0"/>
              <w:jc w:val="center"/>
              <w:rPr>
                <w:sz w:val="22"/>
                <w:szCs w:val="22"/>
              </w:rPr>
            </w:pPr>
            <w:r w:rsidRPr="00503BE8">
              <w:rPr>
                <w:sz w:val="22"/>
                <w:szCs w:val="22"/>
              </w:rPr>
              <w:t xml:space="preserve">H: </w:t>
            </w:r>
            <w:r>
              <w:rPr>
                <w:sz w:val="22"/>
                <w:szCs w:val="22"/>
              </w:rPr>
              <w:t>290 -314</w:t>
            </w:r>
          </w:p>
        </w:tc>
        <w:tc>
          <w:tcPr>
            <w:tcW w:w="3118" w:type="dxa"/>
            <w:gridSpan w:val="3"/>
            <w:shd w:val="clear" w:color="auto" w:fill="auto"/>
            <w:vAlign w:val="center"/>
          </w:tcPr>
          <w:p w:rsidR="00607033" w:rsidRPr="00503BE8" w:rsidRDefault="00607033" w:rsidP="00205F20">
            <w:pPr>
              <w:pStyle w:val="Beschriftung"/>
              <w:spacing w:after="0"/>
              <w:jc w:val="center"/>
              <w:rPr>
                <w:sz w:val="22"/>
                <w:szCs w:val="22"/>
              </w:rPr>
            </w:pPr>
            <w:r w:rsidRPr="00503BE8">
              <w:rPr>
                <w:sz w:val="22"/>
                <w:szCs w:val="22"/>
              </w:rPr>
              <w:t xml:space="preserve">P: </w:t>
            </w:r>
            <w:r>
              <w:rPr>
                <w:sz w:val="22"/>
                <w:szCs w:val="22"/>
              </w:rPr>
              <w:t>280- 301+330+331- 305+338+351</w:t>
            </w:r>
          </w:p>
        </w:tc>
      </w:tr>
      <w:tr w:rsidR="00607033" w:rsidRPr="009C5E28" w:rsidTr="00205F20">
        <w:trPr>
          <w:trHeight w:val="434"/>
        </w:trPr>
        <w:tc>
          <w:tcPr>
            <w:tcW w:w="3027" w:type="dxa"/>
            <w:gridSpan w:val="3"/>
            <w:shd w:val="clear" w:color="auto" w:fill="auto"/>
            <w:vAlign w:val="center"/>
          </w:tcPr>
          <w:p w:rsidR="00607033" w:rsidRPr="00503BE8" w:rsidRDefault="00607033" w:rsidP="00205F20">
            <w:pPr>
              <w:spacing w:after="0" w:line="276" w:lineRule="auto"/>
              <w:jc w:val="center"/>
              <w:rPr>
                <w:color w:val="auto"/>
              </w:rPr>
            </w:pPr>
            <w:r>
              <w:rPr>
                <w:color w:val="auto"/>
              </w:rPr>
              <w:t>Salzsäure (c = 0,1 mol/L)</w:t>
            </w:r>
          </w:p>
        </w:tc>
        <w:tc>
          <w:tcPr>
            <w:tcW w:w="3177" w:type="dxa"/>
            <w:gridSpan w:val="3"/>
            <w:shd w:val="clear" w:color="auto" w:fill="auto"/>
            <w:vAlign w:val="center"/>
          </w:tcPr>
          <w:p w:rsidR="00607033" w:rsidRPr="00503BE8" w:rsidRDefault="00607033" w:rsidP="00205F20">
            <w:pPr>
              <w:pStyle w:val="Beschriftung"/>
              <w:spacing w:after="0"/>
              <w:jc w:val="center"/>
              <w:rPr>
                <w:sz w:val="22"/>
                <w:szCs w:val="22"/>
              </w:rPr>
            </w:pPr>
            <w:r>
              <w:rPr>
                <w:sz w:val="22"/>
                <w:szCs w:val="22"/>
              </w:rPr>
              <w:t>H: -</w:t>
            </w:r>
          </w:p>
        </w:tc>
        <w:tc>
          <w:tcPr>
            <w:tcW w:w="3118" w:type="dxa"/>
            <w:gridSpan w:val="3"/>
            <w:shd w:val="clear" w:color="auto" w:fill="auto"/>
            <w:vAlign w:val="center"/>
          </w:tcPr>
          <w:p w:rsidR="00607033" w:rsidRPr="00503BE8" w:rsidRDefault="00607033" w:rsidP="00205F20">
            <w:pPr>
              <w:pStyle w:val="Beschriftung"/>
              <w:spacing w:after="0"/>
              <w:jc w:val="center"/>
              <w:rPr>
                <w:sz w:val="22"/>
                <w:szCs w:val="22"/>
              </w:rPr>
            </w:pPr>
            <w:r>
              <w:rPr>
                <w:sz w:val="22"/>
                <w:szCs w:val="22"/>
              </w:rPr>
              <w:t xml:space="preserve">P: - </w:t>
            </w:r>
          </w:p>
        </w:tc>
      </w:tr>
      <w:tr w:rsidR="00607033" w:rsidRPr="009C5E28" w:rsidTr="00205F20">
        <w:trPr>
          <w:trHeight w:val="434"/>
        </w:trPr>
        <w:tc>
          <w:tcPr>
            <w:tcW w:w="3027" w:type="dxa"/>
            <w:gridSpan w:val="3"/>
            <w:shd w:val="clear" w:color="auto" w:fill="auto"/>
            <w:vAlign w:val="center"/>
          </w:tcPr>
          <w:p w:rsidR="00607033" w:rsidRDefault="00607033" w:rsidP="00205F20">
            <w:pPr>
              <w:spacing w:after="0" w:line="276" w:lineRule="auto"/>
              <w:jc w:val="center"/>
              <w:rPr>
                <w:color w:val="auto"/>
              </w:rPr>
            </w:pPr>
            <w:r>
              <w:rPr>
                <w:color w:val="auto"/>
              </w:rPr>
              <w:t>Phenolphtalein-Lösung</w:t>
            </w:r>
          </w:p>
          <w:p w:rsidR="00607033" w:rsidRDefault="00607033" w:rsidP="00205F20">
            <w:pPr>
              <w:spacing w:after="0" w:line="276" w:lineRule="auto"/>
              <w:jc w:val="center"/>
              <w:rPr>
                <w:color w:val="auto"/>
              </w:rPr>
            </w:pPr>
            <w:r>
              <w:rPr>
                <w:color w:val="auto"/>
              </w:rPr>
              <w:t>(0,1 %ige Lösung)</w:t>
            </w:r>
          </w:p>
        </w:tc>
        <w:tc>
          <w:tcPr>
            <w:tcW w:w="3177" w:type="dxa"/>
            <w:gridSpan w:val="3"/>
            <w:shd w:val="clear" w:color="auto" w:fill="auto"/>
            <w:vAlign w:val="center"/>
          </w:tcPr>
          <w:p w:rsidR="00607033" w:rsidRDefault="00607033" w:rsidP="00205F20">
            <w:pPr>
              <w:pStyle w:val="Beschriftung"/>
              <w:spacing w:after="0"/>
              <w:jc w:val="center"/>
              <w:rPr>
                <w:sz w:val="22"/>
                <w:szCs w:val="22"/>
              </w:rPr>
            </w:pPr>
            <w:r>
              <w:rPr>
                <w:sz w:val="22"/>
                <w:szCs w:val="22"/>
              </w:rPr>
              <w:t>H: 226</w:t>
            </w:r>
          </w:p>
        </w:tc>
        <w:tc>
          <w:tcPr>
            <w:tcW w:w="3118" w:type="dxa"/>
            <w:gridSpan w:val="3"/>
            <w:shd w:val="clear" w:color="auto" w:fill="auto"/>
            <w:vAlign w:val="center"/>
          </w:tcPr>
          <w:p w:rsidR="00607033" w:rsidRDefault="00607033" w:rsidP="00205F20">
            <w:pPr>
              <w:pStyle w:val="Beschriftung"/>
              <w:spacing w:after="0"/>
              <w:jc w:val="center"/>
              <w:rPr>
                <w:sz w:val="22"/>
                <w:szCs w:val="22"/>
              </w:rPr>
            </w:pPr>
            <w:r>
              <w:rPr>
                <w:sz w:val="22"/>
                <w:szCs w:val="22"/>
              </w:rPr>
              <w:t xml:space="preserve">P: - </w:t>
            </w:r>
          </w:p>
        </w:tc>
      </w:tr>
      <w:tr w:rsidR="00607033" w:rsidRPr="009C5E28" w:rsidTr="00205F20">
        <w:tc>
          <w:tcPr>
            <w:tcW w:w="1009" w:type="dxa"/>
            <w:tcBorders>
              <w:top w:val="single" w:sz="8" w:space="0" w:color="4F81BD"/>
              <w:left w:val="single" w:sz="8" w:space="0" w:color="4F81BD"/>
              <w:bottom w:val="single" w:sz="8" w:space="0" w:color="4F81BD"/>
            </w:tcBorders>
            <w:shd w:val="clear" w:color="auto" w:fill="auto"/>
            <w:vAlign w:val="center"/>
          </w:tcPr>
          <w:p w:rsidR="00607033" w:rsidRPr="009C5E28" w:rsidRDefault="00607033" w:rsidP="00205F20">
            <w:pPr>
              <w:spacing w:after="0"/>
              <w:jc w:val="center"/>
              <w:rPr>
                <w:b/>
                <w:bCs/>
              </w:rPr>
            </w:pPr>
            <w:r>
              <w:rPr>
                <w:b/>
                <w:noProof/>
                <w:lang w:eastAsia="de-DE"/>
              </w:rPr>
              <w:drawing>
                <wp:inline distT="0" distB="0" distL="0" distR="0" wp14:anchorId="628ECBD0" wp14:editId="1B2DCA40">
                  <wp:extent cx="504190" cy="5041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07033" w:rsidRPr="009C5E28" w:rsidRDefault="00607033" w:rsidP="00205F20">
            <w:pPr>
              <w:spacing w:after="0"/>
              <w:jc w:val="center"/>
            </w:pPr>
            <w:r>
              <w:rPr>
                <w:noProof/>
                <w:lang w:eastAsia="de-DE"/>
              </w:rPr>
              <w:drawing>
                <wp:inline distT="0" distB="0" distL="0" distR="0" wp14:anchorId="46B4AB01" wp14:editId="1C111038">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07033" w:rsidRPr="009C5E28" w:rsidRDefault="00607033" w:rsidP="00205F20">
            <w:pPr>
              <w:spacing w:after="0"/>
              <w:jc w:val="center"/>
            </w:pPr>
            <w:r>
              <w:rPr>
                <w:noProof/>
                <w:lang w:eastAsia="de-DE"/>
              </w:rPr>
              <w:drawing>
                <wp:inline distT="0" distB="0" distL="0" distR="0" wp14:anchorId="55A7F96D" wp14:editId="2818B692">
                  <wp:extent cx="503555" cy="503555"/>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22"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607033" w:rsidRPr="009C5E28" w:rsidRDefault="00607033" w:rsidP="00205F20">
            <w:pPr>
              <w:spacing w:after="0"/>
              <w:jc w:val="center"/>
            </w:pPr>
            <w:r>
              <w:rPr>
                <w:noProof/>
                <w:lang w:eastAsia="de-DE"/>
              </w:rPr>
              <w:drawing>
                <wp:inline distT="0" distB="0" distL="0" distR="0" wp14:anchorId="5720CF10" wp14:editId="20B4725B">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07033" w:rsidRPr="009C5E28" w:rsidRDefault="00607033" w:rsidP="00205F20">
            <w:pPr>
              <w:spacing w:after="0"/>
              <w:jc w:val="center"/>
            </w:pPr>
            <w:r>
              <w:rPr>
                <w:noProof/>
                <w:lang w:eastAsia="de-DE"/>
              </w:rPr>
              <w:drawing>
                <wp:inline distT="0" distB="0" distL="0" distR="0" wp14:anchorId="4593C2DB" wp14:editId="50A7356E">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07033" w:rsidRPr="009C5E28" w:rsidRDefault="00607033" w:rsidP="00205F20">
            <w:pPr>
              <w:spacing w:after="0"/>
              <w:jc w:val="center"/>
            </w:pPr>
            <w:r>
              <w:rPr>
                <w:noProof/>
                <w:lang w:eastAsia="de-DE"/>
              </w:rPr>
              <w:drawing>
                <wp:inline distT="0" distB="0" distL="0" distR="0" wp14:anchorId="39B9B00D" wp14:editId="23A3BC90">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07033" w:rsidRPr="009C5E28" w:rsidRDefault="00607033" w:rsidP="00205F20">
            <w:pPr>
              <w:spacing w:after="0"/>
              <w:jc w:val="center"/>
            </w:pPr>
            <w:r>
              <w:rPr>
                <w:noProof/>
                <w:lang w:eastAsia="de-DE"/>
              </w:rPr>
              <w:drawing>
                <wp:inline distT="0" distB="0" distL="0" distR="0" wp14:anchorId="5B85B1FC" wp14:editId="3309E9F0">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07033" w:rsidRPr="009C5E28" w:rsidRDefault="00607033" w:rsidP="00205F20">
            <w:pPr>
              <w:spacing w:after="0"/>
              <w:jc w:val="center"/>
            </w:pPr>
            <w:r>
              <w:rPr>
                <w:noProof/>
                <w:lang w:eastAsia="de-DE"/>
              </w:rPr>
              <w:drawing>
                <wp:inline distT="0" distB="0" distL="0" distR="0" wp14:anchorId="1E606A6A" wp14:editId="73DF3042">
                  <wp:extent cx="511175" cy="5111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07033" w:rsidRPr="009C5E28" w:rsidRDefault="00607033" w:rsidP="00205F20">
            <w:pPr>
              <w:spacing w:after="0"/>
              <w:jc w:val="center"/>
            </w:pPr>
            <w:r>
              <w:rPr>
                <w:noProof/>
                <w:lang w:eastAsia="de-DE"/>
              </w:rPr>
              <w:drawing>
                <wp:inline distT="0" distB="0" distL="0" distR="0" wp14:anchorId="544B4651" wp14:editId="66D57275">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607033" w:rsidRDefault="00607033" w:rsidP="00607033">
      <w:pPr>
        <w:tabs>
          <w:tab w:val="left" w:pos="1701"/>
          <w:tab w:val="left" w:pos="1985"/>
        </w:tabs>
        <w:ind w:left="1980" w:hanging="1980"/>
      </w:pPr>
    </w:p>
    <w:p w:rsidR="00607033" w:rsidRDefault="00607033" w:rsidP="00607033">
      <w:pPr>
        <w:tabs>
          <w:tab w:val="left" w:pos="1701"/>
          <w:tab w:val="left" w:pos="1985"/>
        </w:tabs>
        <w:ind w:left="1980" w:hanging="1980"/>
      </w:pPr>
      <w:r>
        <w:t xml:space="preserve">Materialien: </w:t>
      </w:r>
      <w:r>
        <w:tab/>
      </w:r>
      <w:r>
        <w:tab/>
        <w:t>Erlenmeyerkolben, Stativ, Klemme, Muffe, Bürette, Trichter, Pipette, Peleusball</w:t>
      </w:r>
    </w:p>
    <w:p w:rsidR="00607033" w:rsidRPr="00ED07C2" w:rsidRDefault="00607033" w:rsidP="00607033">
      <w:pPr>
        <w:tabs>
          <w:tab w:val="left" w:pos="1701"/>
          <w:tab w:val="left" w:pos="1985"/>
        </w:tabs>
        <w:ind w:left="1980" w:hanging="1980"/>
      </w:pPr>
      <w:r>
        <w:t>Chemikalien:</w:t>
      </w:r>
      <w:r>
        <w:tab/>
      </w:r>
      <w:r>
        <w:tab/>
        <w:t xml:space="preserve">Calciumhydroxid, Natronlauge (c = 0,1 mol/L), Salzsäure (c = 0,1 mol/L), Phenolphtalein-Lösung </w:t>
      </w:r>
      <w:r w:rsidRPr="00AE2342">
        <w:t>(0,1%ige Lösung)</w:t>
      </w:r>
    </w:p>
    <w:p w:rsidR="00607033" w:rsidRDefault="00607033" w:rsidP="00607033">
      <w:pPr>
        <w:tabs>
          <w:tab w:val="left" w:pos="1701"/>
          <w:tab w:val="left" w:pos="1985"/>
        </w:tabs>
        <w:spacing w:after="0"/>
        <w:ind w:left="1980" w:hanging="1980"/>
      </w:pPr>
      <w:r>
        <w:t xml:space="preserve">Durchführung: </w:t>
      </w:r>
      <w:r>
        <w:tab/>
      </w:r>
      <w:r>
        <w:tab/>
      </w:r>
      <w:r>
        <w:tab/>
        <w:t>Es wird eine gesättigte Calciumhydroxidlösungen mit Natronlauge (c = 0,1 mol/L) angesetzt. Von dieser gesättigten Lösung werden 20 mL in eine</w:t>
      </w:r>
      <w:r>
        <w:t>m</w:t>
      </w:r>
      <w:r>
        <w:t xml:space="preserve"> Erlenmeyerkolben vorgelegt und mit einigen Tropfen Phenolphtalein-Lösung (5% in Ethanol/Wasser) versetzt. Anschließend wird die Bürette mit Salzsäure (c = 0,1 mol/L) gefüllt.</w:t>
      </w:r>
    </w:p>
    <w:p w:rsidR="00607033" w:rsidRDefault="00607033" w:rsidP="00607033">
      <w:pPr>
        <w:tabs>
          <w:tab w:val="left" w:pos="1701"/>
          <w:tab w:val="left" w:pos="1985"/>
        </w:tabs>
        <w:spacing w:after="0"/>
        <w:ind w:left="1980" w:hanging="1980"/>
      </w:pPr>
      <w:r>
        <w:tab/>
      </w:r>
      <w:r>
        <w:tab/>
        <w:t>Die Lösung wird bis zur Entfärbung Salzsäure titriert und das benötigte Volumen an Salzsäure wird notiert.</w:t>
      </w:r>
    </w:p>
    <w:p w:rsidR="00C60A83" w:rsidRDefault="00C60A83" w:rsidP="00607033">
      <w:pPr>
        <w:tabs>
          <w:tab w:val="left" w:pos="1701"/>
          <w:tab w:val="left" w:pos="1985"/>
        </w:tabs>
        <w:spacing w:after="0"/>
        <w:ind w:left="1980" w:hanging="1980"/>
      </w:pPr>
    </w:p>
    <w:p w:rsidR="00607033" w:rsidRDefault="00607033" w:rsidP="00607033">
      <w:pPr>
        <w:tabs>
          <w:tab w:val="left" w:pos="1701"/>
          <w:tab w:val="left" w:pos="1985"/>
        </w:tabs>
        <w:spacing w:after="0"/>
        <w:ind w:left="1980" w:hanging="1980"/>
      </w:pPr>
      <w:r>
        <w:t>Beobachtung:</w:t>
      </w:r>
      <w:r>
        <w:tab/>
      </w:r>
      <w:r>
        <w:tab/>
      </w:r>
      <w:r>
        <w:tab/>
        <w:t>Es wurden 22 mL bis zur Entfärbung der Lösung benötigt.</w:t>
      </w:r>
      <w:bookmarkStart w:id="4" w:name="_GoBack"/>
      <w:bookmarkEnd w:id="4"/>
    </w:p>
    <w:p w:rsidR="00607033" w:rsidRDefault="00607033" w:rsidP="00607033">
      <w:pPr>
        <w:keepNext/>
        <w:tabs>
          <w:tab w:val="left" w:pos="1701"/>
          <w:tab w:val="left" w:pos="1985"/>
        </w:tabs>
        <w:ind w:left="1980" w:hanging="1980"/>
        <w:jc w:val="center"/>
      </w:pPr>
      <w:r>
        <w:rPr>
          <w:noProof/>
          <w:lang w:eastAsia="de-DE"/>
        </w:rPr>
        <w:lastRenderedPageBreak/>
        <w:drawing>
          <wp:inline distT="0" distB="0" distL="0" distR="0" wp14:anchorId="2594D4F6" wp14:editId="59BAAEC4">
            <wp:extent cx="2933700" cy="1614230"/>
            <wp:effectExtent l="0" t="666750" r="0" b="63373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20_102352.jpg"/>
                    <pic:cNvPicPr/>
                  </pic:nvPicPr>
                  <pic:blipFill rotWithShape="1">
                    <a:blip r:embed="rId23" cstate="screen">
                      <a:extLst>
                        <a:ext uri="{28A0092B-C50C-407E-A947-70E740481C1C}">
                          <a14:useLocalDpi xmlns:a14="http://schemas.microsoft.com/office/drawing/2010/main"/>
                        </a:ext>
                      </a:extLst>
                    </a:blip>
                    <a:srcRect/>
                    <a:stretch/>
                  </pic:blipFill>
                  <pic:spPr bwMode="auto">
                    <a:xfrm rot="5400000">
                      <a:off x="0" y="0"/>
                      <a:ext cx="2933979" cy="1614384"/>
                    </a:xfrm>
                    <a:prstGeom prst="rect">
                      <a:avLst/>
                    </a:prstGeom>
                    <a:ln>
                      <a:noFill/>
                    </a:ln>
                    <a:extLst>
                      <a:ext uri="{53640926-AAD7-44D8-BBD7-CCE9431645EC}">
                        <a14:shadowObscured xmlns:a14="http://schemas.microsoft.com/office/drawing/2010/main"/>
                      </a:ext>
                    </a:extLst>
                  </pic:spPr>
                </pic:pic>
              </a:graphicData>
            </a:graphic>
          </wp:inline>
        </w:drawing>
      </w:r>
    </w:p>
    <w:p w:rsidR="00607033" w:rsidRDefault="00607033" w:rsidP="00607033">
      <w:pPr>
        <w:pStyle w:val="Beschriftung"/>
        <w:jc w:val="left"/>
      </w:pPr>
      <w:r>
        <w:t xml:space="preserve">Abb. </w:t>
      </w:r>
      <w:r>
        <w:fldChar w:fldCharType="begin"/>
      </w:r>
      <w:r>
        <w:instrText xml:space="preserve"> SEQ Abb. \* ARABIC </w:instrText>
      </w:r>
      <w:r>
        <w:fldChar w:fldCharType="separate"/>
      </w:r>
      <w:r w:rsidR="009F52AF">
        <w:rPr>
          <w:noProof/>
        </w:rPr>
        <w:t>2</w:t>
      </w:r>
      <w:r>
        <w:rPr>
          <w:noProof/>
        </w:rPr>
        <w:fldChar w:fldCharType="end"/>
      </w:r>
      <w:r>
        <w:t xml:space="preserve"> – </w:t>
      </w:r>
      <w:r>
        <w:rPr>
          <w:noProof/>
        </w:rPr>
        <w:t xml:space="preserve">Versuchsaufbau </w:t>
      </w:r>
    </w:p>
    <w:p w:rsidR="00607033" w:rsidRDefault="00607033" w:rsidP="00607033">
      <w:pPr>
        <w:tabs>
          <w:tab w:val="left" w:pos="1701"/>
          <w:tab w:val="left" w:pos="1985"/>
        </w:tabs>
        <w:ind w:left="1980" w:hanging="1980"/>
      </w:pPr>
      <w:r>
        <w:t>Durchführung:</w:t>
      </w:r>
      <w:r>
        <w:tab/>
      </w:r>
      <w:r>
        <w:tab/>
        <w:t xml:space="preserve">Für die Lösung soll das Löslichkeitsprodukt des Calciumhydroxids berechnet werden. </w:t>
      </w:r>
    </w:p>
    <w:p w:rsidR="00607033" w:rsidRPr="005F1E43" w:rsidRDefault="00607033" w:rsidP="00607033">
      <w:pPr>
        <w:tabs>
          <w:tab w:val="left" w:pos="1701"/>
          <w:tab w:val="left" w:pos="1985"/>
        </w:tabs>
        <w:ind w:left="1980" w:hanging="1980"/>
        <w:rPr>
          <w:rFonts w:eastAsiaTheme="minorEastAsia"/>
          <w:lang w:val="en-US"/>
        </w:rPr>
      </w:pPr>
      <m:oMathPara>
        <m:oMath>
          <m:sSub>
            <m:sSubPr>
              <m:ctrlPr>
                <w:rPr>
                  <w:rFonts w:ascii="Cambria Math" w:hAnsi="Cambria Math"/>
                  <w:i/>
                </w:rPr>
              </m:ctrlPr>
            </m:sSubPr>
            <m:e>
              <m:sSub>
                <m:sSubPr>
                  <m:ctrlPr>
                    <w:rPr>
                      <w:rFonts w:ascii="Cambria Math" w:hAnsi="Cambria Math"/>
                      <w:i/>
                    </w:rPr>
                  </m:ctrlPr>
                </m:sSubPr>
                <m:e>
                  <m:r>
                    <m:rPr>
                      <m:nor/>
                    </m:rPr>
                    <w:rPr>
                      <w:rFonts w:ascii="Cambria Math" w:hAnsi="Cambria Math"/>
                      <w:lang w:val="en-US"/>
                    </w:rPr>
                    <m:t>Ca(OH)</m:t>
                  </m:r>
                </m:e>
                <m:sub>
                  <m:r>
                    <m:rPr>
                      <m:nor/>
                    </m:rPr>
                    <w:rPr>
                      <w:rFonts w:ascii="Cambria Math" w:hAnsi="Cambria Math"/>
                      <w:lang w:val="en-US"/>
                    </w:rPr>
                    <m:t>2</m:t>
                  </m:r>
                </m:sub>
              </m:sSub>
            </m:e>
            <m:sub>
              <m:r>
                <m:rPr>
                  <m:nor/>
                </m:rPr>
                <w:rPr>
                  <w:rFonts w:ascii="Cambria Math" w:hAnsi="Cambria Math"/>
                  <w:lang w:val="en-US"/>
                </w:rPr>
                <m:t>(s)</m:t>
              </m:r>
            </m:sub>
          </m:sSub>
          <m:r>
            <m:rPr>
              <m:nor/>
            </m:rPr>
            <w:rPr>
              <w:rFonts w:ascii="Cambria Math" w:hAnsi="Cambria Math"/>
              <w:lang w:val="en-US"/>
            </w:rPr>
            <m:t xml:space="preserve"> ⇌</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 xml:space="preserve"> Ca</m:t>
                  </m:r>
                </m:e>
                <m:sup>
                  <m:r>
                    <m:rPr>
                      <m:nor/>
                    </m:rPr>
                    <w:rPr>
                      <w:rFonts w:ascii="Cambria Math" w:hAnsi="Cambria Math"/>
                      <w:lang w:val="en-US"/>
                    </w:rPr>
                    <m:t>2+</m:t>
                  </m:r>
                </m:sup>
              </m:sSup>
            </m:e>
            <m:sub>
              <m:r>
                <m:rPr>
                  <m:nor/>
                </m:rPr>
                <w:rPr>
                  <w:rFonts w:ascii="Cambria Math" w:hAnsi="Cambria Math"/>
                  <w:lang w:val="en-US"/>
                </w:rPr>
                <m:t>(aq)</m:t>
              </m:r>
            </m:sub>
          </m:sSub>
          <m:r>
            <m:rPr>
              <m:nor/>
            </m:rPr>
            <w:rPr>
              <w:rFonts w:ascii="Cambria Math" w:hAnsi="Cambria Math"/>
              <w:lang w:val="en-US"/>
            </w:rPr>
            <m:t xml:space="preserve">+2 </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OH</m:t>
                  </m:r>
                </m:e>
                <m:sup>
                  <m:r>
                    <m:rPr>
                      <m:nor/>
                    </m:rPr>
                    <w:rPr>
                      <w:rFonts w:ascii="Cambria Math" w:hAnsi="Cambria Math"/>
                      <w:lang w:val="en-US"/>
                    </w:rPr>
                    <m:t>-</m:t>
                  </m:r>
                </m:sup>
              </m:sSup>
            </m:e>
            <m:sub>
              <m:r>
                <m:rPr>
                  <m:nor/>
                </m:rPr>
                <w:rPr>
                  <w:rFonts w:ascii="Cambria Math" w:hAnsi="Cambria Math"/>
                  <w:lang w:val="en-US"/>
                </w:rPr>
                <m:t>(aq)</m:t>
              </m:r>
            </m:sub>
          </m:sSub>
        </m:oMath>
      </m:oMathPara>
    </w:p>
    <w:p w:rsidR="00607033" w:rsidRPr="0088546A" w:rsidRDefault="00607033" w:rsidP="00607033">
      <w:pPr>
        <w:tabs>
          <w:tab w:val="left" w:pos="1701"/>
          <w:tab w:val="left" w:pos="1985"/>
        </w:tabs>
        <w:ind w:left="1980" w:hanging="1980"/>
        <w:rPr>
          <w:rFonts w:eastAsiaTheme="minorEastAsia"/>
        </w:rPr>
      </w:pPr>
      <w:r w:rsidRPr="005F1E43">
        <w:rPr>
          <w:rFonts w:eastAsiaTheme="minorEastAsia"/>
          <w:lang w:val="en-US"/>
        </w:rPr>
        <w:tab/>
      </w:r>
      <w:r w:rsidRPr="005F1E43">
        <w:rPr>
          <w:rFonts w:eastAsiaTheme="minorEastAsia"/>
          <w:lang w:val="en-US"/>
        </w:rPr>
        <w:tab/>
      </w:r>
      <w:r>
        <w:rPr>
          <w:rFonts w:eastAsiaTheme="minorEastAsia"/>
        </w:rPr>
        <w:t xml:space="preserve">Unter Berücksichtigung der stöchiometrischen Koeffizienten kann die Gleichung für das Löslichkeitsproduktes </w:t>
      </w:r>
      <m:oMath>
        <m:sSub>
          <m:sSubPr>
            <m:ctrlPr>
              <w:rPr>
                <w:rFonts w:ascii="Cambria Math" w:eastAsiaTheme="minorEastAsia" w:hAnsi="Cambria Math"/>
                <w:i/>
              </w:rPr>
            </m:ctrlPr>
          </m:sSubPr>
          <m:e>
            <m:r>
              <m:rPr>
                <m:nor/>
              </m:rPr>
              <w:rPr>
                <w:rFonts w:ascii="Cambria Math" w:eastAsiaTheme="minorEastAsia" w:hAnsi="Cambria Math"/>
              </w:rPr>
              <m:t>K</m:t>
            </m:r>
          </m:e>
          <m:sub>
            <m:r>
              <m:rPr>
                <m:nor/>
              </m:rPr>
              <w:rPr>
                <w:rFonts w:ascii="Cambria Math" w:eastAsiaTheme="minorEastAsia" w:hAnsi="Cambria Math"/>
              </w:rPr>
              <m:t>L</m:t>
            </m:r>
          </m:sub>
        </m:sSub>
        <m:r>
          <m:rPr>
            <m:nor/>
          </m:rPr>
          <w:rPr>
            <w:rFonts w:ascii="Cambria Math" w:eastAsiaTheme="minorEastAsia" w:hAnsi="Cambria Math"/>
          </w:rPr>
          <m:t>(</m:t>
        </m:r>
        <m:r>
          <m:rPr>
            <m:nor/>
          </m:rPr>
          <w:rPr>
            <w:rFonts w:ascii="Cambria Math" w:hAnsi="Cambria Math"/>
          </w:rPr>
          <m:t>Ca</m:t>
        </m:r>
        <m:d>
          <m:dPr>
            <m:ctrlPr>
              <w:rPr>
                <w:rFonts w:ascii="Cambria Math" w:hAnsi="Cambria Math"/>
              </w:rPr>
            </m:ctrlPr>
          </m:dPr>
          <m:e>
            <m:sSub>
              <m:sSubPr>
                <m:ctrlPr>
                  <w:rPr>
                    <w:rFonts w:ascii="Cambria Math" w:hAnsi="Cambria Math"/>
                  </w:rPr>
                </m:ctrlPr>
              </m:sSubPr>
              <m:e>
                <m:r>
                  <m:rPr>
                    <m:nor/>
                  </m:rPr>
                  <w:rPr>
                    <w:rFonts w:ascii="Cambria Math" w:hAnsi="Cambria Math"/>
                  </w:rPr>
                  <m:t>OH)</m:t>
                </m:r>
              </m:e>
              <m:sub>
                <m:r>
                  <m:rPr>
                    <m:nor/>
                  </m:rPr>
                  <w:rPr>
                    <w:rFonts w:ascii="Cambria Math" w:hAnsi="Cambria Math"/>
                  </w:rPr>
                  <m:t>2</m:t>
                </m:r>
              </m:sub>
            </m:sSub>
            <m:ctrlPr>
              <w:rPr>
                <w:rFonts w:ascii="Cambria Math" w:hAnsi="Cambria Math"/>
                <w:i/>
              </w:rPr>
            </m:ctrlPr>
          </m:e>
        </m:d>
      </m:oMath>
      <w:r>
        <w:rPr>
          <w:rFonts w:eastAsiaTheme="minorEastAsia"/>
        </w:rPr>
        <w:t xml:space="preserve"> aufgestellt werden:</w:t>
      </w:r>
    </w:p>
    <w:p w:rsidR="00607033" w:rsidRPr="005F1E43" w:rsidRDefault="00607033" w:rsidP="00607033">
      <w:pPr>
        <w:tabs>
          <w:tab w:val="left" w:pos="1701"/>
          <w:tab w:val="left" w:pos="1985"/>
        </w:tabs>
        <w:ind w:left="1980" w:hanging="1980"/>
        <w:rPr>
          <w:lang w:val="en-US"/>
          <w:oMath/>
        </w:rPr>
      </w:pPr>
      <m:oMathPara>
        <m:oMath>
          <m:sSub>
            <m:sSubPr>
              <m:ctrlPr>
                <w:rPr>
                  <w:rFonts w:ascii="Cambria Math" w:eastAsiaTheme="minorEastAsia" w:hAnsi="Cambria Math"/>
                  <w:i/>
                </w:rPr>
              </m:ctrlPr>
            </m:sSubPr>
            <m:e>
              <m:r>
                <m:rPr>
                  <m:nor/>
                </m:rPr>
                <w:rPr>
                  <w:rFonts w:ascii="Cambria Math" w:eastAsiaTheme="minorEastAsia" w:hAnsi="Cambria Math"/>
                  <w:lang w:val="en-US"/>
                </w:rPr>
                <m:t>K</m:t>
              </m:r>
            </m:e>
            <m:sub>
              <m:r>
                <m:rPr>
                  <m:nor/>
                </m:rPr>
                <w:rPr>
                  <w:rFonts w:ascii="Cambria Math" w:eastAsiaTheme="minorEastAsia" w:hAnsi="Cambria Math"/>
                  <w:lang w:val="en-US"/>
                </w:rPr>
                <m:t>L</m:t>
              </m:r>
            </m:sub>
          </m:sSub>
          <m:r>
            <m:rPr>
              <m:nor/>
            </m:rPr>
            <w:rPr>
              <w:rFonts w:ascii="Cambria Math" w:eastAsiaTheme="minorEastAsia" w:hAnsi="Cambria Math"/>
              <w:lang w:val="en-US"/>
            </w:rPr>
            <m:t>(</m:t>
          </m:r>
          <m:r>
            <m:rPr>
              <m:nor/>
            </m:rPr>
            <w:rPr>
              <w:rFonts w:ascii="Cambria Math" w:hAnsi="Cambria Math"/>
              <w:lang w:val="en-US"/>
            </w:rPr>
            <m:t>Ca</m:t>
          </m:r>
          <m:d>
            <m:dPr>
              <m:ctrlPr>
                <w:rPr>
                  <w:rFonts w:ascii="Cambria Math" w:hAnsi="Cambria Math"/>
                </w:rPr>
              </m:ctrlPr>
            </m:dPr>
            <m:e>
              <m:sSub>
                <m:sSubPr>
                  <m:ctrlPr>
                    <w:rPr>
                      <w:rFonts w:ascii="Cambria Math" w:hAnsi="Cambria Math"/>
                    </w:rPr>
                  </m:ctrlPr>
                </m:sSubPr>
                <m:e>
                  <m:r>
                    <m:rPr>
                      <m:nor/>
                    </m:rPr>
                    <w:rPr>
                      <w:rFonts w:ascii="Cambria Math" w:hAnsi="Cambria Math"/>
                      <w:lang w:val="en-US"/>
                    </w:rPr>
                    <m:t>OH)</m:t>
                  </m:r>
                </m:e>
                <m:sub>
                  <m:r>
                    <m:rPr>
                      <m:nor/>
                    </m:rPr>
                    <w:rPr>
                      <w:rFonts w:ascii="Cambria Math" w:hAnsi="Cambria Math"/>
                      <w:lang w:val="en-US"/>
                    </w:rPr>
                    <m:t>2</m:t>
                  </m:r>
                </m:sub>
              </m:sSub>
              <m:ctrlPr>
                <w:rPr>
                  <w:rFonts w:ascii="Cambria Math" w:hAnsi="Cambria Math"/>
                  <w:i/>
                </w:rPr>
              </m:ctrlPr>
            </m:e>
          </m:d>
          <m:r>
            <m:rPr>
              <m:nor/>
            </m:rPr>
            <w:rPr>
              <w:rFonts w:ascii="Cambria Math" w:hAnsi="Cambria Math"/>
              <w:lang w:val="en-US"/>
            </w:rPr>
            <m:t xml:space="preserve"> = 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r>
            <m:rPr>
              <m:nor/>
            </m:rPr>
            <w:rPr>
              <w:rFonts w:ascii="Cambria Math" w:hAnsi="Cambria Math"/>
              <w:lang w:val="en-US"/>
            </w:rPr>
            <m:t>∙</m:t>
          </m:r>
          <m:sSup>
            <m:sSupPr>
              <m:ctrlPr>
                <w:rPr>
                  <w:rFonts w:ascii="Cambria Math" w:hAnsi="Cambria Math"/>
                  <w:i/>
                </w:rPr>
              </m:ctrlPr>
            </m:sSupPr>
            <m:e>
              <m:r>
                <m:rPr>
                  <m:nor/>
                </m:rPr>
                <w:rPr>
                  <w:rFonts w:ascii="Cambria Math" w:hAnsi="Cambria Math"/>
                  <w:lang w:val="en-US"/>
                </w:rPr>
                <m:t>c</m:t>
              </m:r>
            </m:e>
            <m:sup>
              <m:r>
                <m:rPr>
                  <m:nor/>
                </m:rPr>
                <w:rPr>
                  <w:rFonts w:ascii="Cambria Math" w:hAnsi="Cambria Math"/>
                  <w:lang w:val="en-US"/>
                </w:rPr>
                <m:t>2</m:t>
              </m:r>
            </m:sup>
          </m:sSup>
          <m:r>
            <m:rPr>
              <m:nor/>
            </m:rPr>
            <w:rPr>
              <w:rFonts w:ascii="Cambria Math" w:hAnsi="Cambria Math"/>
              <w:lang w:val="en-US"/>
            </w:rPr>
            <m:t>(</m:t>
          </m:r>
          <m:sSup>
            <m:sSupPr>
              <m:ctrlPr>
                <w:rPr>
                  <w:rFonts w:ascii="Cambria Math" w:hAnsi="Cambria Math"/>
                  <w:i/>
                </w:rPr>
              </m:ctrlPr>
            </m:sSupPr>
            <m:e>
              <m:r>
                <m:rPr>
                  <m:nor/>
                </m:rPr>
                <w:rPr>
                  <w:rFonts w:ascii="Cambria Math" w:hAnsi="Cambria Math"/>
                  <w:lang w:val="en-US"/>
                </w:rPr>
                <m:t>OH</m:t>
              </m:r>
            </m:e>
            <m:sup>
              <m:r>
                <m:rPr>
                  <m:nor/>
                </m:rPr>
                <w:rPr>
                  <w:rFonts w:ascii="Cambria Math" w:hAnsi="Cambria Math"/>
                  <w:lang w:val="en-US"/>
                </w:rPr>
                <m:t>-</m:t>
              </m:r>
            </m:sup>
          </m:sSup>
          <m:r>
            <m:rPr>
              <m:nor/>
            </m:rPr>
            <w:rPr>
              <w:rFonts w:ascii="Cambria Math" w:hAnsi="Cambria Math"/>
              <w:lang w:val="en-US"/>
            </w:rPr>
            <m:t>)</m:t>
          </m:r>
        </m:oMath>
      </m:oMathPara>
    </w:p>
    <w:p w:rsidR="00607033" w:rsidRDefault="00607033" w:rsidP="00607033">
      <w:pPr>
        <w:tabs>
          <w:tab w:val="left" w:pos="1701"/>
          <w:tab w:val="left" w:pos="1985"/>
        </w:tabs>
        <w:ind w:left="1980" w:hanging="1980"/>
      </w:pPr>
      <w:r>
        <w:rPr>
          <w:lang w:val="en-US"/>
        </w:rPr>
        <w:tab/>
      </w:r>
      <w:r>
        <w:rPr>
          <w:lang w:val="en-US"/>
        </w:rPr>
        <w:tab/>
      </w:r>
      <w:r>
        <w:t>Als erstes wird die Konzentration der Hydroxid-Ionen in der Lösung berechnet. Es gilt: n(OH</w:t>
      </w:r>
      <w:r w:rsidRPr="00CA1ACC">
        <w:rPr>
          <w:vertAlign w:val="superscript"/>
        </w:rPr>
        <w:t>-</w:t>
      </w:r>
      <w:r>
        <w:t>) = n(HCl)</w:t>
      </w:r>
    </w:p>
    <w:p w:rsidR="00607033" w:rsidRDefault="00607033" w:rsidP="00607033">
      <w:pPr>
        <w:tabs>
          <w:tab w:val="left" w:pos="1701"/>
          <w:tab w:val="left" w:pos="1985"/>
        </w:tabs>
        <w:ind w:left="1980" w:hanging="1980"/>
      </w:pPr>
      <w:r>
        <w:tab/>
      </w:r>
      <w:r>
        <w:tab/>
        <w:t>V(HCl) = 0,022 L</w:t>
      </w:r>
      <w:r>
        <w:tab/>
      </w:r>
      <w:r>
        <w:tab/>
      </w:r>
      <w:r>
        <w:tab/>
      </w:r>
      <w:r>
        <w:tab/>
        <w:t>V(Ca(OH)</w:t>
      </w:r>
      <w:r w:rsidRPr="0088546A">
        <w:rPr>
          <w:vertAlign w:val="subscript"/>
        </w:rPr>
        <w:t>2</w:t>
      </w:r>
      <w:r>
        <w:t>) = 0,020 L</w:t>
      </w:r>
    </w:p>
    <w:p w:rsidR="00607033" w:rsidRPr="0088546A" w:rsidRDefault="00607033" w:rsidP="00607033">
      <w:pPr>
        <w:tabs>
          <w:tab w:val="left" w:pos="1701"/>
          <w:tab w:val="left" w:pos="1985"/>
        </w:tabs>
        <w:ind w:left="1980" w:hanging="1980"/>
        <w:jc w:val="center"/>
        <w:rPr>
          <w:rFonts w:eastAsiaTheme="minorEastAsia"/>
          <w:oMath/>
        </w:rPr>
      </w:pPr>
      <m:oMathPara>
        <m:oMath>
          <m:r>
            <m:rPr>
              <m:nor/>
            </m:rPr>
            <w:rPr>
              <w:rFonts w:ascii="Cambria Math" w:hAnsi="Cambria Math"/>
            </w:rPr>
            <m:t>c</m:t>
          </m:r>
          <m:sSup>
            <m:sSupPr>
              <m:ctrlPr>
                <w:rPr>
                  <w:rFonts w:ascii="Cambria Math" w:hAnsi="Cambria Math"/>
                  <w:i/>
                </w:rPr>
              </m:ctrlPr>
            </m:sSupPr>
            <m:e>
              <m:r>
                <m:rPr>
                  <m:nor/>
                </m:rPr>
                <w:rPr>
                  <w:rFonts w:ascii="Cambria Math" w:hAnsi="Cambria Math"/>
                </w:rPr>
                <m:t>(OH</m:t>
              </m:r>
            </m:e>
            <m:sup>
              <m:r>
                <m:rPr>
                  <m:nor/>
                </m:rPr>
                <w:rPr>
                  <w:rFonts w:ascii="Cambria Math" w:hAnsi="Cambria Math"/>
                </w:rPr>
                <m:t>-</m:t>
              </m:r>
            </m:sup>
          </m:sSup>
          <m:r>
            <m:rPr>
              <m:nor/>
            </m:rPr>
            <w:rPr>
              <w:rFonts w:ascii="Cambria Math" w:hAnsi="Cambria Math"/>
            </w:rPr>
            <m:t>) ∙V</m:t>
          </m:r>
          <m:d>
            <m:dPr>
              <m:ctrlPr>
                <w:rPr>
                  <w:rFonts w:ascii="Cambria Math" w:hAnsi="Cambria Math"/>
                  <w:i/>
                </w:rPr>
              </m:ctrlPr>
            </m:dPr>
            <m:e>
              <m:sSup>
                <m:sSupPr>
                  <m:ctrlPr>
                    <w:rPr>
                      <w:rFonts w:ascii="Cambria Math" w:hAnsi="Cambria Math"/>
                      <w:i/>
                    </w:rPr>
                  </m:ctrlPr>
                </m:sSupPr>
                <m:e>
                  <m:r>
                    <m:rPr>
                      <m:nor/>
                    </m:rPr>
                    <w:rPr>
                      <w:rFonts w:ascii="Cambria Math" w:hAnsi="Cambria Math"/>
                    </w:rPr>
                    <m:t>OH</m:t>
                  </m:r>
                </m:e>
                <m:sup>
                  <m:r>
                    <m:rPr>
                      <m:nor/>
                    </m:rPr>
                    <w:rPr>
                      <w:rFonts w:ascii="Cambria Math" w:hAnsi="Cambria Math"/>
                    </w:rPr>
                    <m:t>-</m:t>
                  </m:r>
                </m:sup>
              </m:sSup>
            </m:e>
          </m:d>
          <m:r>
            <m:rPr>
              <m:nor/>
            </m:rPr>
            <w:rPr>
              <w:rFonts w:ascii="Cambria Math" w:hAnsi="Cambria Math"/>
            </w:rPr>
            <m:t>=c</m:t>
          </m:r>
          <m:d>
            <m:dPr>
              <m:ctrlPr>
                <w:rPr>
                  <w:rFonts w:ascii="Cambria Math" w:hAnsi="Cambria Math"/>
                  <w:i/>
                </w:rPr>
              </m:ctrlPr>
            </m:dPr>
            <m:e>
              <m:r>
                <m:rPr>
                  <m:nor/>
                </m:rPr>
                <w:rPr>
                  <w:rFonts w:ascii="Cambria Math" w:hAnsi="Cambria Math"/>
                </w:rPr>
                <m:t>HCl</m:t>
              </m:r>
            </m:e>
          </m:d>
          <m:r>
            <m:rPr>
              <m:nor/>
            </m:rPr>
            <w:rPr>
              <w:rFonts w:ascii="Cambria Math" w:hAnsi="Cambria Math"/>
            </w:rPr>
            <m:t>∙V(HCl)</m:t>
          </m:r>
        </m:oMath>
      </m:oMathPara>
    </w:p>
    <w:p w:rsidR="00607033" w:rsidRPr="005F1E43" w:rsidRDefault="00607033" w:rsidP="00607033">
      <w:pPr>
        <w:tabs>
          <w:tab w:val="left" w:pos="1701"/>
          <w:tab w:val="left" w:pos="1985"/>
        </w:tabs>
        <w:ind w:left="1980" w:hanging="1980"/>
        <w:rPr>
          <w:rFonts w:eastAsiaTheme="minorEastAsia"/>
          <w:lang w:val="en-US"/>
        </w:rPr>
      </w:pPr>
      <m:oMathPara>
        <m:oMath>
          <m:r>
            <m:rPr>
              <m:nor/>
            </m:rPr>
            <w:rPr>
              <w:rFonts w:ascii="Cambria Math" w:hAnsi="Cambria Math"/>
              <w:lang w:val="en-US"/>
            </w:rPr>
            <m:t>c</m:t>
          </m:r>
          <m:sSup>
            <m:sSupPr>
              <m:ctrlPr>
                <w:rPr>
                  <w:rFonts w:ascii="Cambria Math" w:hAnsi="Cambria Math"/>
                  <w:i/>
                </w:rPr>
              </m:ctrlPr>
            </m:sSupPr>
            <m:e>
              <m:r>
                <m:rPr>
                  <m:nor/>
                </m:rPr>
                <w:rPr>
                  <w:rFonts w:ascii="Cambria Math" w:hAnsi="Cambria Math"/>
                  <w:lang w:val="en-US"/>
                </w:rPr>
                <m:t>(OH</m:t>
              </m:r>
            </m:e>
            <m:sup>
              <m:r>
                <m:rPr>
                  <m:nor/>
                </m:rPr>
                <w:rPr>
                  <w:rFonts w:ascii="Cambria Math" w:hAnsi="Cambria Math"/>
                  <w:lang w:val="en-US"/>
                </w:rPr>
                <m:t>-</m:t>
              </m:r>
            </m:sup>
          </m:sSup>
          <m:r>
            <m:rPr>
              <m:nor/>
            </m:rPr>
            <w:rPr>
              <w:rFonts w:ascii="Cambria Math" w:hAnsi="Cambria Math"/>
              <w:lang w:val="en-US"/>
            </w:rPr>
            <m:t xml:space="preserve">)= </m:t>
          </m:r>
          <m:f>
            <m:fPr>
              <m:ctrlPr>
                <w:rPr>
                  <w:rFonts w:ascii="Cambria Math" w:hAnsi="Cambria Math"/>
                  <w:i/>
                </w:rPr>
              </m:ctrlPr>
            </m:fPr>
            <m:num>
              <m:r>
                <m:rPr>
                  <m:nor/>
                </m:rPr>
                <w:rPr>
                  <w:rFonts w:ascii="Cambria Math" w:hAnsi="Cambria Math"/>
                  <w:lang w:val="en-US"/>
                </w:rPr>
                <m:t>c</m:t>
              </m:r>
              <m:d>
                <m:dPr>
                  <m:ctrlPr>
                    <w:rPr>
                      <w:rFonts w:ascii="Cambria Math" w:hAnsi="Cambria Math"/>
                      <w:i/>
                    </w:rPr>
                  </m:ctrlPr>
                </m:dPr>
                <m:e>
                  <m:r>
                    <m:rPr>
                      <m:nor/>
                    </m:rPr>
                    <w:rPr>
                      <w:rFonts w:ascii="Cambria Math" w:hAnsi="Cambria Math"/>
                      <w:lang w:val="en-US"/>
                    </w:rPr>
                    <m:t>HCl</m:t>
                  </m:r>
                </m:e>
              </m:d>
              <m:r>
                <m:rPr>
                  <m:nor/>
                </m:rPr>
                <w:rPr>
                  <w:rFonts w:ascii="Cambria Math" w:hAnsi="Cambria Math"/>
                  <w:lang w:val="en-US"/>
                </w:rPr>
                <m:t>∙V(HCl)</m:t>
              </m:r>
            </m:num>
            <m:den>
              <m:r>
                <m:rPr>
                  <m:nor/>
                </m:rPr>
                <w:rPr>
                  <w:rFonts w:ascii="Cambria Math" w:hAnsi="Cambria Math"/>
                  <w:lang w:val="en-US"/>
                </w:rPr>
                <m:t>V</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OH</m:t>
                      </m:r>
                    </m:e>
                    <m:sup>
                      <m:r>
                        <m:rPr>
                          <m:nor/>
                        </m:rPr>
                        <w:rPr>
                          <w:rFonts w:ascii="Cambria Math" w:hAnsi="Cambria Math"/>
                          <w:lang w:val="en-US"/>
                        </w:rPr>
                        <m:t>-</m:t>
                      </m:r>
                    </m:sup>
                  </m:sSup>
                </m:e>
              </m:d>
            </m:den>
          </m:f>
        </m:oMath>
      </m:oMathPara>
    </w:p>
    <w:p w:rsidR="00607033" w:rsidRPr="005F1E43" w:rsidRDefault="00607033" w:rsidP="00607033">
      <w:pPr>
        <w:tabs>
          <w:tab w:val="left" w:pos="1701"/>
          <w:tab w:val="left" w:pos="1985"/>
        </w:tabs>
        <w:ind w:left="1980" w:hanging="1980"/>
        <w:rPr>
          <w:rFonts w:ascii="Cambria Math" w:hAnsi="Cambria Math"/>
          <w:lang w:val="en-US"/>
          <w:oMath/>
        </w:rPr>
      </w:pPr>
      <m:oMathPara>
        <m:oMath>
          <m:r>
            <m:rPr>
              <m:nor/>
            </m:rPr>
            <w:rPr>
              <w:rFonts w:ascii="Cambria Math" w:hAnsi="Cambria Math"/>
              <w:lang w:val="en-US"/>
            </w:rPr>
            <m:t>c</m:t>
          </m:r>
          <m:sSup>
            <m:sSupPr>
              <m:ctrlPr>
                <w:rPr>
                  <w:rFonts w:ascii="Cambria Math" w:hAnsi="Cambria Math"/>
                  <w:i/>
                </w:rPr>
              </m:ctrlPr>
            </m:sSupPr>
            <m:e>
              <m:r>
                <m:rPr>
                  <m:nor/>
                </m:rPr>
                <w:rPr>
                  <w:rFonts w:ascii="Cambria Math" w:hAnsi="Cambria Math"/>
                  <w:lang w:val="en-US"/>
                </w:rPr>
                <m:t>(OH</m:t>
              </m:r>
            </m:e>
            <m:sup>
              <m:r>
                <m:rPr>
                  <m:nor/>
                </m:rPr>
                <w:rPr>
                  <w:rFonts w:ascii="Cambria Math" w:hAnsi="Cambria Math"/>
                  <w:lang w:val="en-US"/>
                </w:rPr>
                <m:t>-</m:t>
              </m:r>
            </m:sup>
          </m:sSup>
          <m:r>
            <m:rPr>
              <m:nor/>
            </m:rPr>
            <w:rPr>
              <w:rFonts w:ascii="Cambria Math" w:hAnsi="Cambria Math"/>
              <w:lang w:val="en-US"/>
            </w:rPr>
            <m:t>)=</m:t>
          </m:r>
          <m:f>
            <m:fPr>
              <m:ctrlPr>
                <w:rPr>
                  <w:rFonts w:ascii="Cambria Math" w:hAnsi="Cambria Math"/>
                  <w:i/>
                </w:rPr>
              </m:ctrlPr>
            </m:fPr>
            <m:num>
              <m:r>
                <m:rPr>
                  <m:nor/>
                </m:rPr>
                <w:rPr>
                  <w:rFonts w:ascii="Cambria Math" w:hAnsi="Cambria Math"/>
                  <w:lang w:val="en-US"/>
                </w:rPr>
                <m:t xml:space="preserve">0,1 </m:t>
              </m:r>
              <m:f>
                <m:fPr>
                  <m:ctrlPr>
                    <w:rPr>
                      <w:rFonts w:ascii="Cambria Math" w:hAnsi="Cambria Math"/>
                      <w:i/>
                    </w:rPr>
                  </m:ctrlPr>
                </m:fPr>
                <m:num>
                  <m:r>
                    <m:rPr>
                      <m:nor/>
                    </m:rPr>
                    <w:rPr>
                      <w:rFonts w:ascii="Cambria Math" w:hAnsi="Cambria Math"/>
                      <w:lang w:val="en-US"/>
                    </w:rPr>
                    <m:t>mol</m:t>
                  </m:r>
                </m:num>
                <m:den>
                  <m:r>
                    <m:rPr>
                      <m:nor/>
                    </m:rPr>
                    <w:rPr>
                      <w:rFonts w:ascii="Cambria Math" w:hAnsi="Cambria Math"/>
                      <w:lang w:val="en-US"/>
                    </w:rPr>
                    <m:t>L</m:t>
                  </m:r>
                </m:den>
              </m:f>
              <m:r>
                <m:rPr>
                  <m:nor/>
                </m:rPr>
                <w:rPr>
                  <w:rFonts w:ascii="Cambria Math" w:hAnsi="Cambria Math"/>
                  <w:lang w:val="en-US"/>
                </w:rPr>
                <m:t xml:space="preserve"> ∙0,022 L</m:t>
              </m:r>
            </m:num>
            <m:den>
              <m:r>
                <m:rPr>
                  <m:nor/>
                </m:rPr>
                <w:rPr>
                  <w:rFonts w:ascii="Cambria Math" w:hAnsi="Cambria Math"/>
                  <w:lang w:val="en-US"/>
                </w:rPr>
                <m:t>0,020 L</m:t>
              </m:r>
            </m:den>
          </m:f>
          <m:r>
            <m:rPr>
              <m:nor/>
            </m:rPr>
            <w:rPr>
              <w:rFonts w:ascii="Cambria Math"/>
              <w:lang w:val="en-US"/>
            </w:rPr>
            <m:t xml:space="preserve"> = 0,11 </m:t>
          </m:r>
          <m:f>
            <m:fPr>
              <m:ctrlPr>
                <w:rPr>
                  <w:rFonts w:ascii="Cambria Math" w:hAnsi="Cambria Math"/>
                  <w:i/>
                </w:rPr>
              </m:ctrlPr>
            </m:fPr>
            <m:num>
              <m:r>
                <m:rPr>
                  <m:nor/>
                </m:rPr>
                <w:rPr>
                  <w:rFonts w:ascii="Cambria Math"/>
                  <w:lang w:val="en-US"/>
                </w:rPr>
                <m:t>mol</m:t>
              </m:r>
            </m:num>
            <m:den>
              <m:r>
                <m:rPr>
                  <m:nor/>
                </m:rPr>
                <w:rPr>
                  <w:rFonts w:ascii="Cambria Math"/>
                  <w:lang w:val="en-US"/>
                </w:rPr>
                <m:t>L</m:t>
              </m:r>
            </m:den>
          </m:f>
        </m:oMath>
      </m:oMathPara>
    </w:p>
    <w:p w:rsidR="00607033" w:rsidRDefault="00607033" w:rsidP="00607033">
      <w:pPr>
        <w:tabs>
          <w:tab w:val="left" w:pos="1701"/>
          <w:tab w:val="left" w:pos="1985"/>
        </w:tabs>
        <w:ind w:left="1980" w:hanging="1980"/>
        <w:rPr>
          <w:rFonts w:eastAsiaTheme="minorEastAsia"/>
        </w:rPr>
      </w:pPr>
      <w:r w:rsidRPr="005F1E43">
        <w:rPr>
          <w:lang w:val="en-US"/>
        </w:rPr>
        <w:tab/>
      </w:r>
      <w:r w:rsidRPr="005F1E43">
        <w:rPr>
          <w:lang w:val="en-US"/>
        </w:rPr>
        <w:tab/>
      </w:r>
      <w:r>
        <w:rPr>
          <w:rFonts w:eastAsiaTheme="minorEastAsia"/>
        </w:rPr>
        <w:t>Für die Berechnung des Löslichkeitsproduktes muss abschließend noch die Konzentration der Hydroxid-Ionen berücksichtigt werden, die bereits aus der Natronlauge stammen:</w:t>
      </w:r>
    </w:p>
    <w:p w:rsidR="00607033" w:rsidRPr="003E5E6B" w:rsidRDefault="00607033" w:rsidP="00607033">
      <w:pPr>
        <w:tabs>
          <w:tab w:val="left" w:pos="1701"/>
          <w:tab w:val="left" w:pos="1985"/>
        </w:tabs>
        <w:ind w:left="1980" w:hanging="1980"/>
        <w:jc w:val="center"/>
        <w:rPr>
          <w:rFonts w:eastAsiaTheme="minorEastAsia"/>
        </w:rPr>
      </w:pPr>
      <m:oMathPara>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c</m:t>
                  </m:r>
                  <m:r>
                    <w:rPr>
                      <w:rFonts w:ascii="Cambria Math" w:eastAsiaTheme="minorEastAsia" w:hAnsi="Cambria Math"/>
                      <w:lang w:val="en-US"/>
                    </w:rPr>
                    <m:t>(</m:t>
                  </m:r>
                  <m:r>
                    <w:rPr>
                      <w:rFonts w:ascii="Cambria Math" w:eastAsiaTheme="minorEastAsia" w:hAnsi="Cambria Math"/>
                    </w:rPr>
                    <m:t>OH</m:t>
                  </m:r>
                </m:e>
                <m:sup>
                  <m:r>
                    <w:rPr>
                      <w:rFonts w:ascii="Cambria Math" w:eastAsiaTheme="minorEastAsia" w:hAnsi="Cambria Math"/>
                      <w:lang w:val="en-US"/>
                    </w:rPr>
                    <m:t>-</m:t>
                  </m:r>
                </m:sup>
              </m:sSup>
              <m:r>
                <w:rPr>
                  <w:rFonts w:ascii="Cambria Math" w:eastAsiaTheme="minorEastAsia" w:hAnsi="Cambria Math"/>
                  <w:lang w:val="en-US"/>
                </w:rPr>
                <m:t>)</m:t>
              </m:r>
            </m:e>
            <m:sub>
              <m:r>
                <w:rPr>
                  <w:rFonts w:ascii="Cambria Math" w:eastAsiaTheme="minorEastAsia" w:hAnsi="Cambria Math"/>
                </w:rPr>
                <m:t>NaOH</m:t>
              </m:r>
            </m:sub>
          </m:sSub>
          <m:r>
            <w:rPr>
              <w:rFonts w:ascii="Cambria Math" w:eastAsiaTheme="minorEastAsia" w:hAnsi="Cambria Math"/>
              <w:lang w:val="en-US"/>
            </w:rPr>
            <m:t>=</m:t>
          </m:r>
          <m:r>
            <m:rPr>
              <m:nor/>
            </m:rPr>
            <w:rPr>
              <w:rFonts w:ascii="Cambria Math" w:eastAsiaTheme="minorEastAsia" w:hAnsi="Cambria Math"/>
              <w:lang w:val="en-US"/>
            </w:rPr>
            <m:t xml:space="preserve">0,1 </m:t>
          </m:r>
          <m:f>
            <m:fPr>
              <m:ctrlPr>
                <w:rPr>
                  <w:rFonts w:ascii="Cambria Math" w:eastAsiaTheme="minorEastAsia" w:hAnsi="Cambria Math"/>
                  <w:i/>
                </w:rPr>
              </m:ctrlPr>
            </m:fPr>
            <m:num>
              <m:r>
                <m:rPr>
                  <m:nor/>
                </m:rPr>
                <w:rPr>
                  <w:rFonts w:ascii="Cambria Math" w:eastAsiaTheme="minorEastAsia" w:hAnsi="Cambria Math"/>
                  <w:lang w:val="en-US"/>
                </w:rPr>
                <m:t>mol</m:t>
              </m:r>
            </m:num>
            <m:den>
              <m:r>
                <m:rPr>
                  <m:nor/>
                </m:rPr>
                <w:rPr>
                  <w:rFonts w:ascii="Cambria Math" w:eastAsiaTheme="minorEastAsia" w:hAnsi="Cambria Math"/>
                  <w:lang w:val="en-US"/>
                </w:rPr>
                <m:t>L</m:t>
              </m:r>
            </m:den>
          </m:f>
        </m:oMath>
      </m:oMathPara>
    </w:p>
    <w:p w:rsidR="00607033" w:rsidRPr="003E5E6B" w:rsidRDefault="00607033" w:rsidP="00607033">
      <w:pPr>
        <w:tabs>
          <w:tab w:val="left" w:pos="1701"/>
          <w:tab w:val="left" w:pos="1985"/>
        </w:tabs>
        <w:ind w:left="1980" w:hanging="1980"/>
        <w:jc w:val="center"/>
        <w:rPr>
          <w:rFonts w:eastAsiaTheme="minorEastAsia"/>
        </w:rPr>
      </w:pPr>
      <m:oMathPara>
        <m:oMath>
          <m:sSub>
            <m:sSubPr>
              <m:ctrlPr>
                <w:rPr>
                  <w:rFonts w:ascii="Cambria Math" w:eastAsiaTheme="minorEastAsia" w:hAnsi="Cambria Math"/>
                  <w:i/>
                </w:rPr>
              </m:ctrlPr>
            </m:sSubPr>
            <m:e>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c</m:t>
                      </m:r>
                      <m:r>
                        <w:rPr>
                          <w:rFonts w:ascii="Cambria Math" w:eastAsiaTheme="minorEastAsia" w:hAnsi="Cambria Math"/>
                          <w:lang w:val="en-US"/>
                        </w:rPr>
                        <m:t>(</m:t>
                      </m:r>
                      <m:r>
                        <w:rPr>
                          <w:rFonts w:ascii="Cambria Math" w:eastAsiaTheme="minorEastAsia" w:hAnsi="Cambria Math"/>
                        </w:rPr>
                        <m:t>OH</m:t>
                      </m:r>
                    </m:e>
                    <m:sup>
                      <m:r>
                        <w:rPr>
                          <w:rFonts w:ascii="Cambria Math" w:eastAsiaTheme="minorEastAsia" w:hAnsi="Cambria Math"/>
                          <w:lang w:val="en-US"/>
                        </w:rPr>
                        <m:t>-</m:t>
                      </m:r>
                    </m:sup>
                  </m:sSup>
                  <m:r>
                    <w:rPr>
                      <w:rFonts w:ascii="Cambria Math" w:eastAsiaTheme="minorEastAsia" w:hAnsi="Cambria Math"/>
                      <w:lang w:val="en-US"/>
                    </w:rPr>
                    <m:t>)</m:t>
                  </m:r>
                </m:e>
                <m:sub>
                  <m:r>
                    <w:rPr>
                      <w:rFonts w:ascii="Cambria Math" w:eastAsiaTheme="minorEastAsia" w:hAnsi="Cambria Math"/>
                    </w:rPr>
                    <m:t>gesamt</m:t>
                  </m:r>
                </m:sub>
              </m:sSub>
              <m:r>
                <w:rPr>
                  <w:rFonts w:ascii="Cambria Math" w:eastAsiaTheme="minorEastAsia" w:hAnsi="Cambria Math"/>
                  <w:lang w:val="en-US"/>
                </w:rPr>
                <m:t xml:space="preserve">- </m:t>
              </m:r>
              <m:sSup>
                <m:sSupPr>
                  <m:ctrlPr>
                    <w:rPr>
                      <w:rFonts w:ascii="Cambria Math" w:eastAsiaTheme="minorEastAsia" w:hAnsi="Cambria Math"/>
                      <w:i/>
                    </w:rPr>
                  </m:ctrlPr>
                </m:sSupPr>
                <m:e>
                  <m:r>
                    <w:rPr>
                      <w:rFonts w:ascii="Cambria Math" w:eastAsiaTheme="minorEastAsia" w:hAnsi="Cambria Math"/>
                    </w:rPr>
                    <m:t>c</m:t>
                  </m:r>
                  <m:r>
                    <w:rPr>
                      <w:rFonts w:ascii="Cambria Math" w:eastAsiaTheme="minorEastAsia" w:hAnsi="Cambria Math"/>
                      <w:lang w:val="en-US"/>
                    </w:rPr>
                    <m:t>(</m:t>
                  </m:r>
                  <m:r>
                    <w:rPr>
                      <w:rFonts w:ascii="Cambria Math" w:eastAsiaTheme="minorEastAsia" w:hAnsi="Cambria Math"/>
                    </w:rPr>
                    <m:t>OH</m:t>
                  </m:r>
                </m:e>
                <m:sup>
                  <m:r>
                    <w:rPr>
                      <w:rFonts w:ascii="Cambria Math" w:eastAsiaTheme="minorEastAsia" w:hAnsi="Cambria Math"/>
                      <w:lang w:val="en-US"/>
                    </w:rPr>
                    <m:t>-</m:t>
                  </m:r>
                </m:sup>
              </m:sSup>
              <m:r>
                <w:rPr>
                  <w:rFonts w:ascii="Cambria Math" w:eastAsiaTheme="minorEastAsia" w:hAnsi="Cambria Math"/>
                  <w:lang w:val="en-US"/>
                </w:rPr>
                <m:t>)</m:t>
              </m:r>
            </m:e>
            <m:sub>
              <m:r>
                <w:rPr>
                  <w:rFonts w:ascii="Cambria Math" w:eastAsiaTheme="minorEastAsia" w:hAnsi="Cambria Math"/>
                </w:rPr>
                <m:t>NaOH</m:t>
              </m:r>
            </m:sub>
          </m:sSub>
          <m:r>
            <w:rPr>
              <w:rFonts w:ascii="Cambria Math" w:eastAsiaTheme="minorEastAsia" w:hAnsi="Cambria Math"/>
              <w:lang w:val="en-US"/>
            </w:rPr>
            <m:t>=</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c</m:t>
                  </m:r>
                  <m:r>
                    <w:rPr>
                      <w:rFonts w:ascii="Cambria Math" w:eastAsiaTheme="minorEastAsia" w:hAnsi="Cambria Math"/>
                      <w:lang w:val="en-US"/>
                    </w:rPr>
                    <m:t>(</m:t>
                  </m:r>
                  <m:r>
                    <w:rPr>
                      <w:rFonts w:ascii="Cambria Math" w:eastAsiaTheme="minorEastAsia" w:hAnsi="Cambria Math"/>
                    </w:rPr>
                    <m:t>OH</m:t>
                  </m:r>
                </m:e>
                <m:sup>
                  <m:r>
                    <w:rPr>
                      <w:rFonts w:ascii="Cambria Math" w:eastAsiaTheme="minorEastAsia" w:hAnsi="Cambria Math"/>
                      <w:lang w:val="en-US"/>
                    </w:rPr>
                    <m:t>-</m:t>
                  </m:r>
                </m:sup>
              </m:sSup>
              <m:r>
                <w:rPr>
                  <w:rFonts w:ascii="Cambria Math" w:eastAsiaTheme="minorEastAsia" w:hAnsi="Cambria Math"/>
                  <w:lang w:val="en-US"/>
                </w:rPr>
                <m:t>)</m:t>
              </m:r>
            </m:e>
            <m:sub>
              <m:r>
                <w:rPr>
                  <w:rFonts w:ascii="Cambria Math" w:eastAsiaTheme="minorEastAsia" w:hAnsi="Cambria Math"/>
                </w:rPr>
                <m:t>Ca</m:t>
              </m:r>
              <m:sSub>
                <m:sSubPr>
                  <m:ctrlPr>
                    <w:rPr>
                      <w:rFonts w:ascii="Cambria Math" w:eastAsiaTheme="minorEastAsia" w:hAnsi="Cambria Math"/>
                      <w:i/>
                    </w:rPr>
                  </m:ctrlPr>
                </m:sSubPr>
                <m:e>
                  <m:d>
                    <m:dPr>
                      <m:ctrlPr>
                        <w:rPr>
                          <w:rFonts w:ascii="Cambria Math" w:eastAsiaTheme="minorEastAsia" w:hAnsi="Cambria Math"/>
                          <w:i/>
                        </w:rPr>
                      </m:ctrlPr>
                    </m:dPr>
                    <m:e>
                      <m:r>
                        <w:rPr>
                          <w:rFonts w:ascii="Cambria Math" w:eastAsiaTheme="minorEastAsia" w:hAnsi="Cambria Math"/>
                        </w:rPr>
                        <m:t>OH</m:t>
                      </m:r>
                    </m:e>
                  </m:d>
                </m:e>
                <m:sub>
                  <m:r>
                    <w:rPr>
                      <w:rFonts w:ascii="Cambria Math" w:eastAsiaTheme="minorEastAsia" w:hAnsi="Cambria Math"/>
                    </w:rPr>
                    <m:t>2</m:t>
                  </m:r>
                </m:sub>
              </m:sSub>
            </m:sub>
          </m:sSub>
          <m:r>
            <w:rPr>
              <w:rFonts w:ascii="Cambria Math" w:eastAsiaTheme="minorEastAsia" w:hAnsi="Cambria Math"/>
            </w:rPr>
            <m:t xml:space="preserve">=0,01 </m:t>
          </m:r>
          <m:f>
            <m:fPr>
              <m:ctrlPr>
                <w:rPr>
                  <w:rFonts w:ascii="Cambria Math" w:eastAsiaTheme="minorEastAsia" w:hAnsi="Cambria Math"/>
                  <w:i/>
                </w:rPr>
              </m:ctrlPr>
            </m:fPr>
            <m:num>
              <m:r>
                <m:rPr>
                  <m:nor/>
                </m:rPr>
                <w:rPr>
                  <w:rFonts w:ascii="Cambria Math" w:eastAsiaTheme="minorEastAsia" w:hAnsi="Cambria Math"/>
                  <w:lang w:val="en-US"/>
                </w:rPr>
                <m:t>mol</m:t>
              </m:r>
            </m:num>
            <m:den>
              <m:r>
                <m:rPr>
                  <m:nor/>
                </m:rPr>
                <w:rPr>
                  <w:rFonts w:ascii="Cambria Math" w:eastAsiaTheme="minorEastAsia" w:hAnsi="Cambria Math"/>
                  <w:lang w:val="en-US"/>
                </w:rPr>
                <m:t>L</m:t>
              </m:r>
            </m:den>
          </m:f>
        </m:oMath>
      </m:oMathPara>
    </w:p>
    <w:p w:rsidR="00607033" w:rsidRDefault="00607033" w:rsidP="00607033">
      <w:pPr>
        <w:tabs>
          <w:tab w:val="left" w:pos="1701"/>
          <w:tab w:val="left" w:pos="1985"/>
        </w:tabs>
        <w:ind w:left="1980" w:hanging="1980"/>
        <w:rPr>
          <w:rFonts w:eastAsiaTheme="minorEastAsia"/>
        </w:rPr>
      </w:pPr>
      <w:r>
        <w:tab/>
      </w:r>
      <w:r>
        <w:tab/>
        <w:t xml:space="preserve">Der Reaktionsgleichung des Lösungsvorganges von Calciumhydroxid kann entnommen werden, dass in der Calciumhydroxid-Lösung doppelt so viele Hydroxid-Ionen wie Calcium-Ionen vorliegen. Daher gilt </w:t>
      </w:r>
      <m:oMath>
        <m:sSup>
          <m:sSupPr>
            <m:ctrlPr>
              <w:rPr>
                <w:rFonts w:ascii="Cambria Math" w:hAnsi="Cambria Math"/>
                <w:i/>
              </w:rPr>
            </m:ctrlPr>
          </m:sSupPr>
          <m:e>
            <m:r>
              <m:rPr>
                <m:nor/>
              </m:rPr>
              <w:rPr>
                <w:rFonts w:ascii="Cambria Math" w:hAnsi="Cambria Math"/>
              </w:rPr>
              <m:t>c(Ca</m:t>
            </m:r>
          </m:e>
          <m:sup>
            <m:r>
              <m:rPr>
                <m:nor/>
              </m:rPr>
              <w:rPr>
                <w:rFonts w:ascii="Cambria Math" w:hAnsi="Cambria Math"/>
              </w:rPr>
              <m:t>2+</m:t>
            </m:r>
          </m:sup>
        </m:sSup>
        <m:r>
          <m:rPr>
            <m:nor/>
          </m:rPr>
          <w:rPr>
            <w:rFonts w:ascii="Cambria Math" w:hAnsi="Cambria Math"/>
          </w:rPr>
          <m:t>)=</m:t>
        </m:r>
        <m:f>
          <m:fPr>
            <m:ctrlPr>
              <w:rPr>
                <w:rFonts w:ascii="Cambria Math" w:hAnsi="Cambria Math"/>
                <w:i/>
              </w:rPr>
            </m:ctrlPr>
          </m:fPr>
          <m:num>
            <m:r>
              <m:rPr>
                <m:nor/>
              </m:rPr>
              <w:rPr>
                <w:rFonts w:ascii="Cambria Math" w:hAnsi="Cambria Math"/>
              </w:rPr>
              <m:t>1</m:t>
            </m:r>
          </m:num>
          <m:den>
            <m:r>
              <m:rPr>
                <m:nor/>
              </m:rPr>
              <w:rPr>
                <w:rFonts w:ascii="Cambria Math" w:hAnsi="Cambria Math"/>
              </w:rPr>
              <m:t>2</m:t>
            </m:r>
          </m:den>
        </m:f>
        <m:r>
          <m:rPr>
            <m:nor/>
          </m:rPr>
          <w:rPr>
            <w:rFonts w:ascii="Cambria Math" w:hAnsi="Cambria Math"/>
          </w:rPr>
          <m:t>∙c(</m:t>
        </m:r>
        <m:sSup>
          <m:sSupPr>
            <m:ctrlPr>
              <w:rPr>
                <w:rFonts w:ascii="Cambria Math" w:hAnsi="Cambria Math"/>
                <w:i/>
              </w:rPr>
            </m:ctrlPr>
          </m:sSupPr>
          <m:e>
            <m:r>
              <m:rPr>
                <m:nor/>
              </m:rPr>
              <w:rPr>
                <w:rFonts w:ascii="Cambria Math" w:hAnsi="Cambria Math"/>
              </w:rPr>
              <m:t>OH</m:t>
            </m:r>
          </m:e>
          <m:sup>
            <m:r>
              <m:rPr>
                <m:nor/>
              </m:rPr>
              <w:rPr>
                <w:rFonts w:ascii="Cambria Math" w:hAnsi="Cambria Math"/>
              </w:rPr>
              <m:t>-</m:t>
            </m:r>
          </m:sup>
        </m:sSup>
        <m:r>
          <m:rPr>
            <m:nor/>
          </m:rPr>
          <w:rPr>
            <w:rFonts w:ascii="Cambria Math" w:hAnsi="Cambria Math"/>
          </w:rPr>
          <m:t>)</m:t>
        </m:r>
      </m:oMath>
      <w:r>
        <w:rPr>
          <w:rFonts w:eastAsiaTheme="minorEastAsia"/>
        </w:rPr>
        <w:t>. Dies muss bei der Berechnung der Konzentration der Calcium-Ionen berücksichtigt werden:</w:t>
      </w:r>
    </w:p>
    <w:p w:rsidR="00607033" w:rsidRPr="005F1E43" w:rsidRDefault="00607033" w:rsidP="00607033">
      <w:pPr>
        <w:tabs>
          <w:tab w:val="left" w:pos="1701"/>
          <w:tab w:val="left" w:pos="1985"/>
        </w:tabs>
        <w:ind w:left="1980" w:hanging="1980"/>
        <w:jc w:val="center"/>
        <w:rPr>
          <w:rFonts w:eastAsiaTheme="minorEastAsia"/>
          <w:lang w:val="en-US"/>
        </w:rPr>
      </w:pPr>
      <m:oMathPara>
        <m:oMath>
          <m:sSup>
            <m:sSupPr>
              <m:ctrlPr>
                <w:rPr>
                  <w:rFonts w:ascii="Cambria Math" w:eastAsiaTheme="minorEastAsia" w:hAnsi="Cambria Math"/>
                  <w:i/>
                </w:rPr>
              </m:ctrlPr>
            </m:sSupPr>
            <m:e>
              <m:r>
                <m:rPr>
                  <m:nor/>
                </m:rPr>
                <w:rPr>
                  <w:rFonts w:ascii="Cambria Math" w:eastAsiaTheme="minorEastAsia" w:hAnsi="Cambria Math"/>
                  <w:lang w:val="en-US"/>
                </w:rPr>
                <m:t>c(Ca</m:t>
              </m:r>
            </m:e>
            <m:sup>
              <m:r>
                <m:rPr>
                  <m:nor/>
                </m:rPr>
                <w:rPr>
                  <w:rFonts w:ascii="Cambria Math" w:eastAsiaTheme="minorEastAsia" w:hAnsi="Cambria Math"/>
                  <w:lang w:val="en-US"/>
                </w:rPr>
                <m:t>2+</m:t>
              </m:r>
            </m:sup>
          </m:sSup>
          <m:r>
            <m:rPr>
              <m:nor/>
            </m:rPr>
            <w:rPr>
              <w:rFonts w:ascii="Cambria Math" w:eastAsiaTheme="minorEastAsia" w:hAnsi="Cambria Math"/>
              <w:lang w:val="en-US"/>
            </w:rPr>
            <m:t xml:space="preserve">)= </m:t>
          </m:r>
          <m:f>
            <m:fPr>
              <m:ctrlPr>
                <w:rPr>
                  <w:rFonts w:ascii="Cambria Math" w:eastAsiaTheme="minorEastAsia" w:hAnsi="Cambria Math"/>
                  <w:i/>
                </w:rPr>
              </m:ctrlPr>
            </m:fPr>
            <m:num>
              <m:r>
                <m:rPr>
                  <m:nor/>
                </m:rPr>
                <w:rPr>
                  <w:rFonts w:ascii="Cambria Math" w:eastAsiaTheme="minorEastAsia" w:hAnsi="Cambria Math"/>
                  <w:lang w:val="en-US"/>
                </w:rPr>
                <m:t>1</m:t>
              </m:r>
            </m:num>
            <m:den>
              <m:r>
                <m:rPr>
                  <m:nor/>
                </m:rPr>
                <w:rPr>
                  <w:rFonts w:ascii="Cambria Math" w:eastAsiaTheme="minorEastAsia" w:hAnsi="Cambria Math"/>
                  <w:lang w:val="en-US"/>
                </w:rPr>
                <m:t>2</m:t>
              </m:r>
            </m:den>
          </m:f>
          <m:r>
            <m:rPr>
              <m:nor/>
            </m:rPr>
            <w:rPr>
              <w:rFonts w:ascii="Cambria Math" w:eastAsiaTheme="minorEastAsia" w:hAnsi="Cambria Math"/>
              <w:lang w:val="en-US"/>
            </w:rPr>
            <m:t xml:space="preserve"> ∙ </m:t>
          </m:r>
          <m:sSub>
            <m:sSubPr>
              <m:ctrlPr>
                <w:rPr>
                  <w:rFonts w:ascii="Cambria Math" w:hAnsi="Cambria Math"/>
                  <w:lang w:val="en-US"/>
                </w:rPr>
              </m:ctrlPr>
            </m:sSubPr>
            <m:e>
              <m:r>
                <w:rPr>
                  <w:rFonts w:ascii="Cambria Math" w:hAnsi="Cambria Math"/>
                  <w:lang w:val="en-US"/>
                </w:rPr>
                <m:t>c</m:t>
              </m:r>
              <m:sSup>
                <m:sSupPr>
                  <m:ctrlPr>
                    <w:rPr>
                      <w:rFonts w:ascii="Cambria Math" w:hAnsi="Cambria Math"/>
                      <w:i/>
                    </w:rPr>
                  </m:ctrlPr>
                </m:sSupPr>
                <m:e>
                  <m:r>
                    <w:rPr>
                      <w:rFonts w:ascii="Cambria Math" w:hAnsi="Cambria Math"/>
                      <w:lang w:val="en-US"/>
                    </w:rPr>
                    <m:t>(OH</m:t>
                  </m:r>
                </m:e>
                <m:sup>
                  <m:r>
                    <w:rPr>
                      <w:rFonts w:ascii="Cambria Math" w:hAnsi="Cambria Math"/>
                      <w:lang w:val="en-US"/>
                    </w:rPr>
                    <m:t>-</m:t>
                  </m:r>
                </m:sup>
              </m:sSup>
              <m:r>
                <w:rPr>
                  <w:rFonts w:ascii="Cambria Math" w:hAnsi="Cambria Math"/>
                  <w:lang w:val="en-US"/>
                </w:rPr>
                <m:t>)</m:t>
              </m:r>
            </m:e>
            <m:sub>
              <m:r>
                <w:rPr>
                  <w:rFonts w:ascii="Cambria Math" w:hAnsi="Cambria Math"/>
                  <w:lang w:val="en-US"/>
                </w:rPr>
                <m:t>C</m:t>
              </m:r>
              <m:r>
                <w:rPr>
                  <w:rFonts w:ascii="Cambria Math" w:eastAsiaTheme="minorEastAsia" w:hAnsi="Cambria Math"/>
                </w:rPr>
                <m:t>a</m:t>
              </m:r>
              <m:sSub>
                <m:sSubPr>
                  <m:ctrlPr>
                    <w:rPr>
                      <w:rFonts w:ascii="Cambria Math" w:eastAsiaTheme="minorEastAsia" w:hAnsi="Cambria Math"/>
                      <w:i/>
                    </w:rPr>
                  </m:ctrlPr>
                </m:sSubPr>
                <m:e>
                  <m:d>
                    <m:dPr>
                      <m:ctrlPr>
                        <w:rPr>
                          <w:rFonts w:ascii="Cambria Math" w:eastAsiaTheme="minorEastAsia" w:hAnsi="Cambria Math"/>
                          <w:i/>
                        </w:rPr>
                      </m:ctrlPr>
                    </m:dPr>
                    <m:e>
                      <m:r>
                        <w:rPr>
                          <w:rFonts w:ascii="Cambria Math" w:eastAsiaTheme="minorEastAsia" w:hAnsi="Cambria Math"/>
                        </w:rPr>
                        <m:t>OH</m:t>
                      </m:r>
                    </m:e>
                  </m:d>
                </m:e>
                <m:sub>
                  <m:r>
                    <w:rPr>
                      <w:rFonts w:ascii="Cambria Math" w:eastAsiaTheme="minorEastAsia" w:hAnsi="Cambria Math"/>
                    </w:rPr>
                    <m:t>2</m:t>
                  </m:r>
                </m:sub>
              </m:sSub>
            </m:sub>
          </m:sSub>
        </m:oMath>
      </m:oMathPara>
    </w:p>
    <w:p w:rsidR="00607033" w:rsidRPr="005F1E43" w:rsidRDefault="00607033" w:rsidP="00607033">
      <w:pPr>
        <w:tabs>
          <w:tab w:val="left" w:pos="1701"/>
          <w:tab w:val="left" w:pos="1985"/>
        </w:tabs>
        <w:ind w:left="1980" w:hanging="1980"/>
        <w:jc w:val="center"/>
        <w:rPr>
          <w:rFonts w:eastAsiaTheme="minorEastAsia"/>
          <w:lang w:val="en-US"/>
        </w:rPr>
      </w:pPr>
      <m:oMathPara>
        <m:oMath>
          <m:sSup>
            <m:sSupPr>
              <m:ctrlPr>
                <w:rPr>
                  <w:rFonts w:ascii="Cambria Math" w:eastAsiaTheme="minorEastAsia" w:hAnsi="Cambria Math"/>
                  <w:i/>
                </w:rPr>
              </m:ctrlPr>
            </m:sSupPr>
            <m:e>
              <m:r>
                <m:rPr>
                  <m:nor/>
                </m:rPr>
                <w:rPr>
                  <w:rFonts w:ascii="Cambria Math" w:eastAsiaTheme="minorEastAsia" w:hAnsi="Cambria Math"/>
                  <w:lang w:val="en-US"/>
                </w:rPr>
                <m:t>c(Ca</m:t>
              </m:r>
            </m:e>
            <m:sup>
              <m:r>
                <m:rPr>
                  <m:nor/>
                </m:rPr>
                <w:rPr>
                  <w:rFonts w:ascii="Cambria Math" w:eastAsiaTheme="minorEastAsia" w:hAnsi="Cambria Math"/>
                  <w:lang w:val="en-US"/>
                </w:rPr>
                <m:t>2+</m:t>
              </m:r>
            </m:sup>
          </m:sSup>
          <m:r>
            <m:rPr>
              <m:nor/>
            </m:rPr>
            <w:rPr>
              <w:rFonts w:ascii="Cambria Math" w:eastAsiaTheme="minorEastAsia" w:hAnsi="Cambria Math"/>
              <w:lang w:val="en-US"/>
            </w:rPr>
            <m:t xml:space="preserve">)= </m:t>
          </m:r>
          <m:f>
            <m:fPr>
              <m:ctrlPr>
                <w:rPr>
                  <w:rFonts w:ascii="Cambria Math" w:eastAsiaTheme="minorEastAsia" w:hAnsi="Cambria Math"/>
                  <w:i/>
                </w:rPr>
              </m:ctrlPr>
            </m:fPr>
            <m:num>
              <m:r>
                <m:rPr>
                  <m:nor/>
                </m:rPr>
                <w:rPr>
                  <w:rFonts w:ascii="Cambria Math" w:eastAsiaTheme="minorEastAsia" w:hAnsi="Cambria Math"/>
                  <w:lang w:val="en-US"/>
                </w:rPr>
                <m:t>1</m:t>
              </m:r>
            </m:num>
            <m:den>
              <m:r>
                <m:rPr>
                  <m:nor/>
                </m:rPr>
                <w:rPr>
                  <w:rFonts w:ascii="Cambria Math" w:eastAsiaTheme="minorEastAsia" w:hAnsi="Cambria Math"/>
                  <w:lang w:val="en-US"/>
                </w:rPr>
                <m:t>2</m:t>
              </m:r>
            </m:den>
          </m:f>
          <m:r>
            <m:rPr>
              <m:nor/>
            </m:rPr>
            <w:rPr>
              <w:rFonts w:ascii="Cambria Math" w:eastAsiaTheme="minorEastAsia" w:hAnsi="Cambria Math"/>
              <w:lang w:val="en-US"/>
            </w:rPr>
            <m:t xml:space="preserve"> ∙ </m:t>
          </m:r>
          <m:r>
            <m:rPr>
              <m:nor/>
            </m:rPr>
            <w:rPr>
              <w:rFonts w:ascii="Cambria Math"/>
              <w:lang w:val="en-US"/>
            </w:rPr>
            <m:t xml:space="preserve">0,01 </m:t>
          </m:r>
          <m:f>
            <m:fPr>
              <m:ctrlPr>
                <w:rPr>
                  <w:rFonts w:ascii="Cambria Math" w:hAnsi="Cambria Math"/>
                  <w:i/>
                </w:rPr>
              </m:ctrlPr>
            </m:fPr>
            <m:num>
              <m:r>
                <m:rPr>
                  <m:nor/>
                </m:rPr>
                <w:rPr>
                  <w:rFonts w:ascii="Cambria Math"/>
                  <w:lang w:val="en-US"/>
                </w:rPr>
                <m:t>mol</m:t>
              </m:r>
            </m:num>
            <m:den>
              <m:r>
                <m:rPr>
                  <m:nor/>
                </m:rPr>
                <w:rPr>
                  <w:rFonts w:ascii="Cambria Math"/>
                  <w:lang w:val="en-US"/>
                </w:rPr>
                <m:t>L</m:t>
              </m:r>
            </m:den>
          </m:f>
          <m:r>
            <m:rPr>
              <m:nor/>
            </m:rPr>
            <w:rPr>
              <w:rFonts w:ascii="Cambria Math" w:eastAsiaTheme="minorEastAsia" w:hAnsi="Cambria Math"/>
              <w:lang w:val="en-US"/>
            </w:rPr>
            <m:t xml:space="preserve"> = 0,005 </m:t>
          </m:r>
          <m:f>
            <m:fPr>
              <m:ctrlPr>
                <w:rPr>
                  <w:rFonts w:ascii="Cambria Math" w:eastAsiaTheme="minorEastAsia" w:hAnsi="Cambria Math"/>
                  <w:i/>
                </w:rPr>
              </m:ctrlPr>
            </m:fPr>
            <m:num>
              <m:r>
                <m:rPr>
                  <m:nor/>
                </m:rPr>
                <w:rPr>
                  <w:rFonts w:ascii="Cambria Math" w:eastAsiaTheme="minorEastAsia" w:hAnsi="Cambria Math"/>
                  <w:lang w:val="en-US"/>
                </w:rPr>
                <m:t>mol</m:t>
              </m:r>
            </m:num>
            <m:den>
              <m:r>
                <m:rPr>
                  <m:nor/>
                </m:rPr>
                <w:rPr>
                  <w:rFonts w:ascii="Cambria Math" w:eastAsiaTheme="minorEastAsia" w:hAnsi="Cambria Math"/>
                  <w:lang w:val="en-US"/>
                </w:rPr>
                <m:t>L</m:t>
              </m:r>
            </m:den>
          </m:f>
        </m:oMath>
      </m:oMathPara>
    </w:p>
    <w:p w:rsidR="00607033" w:rsidRDefault="00607033" w:rsidP="00607033">
      <w:pPr>
        <w:tabs>
          <w:tab w:val="left" w:pos="1701"/>
          <w:tab w:val="left" w:pos="1985"/>
        </w:tabs>
        <w:ind w:left="1980" w:hanging="1980"/>
      </w:pPr>
      <w:r w:rsidRPr="005F1E43">
        <w:rPr>
          <w:lang w:val="en-US"/>
        </w:rPr>
        <w:tab/>
      </w:r>
      <w:r w:rsidRPr="005F1E43">
        <w:rPr>
          <w:lang w:val="en-US"/>
        </w:rPr>
        <w:tab/>
      </w:r>
      <w:r>
        <w:t xml:space="preserve">Für das Löslichkeitsprodukt ergibt sich demnach: </w:t>
      </w:r>
    </w:p>
    <w:p w:rsidR="00607033" w:rsidRPr="00F0225D" w:rsidRDefault="00607033" w:rsidP="00607033">
      <w:pPr>
        <w:tabs>
          <w:tab w:val="left" w:pos="1701"/>
          <w:tab w:val="left" w:pos="1985"/>
        </w:tabs>
        <w:ind w:left="1980" w:hanging="1980"/>
        <w:rPr>
          <w:rFonts w:eastAsiaTheme="minorEastAsia"/>
          <w:lang w:val="en-US"/>
        </w:rPr>
      </w:pPr>
      <m:oMathPara>
        <m:oMath>
          <m:sSub>
            <m:sSubPr>
              <m:ctrlPr>
                <w:rPr>
                  <w:rFonts w:ascii="Cambria Math" w:eastAsiaTheme="minorEastAsia" w:hAnsi="Cambria Math"/>
                  <w:i/>
                </w:rPr>
              </m:ctrlPr>
            </m:sSubPr>
            <m:e>
              <m:r>
                <m:rPr>
                  <m:nor/>
                </m:rPr>
                <w:rPr>
                  <w:rFonts w:ascii="Cambria Math" w:eastAsiaTheme="minorEastAsia" w:hAnsi="Cambria Math"/>
                  <w:lang w:val="en-US"/>
                </w:rPr>
                <m:t>K</m:t>
              </m:r>
            </m:e>
            <m:sub>
              <m:r>
                <m:rPr>
                  <m:nor/>
                </m:rPr>
                <w:rPr>
                  <w:rFonts w:ascii="Cambria Math" w:eastAsiaTheme="minorEastAsia" w:hAnsi="Cambria Math"/>
                  <w:lang w:val="en-US"/>
                </w:rPr>
                <m:t>L</m:t>
              </m:r>
            </m:sub>
          </m:sSub>
          <m:r>
            <m:rPr>
              <m:nor/>
            </m:rPr>
            <w:rPr>
              <w:rFonts w:ascii="Cambria Math" w:eastAsiaTheme="minorEastAsia" w:hAnsi="Cambria Math"/>
              <w:lang w:val="en-US"/>
            </w:rPr>
            <m:t>(</m:t>
          </m:r>
          <m:r>
            <m:rPr>
              <m:nor/>
            </m:rPr>
            <w:rPr>
              <w:rFonts w:ascii="Cambria Math" w:hAnsi="Cambria Math"/>
              <w:lang w:val="en-US"/>
            </w:rPr>
            <m:t>Ca</m:t>
          </m:r>
          <m:d>
            <m:dPr>
              <m:ctrlPr>
                <w:rPr>
                  <w:rFonts w:ascii="Cambria Math" w:hAnsi="Cambria Math"/>
                </w:rPr>
              </m:ctrlPr>
            </m:dPr>
            <m:e>
              <m:sSub>
                <m:sSubPr>
                  <m:ctrlPr>
                    <w:rPr>
                      <w:rFonts w:ascii="Cambria Math" w:hAnsi="Cambria Math"/>
                    </w:rPr>
                  </m:ctrlPr>
                </m:sSubPr>
                <m:e>
                  <m:r>
                    <m:rPr>
                      <m:nor/>
                    </m:rPr>
                    <w:rPr>
                      <w:rFonts w:ascii="Cambria Math" w:hAnsi="Cambria Math"/>
                      <w:lang w:val="en-US"/>
                    </w:rPr>
                    <m:t>OH)</m:t>
                  </m:r>
                </m:e>
                <m:sub>
                  <m:r>
                    <m:rPr>
                      <m:nor/>
                    </m:rPr>
                    <w:rPr>
                      <w:rFonts w:ascii="Cambria Math" w:hAnsi="Cambria Math"/>
                      <w:lang w:val="en-US"/>
                    </w:rPr>
                    <m:t>2</m:t>
                  </m:r>
                </m:sub>
              </m:sSub>
              <m:ctrlPr>
                <w:rPr>
                  <w:rFonts w:ascii="Cambria Math" w:hAnsi="Cambria Math"/>
                  <w:i/>
                </w:rPr>
              </m:ctrlPr>
            </m:e>
          </m:d>
          <m:r>
            <m:rPr>
              <m:nor/>
            </m:rPr>
            <w:rPr>
              <w:rFonts w:ascii="Cambria Math" w:hAnsi="Cambria Math"/>
              <w:lang w:val="en-US"/>
            </w:rPr>
            <m:t xml:space="preserve">=c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r>
            <m:rPr>
              <m:nor/>
            </m:rPr>
            <w:rPr>
              <w:rFonts w:ascii="Cambria Math" w:hAnsi="Cambria Math"/>
              <w:lang w:val="en-US"/>
            </w:rPr>
            <m:t>∙</m:t>
          </m:r>
          <m:sSup>
            <m:sSupPr>
              <m:ctrlPr>
                <w:rPr>
                  <w:rFonts w:ascii="Cambria Math" w:hAnsi="Cambria Math"/>
                  <w:i/>
                </w:rPr>
              </m:ctrlPr>
            </m:sSupPr>
            <m:e>
              <m:r>
                <m:rPr>
                  <m:nor/>
                </m:rPr>
                <w:rPr>
                  <w:rFonts w:ascii="Cambria Math" w:hAnsi="Cambria Math"/>
                  <w:lang w:val="en-US"/>
                </w:rPr>
                <m:t>c</m:t>
              </m:r>
            </m:e>
            <m:sup>
              <m:r>
                <m:rPr>
                  <m:nor/>
                </m:rPr>
                <w:rPr>
                  <w:rFonts w:ascii="Cambria Math" w:hAnsi="Cambria Math"/>
                  <w:lang w:val="en-US"/>
                </w:rPr>
                <m:t>2</m:t>
              </m:r>
            </m:sup>
          </m:sSup>
          <m:r>
            <m:rPr>
              <m:nor/>
            </m:rPr>
            <w:rPr>
              <w:rFonts w:ascii="Cambria Math" w:hAnsi="Cambria Math"/>
              <w:lang w:val="en-US"/>
            </w:rPr>
            <m:t>(</m:t>
          </m:r>
          <m:sSup>
            <m:sSupPr>
              <m:ctrlPr>
                <w:rPr>
                  <w:rFonts w:ascii="Cambria Math" w:hAnsi="Cambria Math"/>
                  <w:i/>
                </w:rPr>
              </m:ctrlPr>
            </m:sSupPr>
            <m:e>
              <m:r>
                <m:rPr>
                  <m:nor/>
                </m:rPr>
                <w:rPr>
                  <w:rFonts w:ascii="Cambria Math" w:hAnsi="Cambria Math"/>
                  <w:lang w:val="en-US"/>
                </w:rPr>
                <m:t>OH</m:t>
              </m:r>
            </m:e>
            <m:sup>
              <m:r>
                <m:rPr>
                  <m:nor/>
                </m:rPr>
                <w:rPr>
                  <w:rFonts w:ascii="Cambria Math" w:hAnsi="Cambria Math"/>
                  <w:lang w:val="en-US"/>
                </w:rPr>
                <m:t>-</m:t>
              </m:r>
            </m:sup>
          </m:sSup>
          <m:r>
            <m:rPr>
              <m:nor/>
            </m:rPr>
            <w:rPr>
              <w:rFonts w:ascii="Cambria Math" w:hAnsi="Cambria Math"/>
              <w:lang w:val="en-US"/>
            </w:rPr>
            <m:t>)</m:t>
          </m:r>
        </m:oMath>
      </m:oMathPara>
    </w:p>
    <w:p w:rsidR="00607033" w:rsidRDefault="00607033" w:rsidP="00607033">
      <w:pPr>
        <w:tabs>
          <w:tab w:val="left" w:pos="1701"/>
          <w:tab w:val="left" w:pos="1985"/>
        </w:tabs>
        <w:ind w:left="1980" w:hanging="1980"/>
      </w:pPr>
      <w:r>
        <w:tab/>
      </w:r>
      <w:r>
        <w:tab/>
        <w:t>Für die Berechnung des Löslichkeitsproduktes muss beachtet werden, dass Letzteres immer vom verwendeten Lösemittel abhängt. Dadurch, in diesem Versuch in Natronlauge verwendet wurde, liegen dort bereits Hydroxid-Ionen vor, welche natürlich beeinflussen, wieviel Calciumhydroxid sich darüber hinaus noch maximal lösen lassen. Daher ergibt sich folgendes Löslichkeitsprodukt für die Löslichkeit von Calciumhydroxid in 0,1 molarer Natronlauge:</w:t>
      </w:r>
    </w:p>
    <w:p w:rsidR="00607033" w:rsidRPr="00F0225D" w:rsidRDefault="00607033" w:rsidP="00607033">
      <w:pPr>
        <w:tabs>
          <w:tab w:val="left" w:pos="1701"/>
          <w:tab w:val="left" w:pos="1985"/>
        </w:tabs>
        <w:ind w:left="1980" w:hanging="1980"/>
        <w:rPr>
          <w:rFonts w:eastAsiaTheme="minorEastAsia"/>
        </w:rPr>
      </w:pPr>
      <m:oMathPara>
        <m:oMath>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lang w:val="en-US"/>
                    </w:rPr>
                    <m:t>K</m:t>
                  </m:r>
                </m:e>
                <m:sub>
                  <m:r>
                    <w:rPr>
                      <w:rFonts w:ascii="Cambria Math" w:eastAsiaTheme="minorEastAsia" w:hAnsi="Cambria Math"/>
                      <w:lang w:val="en-US"/>
                    </w:rPr>
                    <m:t>L</m:t>
                  </m:r>
                </m:sub>
              </m:sSub>
              <m:r>
                <w:rPr>
                  <w:rFonts w:ascii="Cambria Math" w:eastAsiaTheme="minorEastAsia" w:hAnsi="Cambria Math"/>
                  <w:lang w:val="en-US"/>
                </w:rPr>
                <m:t>(</m:t>
              </m:r>
              <m:r>
                <w:rPr>
                  <w:rFonts w:ascii="Cambria Math" w:hAnsi="Cambria Math"/>
                  <w:lang w:val="en-US"/>
                </w:rPr>
                <m:t>Ca</m:t>
              </m:r>
              <m:d>
                <m:dPr>
                  <m:ctrlPr>
                    <w:rPr>
                      <w:rFonts w:ascii="Cambria Math" w:hAnsi="Cambria Math"/>
                    </w:rPr>
                  </m:ctrlPr>
                </m:dPr>
                <m:e>
                  <m:sSub>
                    <m:sSubPr>
                      <m:ctrlPr>
                        <w:rPr>
                          <w:rFonts w:ascii="Cambria Math" w:hAnsi="Cambria Math"/>
                        </w:rPr>
                      </m:ctrlPr>
                    </m:sSubPr>
                    <m:e>
                      <m:r>
                        <w:rPr>
                          <w:rFonts w:ascii="Cambria Math" w:hAnsi="Cambria Math"/>
                          <w:lang w:val="en-US"/>
                        </w:rPr>
                        <m:t>OH)</m:t>
                      </m:r>
                    </m:e>
                    <m:sub>
                      <m:r>
                        <w:rPr>
                          <w:rFonts w:ascii="Cambria Math" w:hAnsi="Cambria Math"/>
                          <w:lang w:val="en-US"/>
                        </w:rPr>
                        <m:t>2</m:t>
                      </m:r>
                    </m:sub>
                  </m:sSub>
                  <m:ctrlPr>
                    <w:rPr>
                      <w:rFonts w:ascii="Cambria Math" w:hAnsi="Cambria Math"/>
                      <w:i/>
                    </w:rPr>
                  </m:ctrlPr>
                </m:e>
              </m:d>
            </m:e>
            <m:sub>
              <m:r>
                <w:rPr>
                  <w:rFonts w:ascii="Cambria Math" w:eastAsiaTheme="minorEastAsia" w:hAnsi="Cambria Math"/>
                </w:rPr>
                <m:t>1</m:t>
              </m:r>
            </m:sub>
          </m:sSub>
          <m:r>
            <m:rPr>
              <m:nor/>
            </m:rPr>
            <w:rPr>
              <w:rFonts w:ascii="Cambria Math" w:hAnsi="Cambria Math"/>
              <w:lang w:val="en-US"/>
            </w:rPr>
            <m:t xml:space="preserve">= 0,005 </m:t>
          </m:r>
          <m:f>
            <m:fPr>
              <m:ctrlPr>
                <w:rPr>
                  <w:rFonts w:ascii="Cambria Math" w:hAnsi="Cambria Math"/>
                  <w:i/>
                </w:rPr>
              </m:ctrlPr>
            </m:fPr>
            <m:num>
              <m:r>
                <m:rPr>
                  <m:nor/>
                </m:rPr>
                <w:rPr>
                  <w:rFonts w:ascii="Cambria Math"/>
                  <w:lang w:val="en-US"/>
                </w:rPr>
                <m:t>mol</m:t>
              </m:r>
            </m:num>
            <m:den>
              <m:r>
                <m:rPr>
                  <m:nor/>
                </m:rPr>
                <w:rPr>
                  <w:rFonts w:ascii="Cambria Math"/>
                  <w:lang w:val="en-US"/>
                </w:rPr>
                <m:t>L</m:t>
              </m:r>
            </m:den>
          </m:f>
          <m:r>
            <m:rPr>
              <m:nor/>
            </m:rPr>
            <w:rPr>
              <w:rFonts w:ascii="Cambria Math" w:hAnsi="Cambria Math"/>
              <w:lang w:val="en-US"/>
            </w:rPr>
            <m:t xml:space="preserve"> ∙ </m:t>
          </m:r>
          <m:sSup>
            <m:sSupPr>
              <m:ctrlPr>
                <w:rPr>
                  <w:rFonts w:ascii="Cambria Math" w:hAnsi="Cambria Math"/>
                </w:rPr>
              </m:ctrlPr>
            </m:sSupPr>
            <m:e>
              <m:r>
                <w:rPr>
                  <w:rFonts w:ascii="Cambria Math" w:hAnsi="Cambria Math"/>
                  <w:lang w:val="en-US"/>
                </w:rPr>
                <m:t xml:space="preserve">(0,01 </m:t>
              </m:r>
              <m:f>
                <m:fPr>
                  <m:ctrlPr>
                    <w:rPr>
                      <w:rFonts w:ascii="Cambria Math" w:hAnsi="Cambria Math"/>
                      <w:i/>
                    </w:rPr>
                  </m:ctrlPr>
                </m:fPr>
                <m:num>
                  <m:r>
                    <m:rPr>
                      <m:nor/>
                    </m:rPr>
                    <w:rPr>
                      <w:rFonts w:ascii="Cambria Math"/>
                      <w:lang w:val="en-US"/>
                    </w:rPr>
                    <m:t>mol</m:t>
                  </m:r>
                </m:num>
                <m:den>
                  <m:r>
                    <m:rPr>
                      <m:nor/>
                    </m:rPr>
                    <w:rPr>
                      <w:rFonts w:ascii="Cambria Math"/>
                      <w:lang w:val="en-US"/>
                    </w:rPr>
                    <m:t>L</m:t>
                  </m:r>
                </m:den>
              </m:f>
              <m:r>
                <w:rPr>
                  <w:rFonts w:ascii="Cambria Math" w:hAnsi="Cambria Math"/>
                  <w:lang w:val="en-US"/>
                </w:rPr>
                <m:t xml:space="preserve"> )</m:t>
              </m:r>
            </m:e>
            <m:sup>
              <m:r>
                <w:rPr>
                  <w:rFonts w:ascii="Cambria Math" w:hAnsi="Cambria Math"/>
                  <w:lang w:val="en-US"/>
                </w:rPr>
                <m:t>2</m:t>
              </m:r>
            </m:sup>
          </m:sSup>
          <m:r>
            <w:rPr>
              <w:rFonts w:ascii="Cambria Math" w:eastAsiaTheme="minorEastAsia" w:hAnsi="Cambria Math"/>
            </w:rPr>
            <m:t xml:space="preserve">=5 </m:t>
          </m:r>
          <m:r>
            <m:rPr>
              <m:nor/>
            </m:rPr>
            <w:rPr>
              <w:rFonts w:ascii="Cambria Math" w:hAnsi="Cambria Math"/>
              <w:lang w:val="en-US"/>
            </w:rPr>
            <m:t xml:space="preserve">∙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mol</m:t>
                  </m:r>
                </m:e>
                <m:sup>
                  <m:r>
                    <w:rPr>
                      <w:rFonts w:ascii="Cambria Math" w:eastAsiaTheme="minorEastAsia" w:hAnsi="Cambria Math"/>
                    </w:rPr>
                    <m:t>3</m:t>
                  </m:r>
                </m:sup>
              </m:sSup>
            </m:num>
            <m:den>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3</m:t>
                  </m:r>
                </m:sup>
              </m:sSup>
            </m:den>
          </m:f>
        </m:oMath>
      </m:oMathPara>
    </w:p>
    <w:p w:rsidR="00607033" w:rsidRPr="005F1E43" w:rsidRDefault="00607033" w:rsidP="00607033">
      <w:pPr>
        <w:tabs>
          <w:tab w:val="left" w:pos="1701"/>
          <w:tab w:val="left" w:pos="1985"/>
        </w:tabs>
        <w:ind w:left="1980" w:hanging="1980"/>
        <w:rPr>
          <w:rFonts w:eastAsiaTheme="minorEastAsia"/>
          <w:lang w:val="en-US"/>
        </w:rPr>
      </w:pPr>
      <w:r>
        <w:tab/>
      </w:r>
      <w:r>
        <w:tab/>
        <w:t>… sowie folgendes Löslichkeitsprodukt von Calciumhydroxid in Wasser (hier werden die bereits vorhandenen Hydroxid-Ionen mit in die Gleichung aufgenommen):</w:t>
      </w:r>
    </w:p>
    <w:p w:rsidR="00607033" w:rsidRPr="005F1E43" w:rsidRDefault="00607033" w:rsidP="00607033">
      <w:pPr>
        <w:tabs>
          <w:tab w:val="left" w:pos="1701"/>
          <w:tab w:val="left" w:pos="1985"/>
        </w:tabs>
        <w:ind w:left="1980" w:hanging="1980"/>
        <w:rPr>
          <w:rFonts w:eastAsiaTheme="minorEastAsia"/>
          <w:lang w:val="en-US"/>
        </w:rPr>
      </w:pPr>
      <m:oMathPara>
        <m:oMath>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lang w:val="en-US"/>
                    </w:rPr>
                    <m:t>K</m:t>
                  </m:r>
                </m:e>
                <m:sub>
                  <m:r>
                    <w:rPr>
                      <w:rFonts w:ascii="Cambria Math" w:eastAsiaTheme="minorEastAsia" w:hAnsi="Cambria Math"/>
                      <w:lang w:val="en-US"/>
                    </w:rPr>
                    <m:t>L</m:t>
                  </m:r>
                </m:sub>
              </m:sSub>
              <m:r>
                <w:rPr>
                  <w:rFonts w:ascii="Cambria Math" w:eastAsiaTheme="minorEastAsia" w:hAnsi="Cambria Math"/>
                  <w:lang w:val="en-US"/>
                </w:rPr>
                <m:t>(</m:t>
              </m:r>
              <m:r>
                <w:rPr>
                  <w:rFonts w:ascii="Cambria Math" w:hAnsi="Cambria Math"/>
                  <w:lang w:val="en-US"/>
                </w:rPr>
                <m:t>Ca</m:t>
              </m:r>
              <m:d>
                <m:dPr>
                  <m:ctrlPr>
                    <w:rPr>
                      <w:rFonts w:ascii="Cambria Math" w:hAnsi="Cambria Math"/>
                    </w:rPr>
                  </m:ctrlPr>
                </m:dPr>
                <m:e>
                  <m:sSub>
                    <m:sSubPr>
                      <m:ctrlPr>
                        <w:rPr>
                          <w:rFonts w:ascii="Cambria Math" w:hAnsi="Cambria Math"/>
                        </w:rPr>
                      </m:ctrlPr>
                    </m:sSubPr>
                    <m:e>
                      <m:r>
                        <w:rPr>
                          <w:rFonts w:ascii="Cambria Math" w:hAnsi="Cambria Math"/>
                          <w:lang w:val="en-US"/>
                        </w:rPr>
                        <m:t>OH)</m:t>
                      </m:r>
                    </m:e>
                    <m:sub>
                      <m:r>
                        <w:rPr>
                          <w:rFonts w:ascii="Cambria Math" w:hAnsi="Cambria Math"/>
                          <w:lang w:val="en-US"/>
                        </w:rPr>
                        <m:t>2</m:t>
                      </m:r>
                    </m:sub>
                  </m:sSub>
                  <m:ctrlPr>
                    <w:rPr>
                      <w:rFonts w:ascii="Cambria Math" w:hAnsi="Cambria Math"/>
                      <w:i/>
                    </w:rPr>
                  </m:ctrlPr>
                </m:e>
              </m:d>
            </m:e>
            <m:sub>
              <m:r>
                <w:rPr>
                  <w:rFonts w:ascii="Cambria Math" w:eastAsiaTheme="minorEastAsia" w:hAnsi="Cambria Math"/>
                </w:rPr>
                <m:t>2</m:t>
              </m:r>
            </m:sub>
          </m:sSub>
          <m:r>
            <m:rPr>
              <m:nor/>
            </m:rPr>
            <w:rPr>
              <w:rFonts w:ascii="Cambria Math" w:hAnsi="Cambria Math"/>
              <w:lang w:val="en-US"/>
            </w:rPr>
            <m:t xml:space="preserve">= 0,005 </m:t>
          </m:r>
          <m:f>
            <m:fPr>
              <m:ctrlPr>
                <w:rPr>
                  <w:rFonts w:ascii="Cambria Math" w:hAnsi="Cambria Math"/>
                  <w:i/>
                </w:rPr>
              </m:ctrlPr>
            </m:fPr>
            <m:num>
              <m:r>
                <m:rPr>
                  <m:nor/>
                </m:rPr>
                <w:rPr>
                  <w:rFonts w:ascii="Cambria Math"/>
                  <w:lang w:val="en-US"/>
                </w:rPr>
                <m:t>mol</m:t>
              </m:r>
            </m:num>
            <m:den>
              <m:r>
                <m:rPr>
                  <m:nor/>
                </m:rPr>
                <w:rPr>
                  <w:rFonts w:ascii="Cambria Math"/>
                  <w:lang w:val="en-US"/>
                </w:rPr>
                <m:t>L</m:t>
              </m:r>
            </m:den>
          </m:f>
          <m:r>
            <m:rPr>
              <m:nor/>
            </m:rPr>
            <w:rPr>
              <w:rFonts w:ascii="Cambria Math" w:hAnsi="Cambria Math"/>
              <w:lang w:val="en-US"/>
            </w:rPr>
            <m:t xml:space="preserve"> ∙ </m:t>
          </m:r>
          <m:sSup>
            <m:sSupPr>
              <m:ctrlPr>
                <w:rPr>
                  <w:rFonts w:ascii="Cambria Math" w:hAnsi="Cambria Math"/>
                </w:rPr>
              </m:ctrlPr>
            </m:sSupPr>
            <m:e>
              <m:r>
                <w:rPr>
                  <w:rFonts w:ascii="Cambria Math" w:hAnsi="Cambria Math"/>
                  <w:lang w:val="en-US"/>
                </w:rPr>
                <m:t xml:space="preserve">(0,11 </m:t>
              </m:r>
              <m:f>
                <m:fPr>
                  <m:ctrlPr>
                    <w:rPr>
                      <w:rFonts w:ascii="Cambria Math" w:hAnsi="Cambria Math"/>
                      <w:i/>
                    </w:rPr>
                  </m:ctrlPr>
                </m:fPr>
                <m:num>
                  <m:r>
                    <m:rPr>
                      <m:nor/>
                    </m:rPr>
                    <w:rPr>
                      <w:rFonts w:ascii="Cambria Math"/>
                      <w:lang w:val="en-US"/>
                    </w:rPr>
                    <m:t>mol</m:t>
                  </m:r>
                </m:num>
                <m:den>
                  <m:r>
                    <m:rPr>
                      <m:nor/>
                    </m:rPr>
                    <w:rPr>
                      <w:rFonts w:ascii="Cambria Math"/>
                      <w:lang w:val="en-US"/>
                    </w:rPr>
                    <m:t>L</m:t>
                  </m:r>
                </m:den>
              </m:f>
              <m:r>
                <w:rPr>
                  <w:rFonts w:ascii="Cambria Math" w:hAnsi="Cambria Math"/>
                  <w:lang w:val="en-US"/>
                </w:rPr>
                <m:t xml:space="preserve"> )</m:t>
              </m:r>
            </m:e>
            <m:sup>
              <m:r>
                <w:rPr>
                  <w:rFonts w:ascii="Cambria Math" w:hAnsi="Cambria Math"/>
                  <w:lang w:val="en-US"/>
                </w:rPr>
                <m:t>2</m:t>
              </m:r>
            </m:sup>
          </m:sSup>
          <m:r>
            <w:rPr>
              <w:rFonts w:ascii="Cambria Math" w:eastAsiaTheme="minorEastAsia" w:hAnsi="Cambria Math"/>
            </w:rPr>
            <m:t xml:space="preserve">=6,05 </m:t>
          </m:r>
          <m:r>
            <m:rPr>
              <m:nor/>
            </m:rPr>
            <w:rPr>
              <w:rFonts w:ascii="Cambria Math" w:hAnsi="Cambria Math"/>
              <w:lang w:val="en-US"/>
            </w:rPr>
            <m:t xml:space="preserve">∙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mol</m:t>
                  </m:r>
                </m:e>
                <m:sup>
                  <m:r>
                    <w:rPr>
                      <w:rFonts w:ascii="Cambria Math" w:eastAsiaTheme="minorEastAsia" w:hAnsi="Cambria Math"/>
                    </w:rPr>
                    <m:t>3</m:t>
                  </m:r>
                </m:sup>
              </m:sSup>
            </m:num>
            <m:den>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3</m:t>
                  </m:r>
                </m:sup>
              </m:sSup>
            </m:den>
          </m:f>
        </m:oMath>
      </m:oMathPara>
    </w:p>
    <w:p w:rsidR="00607033" w:rsidRDefault="00607033" w:rsidP="00607033">
      <w:pPr>
        <w:tabs>
          <w:tab w:val="left" w:pos="1701"/>
          <w:tab w:val="left" w:pos="1985"/>
        </w:tabs>
        <w:ind w:left="1980" w:hanging="1980"/>
      </w:pPr>
      <w:r>
        <w:tab/>
      </w:r>
      <w:r>
        <w:tab/>
        <w:t xml:space="preserve">In beiden Fällen löst sich natürlich die exakt gleiche Menge Calciumhydroxid; die unterschiedlichen Werte ergeben sich nur aus dem Betrachtungswinkel bzw. daraus, dass unterschiedliche Vorbedingungen hinsichtlich des Lösemittels angenommen werden. Entsprechend kleiner ist </w:t>
      </w:r>
      <m:oMath>
        <m:sSub>
          <m:sSubPr>
            <m:ctrlPr>
              <w:rPr>
                <w:rFonts w:ascii="Cambria Math" w:hAnsi="Cambria Math"/>
                <w:i/>
              </w:rPr>
            </m:ctrlPr>
          </m:sSubPr>
          <m:e>
            <m:r>
              <w:rPr>
                <w:rFonts w:ascii="Cambria Math" w:hAnsi="Cambria Math"/>
              </w:rPr>
              <m:t>K</m:t>
            </m:r>
          </m:e>
          <m:sub>
            <m:r>
              <w:rPr>
                <w:rFonts w:ascii="Cambria Math" w:hAnsi="Cambria Math"/>
              </w:rPr>
              <m:t>L1</m:t>
            </m:r>
          </m:sub>
        </m:sSub>
      </m:oMath>
      <w:r>
        <w:rPr>
          <w:rFonts w:eastAsiaTheme="minorEastAsia"/>
        </w:rPr>
        <w:t xml:space="preserve"> auch im Vergleich zu </w:t>
      </w:r>
      <m:oMath>
        <m:sSub>
          <m:sSubPr>
            <m:ctrlPr>
              <w:rPr>
                <w:rFonts w:ascii="Cambria Math" w:hAnsi="Cambria Math"/>
                <w:i/>
              </w:rPr>
            </m:ctrlPr>
          </m:sSubPr>
          <m:e>
            <m:r>
              <w:rPr>
                <w:rFonts w:ascii="Cambria Math" w:hAnsi="Cambria Math"/>
              </w:rPr>
              <m:t>K</m:t>
            </m:r>
          </m:e>
          <m:sub>
            <m:r>
              <w:rPr>
                <w:rFonts w:ascii="Cambria Math" w:hAnsi="Cambria Math"/>
              </w:rPr>
              <m:t>L2</m:t>
            </m:r>
          </m:sub>
        </m:sSub>
      </m:oMath>
      <w:r>
        <w:rPr>
          <w:rFonts w:eastAsiaTheme="minorEastAsia"/>
        </w:rPr>
        <w:t xml:space="preserve">. </w:t>
      </w:r>
    </w:p>
    <w:p w:rsidR="00607033" w:rsidRPr="004A1E03" w:rsidRDefault="00607033" w:rsidP="00607033">
      <w:pPr>
        <w:tabs>
          <w:tab w:val="left" w:pos="1701"/>
          <w:tab w:val="left" w:pos="1985"/>
        </w:tabs>
        <w:ind w:left="1980" w:hanging="1980"/>
        <w:rPr>
          <w:rFonts w:eastAsiaTheme="minorEastAsia"/>
          <w:i/>
        </w:rPr>
      </w:pPr>
      <w:r>
        <w:tab/>
      </w:r>
      <w:r>
        <w:tab/>
        <w:t xml:space="preserve">Bei einem Vergleich von </w:t>
      </w:r>
      <m:oMath>
        <m:sSub>
          <m:sSubPr>
            <m:ctrlPr>
              <w:rPr>
                <w:rFonts w:ascii="Cambria Math" w:hAnsi="Cambria Math"/>
                <w:i/>
              </w:rPr>
            </m:ctrlPr>
          </m:sSubPr>
          <m:e>
            <m:r>
              <w:rPr>
                <w:rFonts w:ascii="Cambria Math" w:hAnsi="Cambria Math"/>
              </w:rPr>
              <m:t>K</m:t>
            </m:r>
          </m:e>
          <m:sub>
            <m:r>
              <w:rPr>
                <w:rFonts w:ascii="Cambria Math" w:hAnsi="Cambria Math"/>
              </w:rPr>
              <m:t>L2</m:t>
            </m:r>
          </m:sub>
        </m:sSub>
      </m:oMath>
      <w:r>
        <w:rPr>
          <w:rFonts w:eastAsiaTheme="minorEastAsia"/>
        </w:rPr>
        <w:t xml:space="preserve"> </w:t>
      </w:r>
      <w:r>
        <w:t xml:space="preserve">mit dem Literaturwert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m:t>
            </m:r>
          </m:sub>
        </m:sSub>
        <m:r>
          <w:rPr>
            <w:rFonts w:ascii="Cambria Math" w:eastAsiaTheme="minorEastAsia" w:hAnsi="Cambria Math"/>
          </w:rPr>
          <m:t>(</m:t>
        </m:r>
        <m:r>
          <w:rPr>
            <w:rFonts w:ascii="Cambria Math" w:hAnsi="Cambria Math"/>
          </w:rPr>
          <m:t>Ca</m:t>
        </m:r>
        <m:d>
          <m:dPr>
            <m:ctrlPr>
              <w:rPr>
                <w:rFonts w:ascii="Cambria Math" w:hAnsi="Cambria Math"/>
              </w:rPr>
            </m:ctrlPr>
          </m:dPr>
          <m:e>
            <m:sSub>
              <m:sSubPr>
                <m:ctrlPr>
                  <w:rPr>
                    <w:rFonts w:ascii="Cambria Math" w:hAnsi="Cambria Math"/>
                  </w:rPr>
                </m:ctrlPr>
              </m:sSubPr>
              <m:e>
                <m:r>
                  <w:rPr>
                    <w:rFonts w:ascii="Cambria Math" w:hAnsi="Cambria Math"/>
                  </w:rPr>
                  <m:t>OH)</m:t>
                </m:r>
              </m:e>
              <m:sub>
                <m:r>
                  <w:rPr>
                    <w:rFonts w:ascii="Cambria Math" w:hAnsi="Cambria Math"/>
                  </w:rPr>
                  <m:t>2</m:t>
                </m:r>
              </m:sub>
            </m:sSub>
            <m:ctrlPr>
              <w:rPr>
                <w:rFonts w:ascii="Cambria Math" w:hAnsi="Cambria Math"/>
                <w:i/>
              </w:rPr>
            </m:ctrlPr>
          </m:e>
        </m:d>
        <m:r>
          <w:rPr>
            <w:rFonts w:ascii="Cambria Math" w:eastAsiaTheme="minorEastAsia" w:hAnsi="Cambria Math"/>
          </w:rPr>
          <m:t xml:space="preserve">= 5,02 ∙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mol</m:t>
                </m:r>
              </m:e>
              <m:sup>
                <m:r>
                  <w:rPr>
                    <w:rFonts w:ascii="Cambria Math" w:eastAsiaTheme="minorEastAsia" w:hAnsi="Cambria Math"/>
                  </w:rPr>
                  <m:t>3</m:t>
                </m:r>
              </m:sup>
            </m:sSup>
          </m:num>
          <m:den>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3</m:t>
                </m:r>
              </m:sup>
            </m:sSup>
          </m:den>
        </m:f>
      </m:oMath>
      <w:r>
        <w:rPr>
          <w:rFonts w:eastAsiaTheme="minorEastAsia"/>
        </w:rPr>
        <w:t xml:space="preserve"> fällt auf, dass eine Abweichung von </w:t>
      </w:r>
      <m:oMath>
        <m:r>
          <w:rPr>
            <w:rFonts w:ascii="Cambria Math" w:eastAsiaTheme="minorEastAsia" w:hAnsi="Cambria Math"/>
          </w:rPr>
          <m:t xml:space="preserve">1,03 ∙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mol</m:t>
                </m:r>
              </m:e>
              <m:sup>
                <m:r>
                  <w:rPr>
                    <w:rFonts w:ascii="Cambria Math" w:eastAsiaTheme="minorEastAsia" w:hAnsi="Cambria Math"/>
                  </w:rPr>
                  <m:t>3</m:t>
                </m:r>
              </m:sup>
            </m:sSup>
          </m:num>
          <m:den>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3</m:t>
                </m:r>
              </m:sup>
            </m:sSup>
          </m:den>
        </m:f>
      </m:oMath>
      <w:r>
        <w:rPr>
          <w:rFonts w:eastAsiaTheme="minorEastAsia"/>
        </w:rPr>
        <w:t xml:space="preserve"> (20,5 %) zwischen dem experimentell ermittelten und dem in der Literatur angegebenen Wert vorhanden ist. Dieser leicht zu große Wert lässt sich durch kleine Ungenauigkeiten erklären und auch darüber, dass eventuell noch sehr kleine Mengen festes Calciumhydroxid in der Lösung vorhanden waren.</w:t>
      </w:r>
    </w:p>
    <w:p w:rsidR="00607033" w:rsidRPr="007932FD" w:rsidRDefault="00607033" w:rsidP="00607033">
      <w:pPr>
        <w:tabs>
          <w:tab w:val="left" w:pos="1701"/>
          <w:tab w:val="left" w:pos="1985"/>
        </w:tabs>
        <w:ind w:left="1980" w:hanging="1980"/>
        <w:rPr>
          <w:rFonts w:eastAsiaTheme="minorEastAsia"/>
        </w:rPr>
      </w:pPr>
      <w:r>
        <w:t>Entsorgung:</w:t>
      </w:r>
      <w:r>
        <w:tab/>
      </w:r>
      <w:r>
        <w:tab/>
        <w:t xml:space="preserve">Mit viel Wasser verdünnen und im Abfluss entsorgen. </w:t>
      </w:r>
    </w:p>
    <w:p w:rsidR="00607033" w:rsidRDefault="00607033" w:rsidP="00607033">
      <w:pPr>
        <w:tabs>
          <w:tab w:val="left" w:pos="1985"/>
        </w:tabs>
        <w:spacing w:line="276" w:lineRule="auto"/>
        <w:jc w:val="left"/>
      </w:pPr>
      <w:r>
        <w:t>Literatur:</w:t>
      </w:r>
      <w:r>
        <w:tab/>
        <w:t>nach N.N,</w:t>
      </w:r>
      <w:r w:rsidRPr="00720FFC">
        <w:t xml:space="preserve"> </w:t>
      </w:r>
      <w:r w:rsidRPr="00E71EB7">
        <w:t>http://www.uni-muenster.de/imperia/md/content/didaktik_</w:t>
      </w:r>
      <w:r>
        <w:t xml:space="preserve"> </w:t>
      </w:r>
      <w:r>
        <w:tab/>
      </w:r>
      <w:r w:rsidRPr="00E71EB7">
        <w:t>der_chemie/acpraktikum/praktikumsvorschriften_kapitel_7.pdf</w:t>
      </w:r>
      <w:r>
        <w:t xml:space="preserve"> </w:t>
      </w:r>
      <w:r>
        <w:tab/>
      </w:r>
      <w:r>
        <w:tab/>
        <w:t>(zuletzt aufgerufen am 21.08.2014 um 23:32 Uhr)</w:t>
      </w:r>
    </w:p>
    <w:p w:rsidR="00607033" w:rsidRDefault="00607033" w:rsidP="00607033">
      <w:pPr>
        <w:tabs>
          <w:tab w:val="left" w:pos="1985"/>
        </w:tabs>
        <w:spacing w:line="276" w:lineRule="auto"/>
        <w:ind w:left="1985"/>
        <w:jc w:val="left"/>
      </w:pPr>
      <w:r w:rsidRPr="00F0225D">
        <w:t>Handbook of Chemistry and Physics.</w:t>
      </w:r>
      <w:r>
        <w:t xml:space="preserve"> CRC Press. New York, 2008-2009</w:t>
      </w:r>
    </w:p>
    <w:p w:rsidR="00607033" w:rsidRPr="006E32AF" w:rsidRDefault="00607033" w:rsidP="00607033">
      <w:pPr>
        <w:tabs>
          <w:tab w:val="left" w:pos="1701"/>
          <w:tab w:val="left" w:pos="1985"/>
        </w:tabs>
        <w:ind w:left="1980" w:hanging="1980"/>
        <w:rPr>
          <w:rFonts w:eastAsiaTheme="minorEastAsia"/>
        </w:rPr>
      </w:pPr>
      <w:r>
        <w:rPr>
          <w:noProof/>
        </w:rPr>
      </w:r>
      <w:r>
        <w:pict>
          <v:shape id="Textfeld 46" o:spid="_x0000_s1181" type="#_x0000_t202" style="width:462.45pt;height:1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" fillcolor="white [3201]" strokecolor="#c0504d [3205]" strokeweight="1pt">
            <v:stroke dashstyle="dash"/>
            <v:shadow color="#868686"/>
            <v:textbox>
              <w:txbxContent>
                <w:p w:rsidR="00607033" w:rsidRPr="005F1E43" w:rsidRDefault="00607033" w:rsidP="00607033">
                  <w:pPr>
                    <w:rPr>
                      <w:color w:val="auto"/>
                    </w:rPr>
                  </w:pPr>
                  <w:r w:rsidRPr="005F1E43">
                    <w:rPr>
                      <w:color w:val="auto"/>
                    </w:rPr>
                    <w:t xml:space="preserve">Der Versuch „Bestimmung des Löslichkeitsprodukts von Calciumhydroxid durch Neutralisationstitration mit Salzsäure “ kann nach dem Versuch V 3 „Löslichkeitsprodukt von Calciumhydroxid, Magnesiumhydroxid und Bariumhydroxid durch pH-Wert-Messung“ als Lehrerdemonstrationsversuch vorgeführt werden, da die Berechnung des Löslichkeitsproduktes mit dieser Methode anspruchsvoller ist als in V 3 und die Grundlage aus V 3 von den SuS bereits verstanden sein sollte. </w:t>
                  </w:r>
                </w:p>
              </w:txbxContent>
            </v:textbox>
            <w10:anchorlock/>
          </v:shape>
        </w:pict>
      </w:r>
    </w:p>
    <w:p w:rsidR="00AA6215" w:rsidRDefault="00AA6215">
      <w:pPr>
        <w:spacing w:line="276" w:lineRule="auto"/>
        <w:jc w:val="left"/>
        <w:rPr>
          <w:rFonts w:eastAsiaTheme="minorEastAsia"/>
        </w:rPr>
      </w:pPr>
    </w:p>
    <w:p w:rsidR="00B619BB" w:rsidRDefault="00994634" w:rsidP="005669B2">
      <w:pPr>
        <w:pStyle w:val="berschrift1"/>
      </w:pPr>
      <w:bookmarkStart w:id="5" w:name="_Toc396827240"/>
      <w:r>
        <w:t>Schülerversuche</w:t>
      </w:r>
      <w:bookmarkEnd w:id="5"/>
      <w:r w:rsidR="000D10FB">
        <w:t xml:space="preserve"> </w:t>
      </w:r>
    </w:p>
    <w:p w:rsidR="00836337" w:rsidRDefault="00B8216D" w:rsidP="00836337">
      <w:pPr>
        <w:pStyle w:val="berschrift2"/>
      </w:pPr>
      <w:bookmarkStart w:id="6" w:name="_Toc396827241"/>
      <w:r>
        <w:rPr>
          <w:noProof/>
          <w:lang w:eastAsia="de-DE"/>
        </w:rPr>
        <w:pict w14:anchorId="6559AD72">
          <v:shape id="_x0000_s1174" type="#_x0000_t202" style="position:absolute;left:0;text-align:left;margin-left:.7pt;margin-top:52.6pt;width:462.45pt;height:47pt;z-index:251802624;mso-width-relative:margin;mso-height-relative:margin" fillcolor="white [3201]" strokecolor="#4bacc6 [3208]" strokeweight="1pt">
            <v:stroke dashstyle="dash"/>
            <v:shadow color="#868686"/>
            <v:textbox style="mso-next-textbox:#_x0000_s1174">
              <w:txbxContent>
                <w:p w:rsidR="005F1E43" w:rsidRPr="000D10FB" w:rsidRDefault="005F1E43" w:rsidP="00836337">
                  <w:pPr>
                    <w:rPr>
                      <w:color w:val="1F497D" w:themeColor="text2"/>
                    </w:rPr>
                  </w:pPr>
                  <w:r>
                    <w:rPr>
                      <w:color w:val="1F497D" w:themeColor="text2"/>
                    </w:rPr>
                    <w:t xml:space="preserve">Ziel dieses Versuches ist es anhand von pH-Wert-Messungen das Löslichkeitsprodukt verschiedener Salze in gesättigten Lösungen zu bestimmen. </w:t>
                  </w:r>
                </w:p>
              </w:txbxContent>
            </v:textbox>
            <w10:wrap type="square"/>
          </v:shape>
        </w:pict>
      </w:r>
      <w:r w:rsidR="00836337">
        <w:t>V 3 – Löslichkeitsprodukt von Calciumhydroxid, Magnesiumhydroxid und Bariumhydroxid durch pH-Wert-Messung</w:t>
      </w:r>
      <w:bookmarkEnd w:id="6"/>
      <w:r w:rsidR="00836337">
        <w:t xml:space="preserve"> </w:t>
      </w:r>
    </w:p>
    <w:p w:rsidR="00836337" w:rsidRDefault="00836337" w:rsidP="00836337"/>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36337" w:rsidRPr="009C5E28" w:rsidTr="004F07D8">
        <w:tc>
          <w:tcPr>
            <w:tcW w:w="9322" w:type="dxa"/>
            <w:gridSpan w:val="9"/>
            <w:shd w:val="clear" w:color="auto" w:fill="4F81BD"/>
            <w:vAlign w:val="center"/>
          </w:tcPr>
          <w:p w:rsidR="00836337" w:rsidRPr="009C5E28" w:rsidRDefault="00836337" w:rsidP="004F07D8">
            <w:pPr>
              <w:spacing w:after="0"/>
              <w:jc w:val="center"/>
              <w:rPr>
                <w:b/>
                <w:bCs/>
              </w:rPr>
            </w:pPr>
            <w:r w:rsidRPr="009C5E28">
              <w:rPr>
                <w:b/>
                <w:bCs/>
              </w:rPr>
              <w:t>Gefahrenstoffe</w:t>
            </w:r>
          </w:p>
        </w:tc>
      </w:tr>
      <w:tr w:rsidR="00836337" w:rsidRPr="009C5E28" w:rsidTr="004F07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36337" w:rsidRPr="00C84E3A" w:rsidRDefault="00836337" w:rsidP="004F07D8">
            <w:pPr>
              <w:spacing w:after="0" w:line="276" w:lineRule="auto"/>
              <w:jc w:val="center"/>
              <w:rPr>
                <w:bCs/>
              </w:rPr>
            </w:pPr>
            <w:r w:rsidRPr="00C84E3A">
              <w:rPr>
                <w:bCs/>
              </w:rPr>
              <w:t>Magnesiumhydroxid</w:t>
            </w:r>
          </w:p>
        </w:tc>
        <w:tc>
          <w:tcPr>
            <w:tcW w:w="3177" w:type="dxa"/>
            <w:gridSpan w:val="3"/>
            <w:tcBorders>
              <w:top w:val="single" w:sz="8" w:space="0" w:color="4F81BD"/>
              <w:bottom w:val="single" w:sz="8" w:space="0" w:color="4F81BD"/>
            </w:tcBorders>
            <w:shd w:val="clear" w:color="auto" w:fill="auto"/>
            <w:vAlign w:val="center"/>
          </w:tcPr>
          <w:p w:rsidR="00836337" w:rsidRPr="001D61AD" w:rsidRDefault="00836337" w:rsidP="004F07D8">
            <w:pPr>
              <w:spacing w:after="0"/>
              <w:jc w:val="center"/>
            </w:pPr>
            <w:r w:rsidRPr="001D61AD">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36337" w:rsidRPr="001D61AD" w:rsidRDefault="00836337" w:rsidP="004F07D8">
            <w:pPr>
              <w:spacing w:after="0"/>
              <w:jc w:val="center"/>
            </w:pPr>
            <w:r w:rsidRPr="001D61AD">
              <w:t xml:space="preserve">P: </w:t>
            </w:r>
            <w:r>
              <w:t>-</w:t>
            </w:r>
          </w:p>
        </w:tc>
      </w:tr>
      <w:tr w:rsidR="00836337" w:rsidRPr="009C5E28" w:rsidTr="004F07D8">
        <w:trPr>
          <w:trHeight w:val="434"/>
        </w:trPr>
        <w:tc>
          <w:tcPr>
            <w:tcW w:w="3027" w:type="dxa"/>
            <w:gridSpan w:val="3"/>
            <w:shd w:val="clear" w:color="auto" w:fill="auto"/>
            <w:vAlign w:val="center"/>
          </w:tcPr>
          <w:p w:rsidR="00836337" w:rsidRPr="001D61AD" w:rsidRDefault="00836337" w:rsidP="004F07D8">
            <w:pPr>
              <w:spacing w:after="0" w:line="276" w:lineRule="auto"/>
              <w:jc w:val="center"/>
              <w:rPr>
                <w:bCs/>
              </w:rPr>
            </w:pPr>
            <w:r>
              <w:rPr>
                <w:bCs/>
              </w:rPr>
              <w:t>Calciumhydroxid</w:t>
            </w:r>
          </w:p>
        </w:tc>
        <w:tc>
          <w:tcPr>
            <w:tcW w:w="3177" w:type="dxa"/>
            <w:gridSpan w:val="3"/>
            <w:shd w:val="clear" w:color="auto" w:fill="auto"/>
            <w:vAlign w:val="center"/>
          </w:tcPr>
          <w:p w:rsidR="00836337" w:rsidRPr="001D61AD" w:rsidRDefault="00836337" w:rsidP="004F07D8">
            <w:pPr>
              <w:pStyle w:val="Beschriftung"/>
              <w:spacing w:after="0"/>
              <w:jc w:val="center"/>
              <w:rPr>
                <w:sz w:val="22"/>
                <w:szCs w:val="22"/>
              </w:rPr>
            </w:pPr>
            <w:r w:rsidRPr="001D61AD">
              <w:rPr>
                <w:sz w:val="22"/>
                <w:szCs w:val="22"/>
              </w:rPr>
              <w:t xml:space="preserve">H: </w:t>
            </w:r>
            <w:r>
              <w:rPr>
                <w:sz w:val="22"/>
                <w:szCs w:val="22"/>
              </w:rPr>
              <w:t>315- 318- 335</w:t>
            </w:r>
          </w:p>
        </w:tc>
        <w:tc>
          <w:tcPr>
            <w:tcW w:w="3118" w:type="dxa"/>
            <w:gridSpan w:val="3"/>
            <w:shd w:val="clear" w:color="auto" w:fill="auto"/>
            <w:vAlign w:val="center"/>
          </w:tcPr>
          <w:p w:rsidR="00836337" w:rsidRPr="001D61AD" w:rsidRDefault="00836337" w:rsidP="004F07D8">
            <w:pPr>
              <w:pStyle w:val="Beschriftung"/>
              <w:spacing w:after="0"/>
              <w:jc w:val="center"/>
              <w:rPr>
                <w:sz w:val="22"/>
                <w:szCs w:val="22"/>
              </w:rPr>
            </w:pPr>
            <w:r w:rsidRPr="001D61AD">
              <w:rPr>
                <w:sz w:val="22"/>
                <w:szCs w:val="22"/>
              </w:rPr>
              <w:t xml:space="preserve">P: </w:t>
            </w:r>
            <w:r>
              <w:rPr>
                <w:sz w:val="22"/>
                <w:szCs w:val="22"/>
              </w:rPr>
              <w:t>260- 302+352- 304+340- 305+338+351- 313</w:t>
            </w:r>
          </w:p>
        </w:tc>
      </w:tr>
      <w:tr w:rsidR="00836337" w:rsidRPr="009C5E28" w:rsidTr="004F07D8">
        <w:trPr>
          <w:trHeight w:val="434"/>
        </w:trPr>
        <w:tc>
          <w:tcPr>
            <w:tcW w:w="3027" w:type="dxa"/>
            <w:gridSpan w:val="3"/>
            <w:shd w:val="clear" w:color="auto" w:fill="auto"/>
            <w:vAlign w:val="center"/>
          </w:tcPr>
          <w:p w:rsidR="00836337" w:rsidRPr="001D61AD" w:rsidRDefault="00836337" w:rsidP="004F07D8">
            <w:pPr>
              <w:spacing w:after="0" w:line="276" w:lineRule="auto"/>
              <w:jc w:val="center"/>
              <w:rPr>
                <w:bCs/>
              </w:rPr>
            </w:pPr>
            <w:r>
              <w:rPr>
                <w:bCs/>
              </w:rPr>
              <w:t>Bariumhydroxid</w:t>
            </w:r>
          </w:p>
        </w:tc>
        <w:tc>
          <w:tcPr>
            <w:tcW w:w="3177" w:type="dxa"/>
            <w:gridSpan w:val="3"/>
            <w:shd w:val="clear" w:color="auto" w:fill="auto"/>
            <w:vAlign w:val="center"/>
          </w:tcPr>
          <w:p w:rsidR="00836337" w:rsidRPr="001D61AD" w:rsidRDefault="00836337" w:rsidP="004F07D8">
            <w:pPr>
              <w:pStyle w:val="Beschriftung"/>
              <w:spacing w:after="0"/>
              <w:jc w:val="center"/>
              <w:rPr>
                <w:sz w:val="22"/>
                <w:szCs w:val="22"/>
              </w:rPr>
            </w:pPr>
            <w:r>
              <w:rPr>
                <w:sz w:val="22"/>
                <w:szCs w:val="22"/>
              </w:rPr>
              <w:t xml:space="preserve">H: 302- 314-332 </w:t>
            </w:r>
          </w:p>
        </w:tc>
        <w:tc>
          <w:tcPr>
            <w:tcW w:w="3118" w:type="dxa"/>
            <w:gridSpan w:val="3"/>
            <w:shd w:val="clear" w:color="auto" w:fill="auto"/>
            <w:vAlign w:val="center"/>
          </w:tcPr>
          <w:p w:rsidR="00836337" w:rsidRPr="001D61AD" w:rsidRDefault="00836337" w:rsidP="004F07D8">
            <w:pPr>
              <w:pStyle w:val="Beschriftung"/>
              <w:spacing w:after="0"/>
              <w:jc w:val="center"/>
              <w:rPr>
                <w:sz w:val="22"/>
                <w:szCs w:val="22"/>
              </w:rPr>
            </w:pPr>
            <w:r>
              <w:rPr>
                <w:sz w:val="22"/>
                <w:szCs w:val="22"/>
              </w:rPr>
              <w:t>P: 280- 301+330+331- 305+338+351- 309- 310</w:t>
            </w:r>
          </w:p>
        </w:tc>
      </w:tr>
      <w:tr w:rsidR="00836337" w:rsidRPr="009C5E28" w:rsidTr="004F07D8">
        <w:trPr>
          <w:trHeight w:val="434"/>
        </w:trPr>
        <w:tc>
          <w:tcPr>
            <w:tcW w:w="3027" w:type="dxa"/>
            <w:gridSpan w:val="3"/>
            <w:shd w:val="clear" w:color="auto" w:fill="auto"/>
            <w:vAlign w:val="center"/>
          </w:tcPr>
          <w:p w:rsidR="00836337" w:rsidRPr="001D61AD" w:rsidRDefault="00D706E6" w:rsidP="004F07D8">
            <w:pPr>
              <w:spacing w:after="0" w:line="276" w:lineRule="auto"/>
              <w:jc w:val="center"/>
              <w:rPr>
                <w:bCs/>
              </w:rPr>
            </w:pPr>
            <w:r>
              <w:rPr>
                <w:bCs/>
              </w:rPr>
              <w:t>dem</w:t>
            </w:r>
            <w:r w:rsidR="00836337">
              <w:rPr>
                <w:bCs/>
              </w:rPr>
              <w:t xml:space="preserve">. Wasser </w:t>
            </w:r>
          </w:p>
        </w:tc>
        <w:tc>
          <w:tcPr>
            <w:tcW w:w="3177" w:type="dxa"/>
            <w:gridSpan w:val="3"/>
            <w:shd w:val="clear" w:color="auto" w:fill="auto"/>
            <w:vAlign w:val="center"/>
          </w:tcPr>
          <w:p w:rsidR="00836337" w:rsidRPr="001D61AD" w:rsidRDefault="00836337" w:rsidP="004F07D8">
            <w:pPr>
              <w:pStyle w:val="Beschriftung"/>
              <w:spacing w:after="0"/>
              <w:jc w:val="center"/>
              <w:rPr>
                <w:sz w:val="22"/>
                <w:szCs w:val="22"/>
              </w:rPr>
            </w:pPr>
            <w:r>
              <w:rPr>
                <w:sz w:val="22"/>
                <w:szCs w:val="22"/>
              </w:rPr>
              <w:t>H: -</w:t>
            </w:r>
          </w:p>
        </w:tc>
        <w:tc>
          <w:tcPr>
            <w:tcW w:w="3118" w:type="dxa"/>
            <w:gridSpan w:val="3"/>
            <w:shd w:val="clear" w:color="auto" w:fill="auto"/>
            <w:vAlign w:val="center"/>
          </w:tcPr>
          <w:p w:rsidR="00836337" w:rsidRPr="001D61AD" w:rsidRDefault="00836337" w:rsidP="004F07D8">
            <w:pPr>
              <w:pStyle w:val="Beschriftung"/>
              <w:spacing w:after="0"/>
              <w:jc w:val="center"/>
              <w:rPr>
                <w:sz w:val="22"/>
                <w:szCs w:val="22"/>
              </w:rPr>
            </w:pPr>
            <w:r>
              <w:rPr>
                <w:sz w:val="22"/>
                <w:szCs w:val="22"/>
              </w:rPr>
              <w:t>P: -</w:t>
            </w:r>
          </w:p>
        </w:tc>
      </w:tr>
      <w:tr w:rsidR="00836337" w:rsidRPr="009C5E28" w:rsidTr="004F07D8">
        <w:tc>
          <w:tcPr>
            <w:tcW w:w="1009" w:type="dxa"/>
            <w:tcBorders>
              <w:top w:val="single" w:sz="8" w:space="0" w:color="4F81BD"/>
              <w:left w:val="single" w:sz="8" w:space="0" w:color="4F81BD"/>
              <w:bottom w:val="single" w:sz="8" w:space="0" w:color="4F81BD"/>
            </w:tcBorders>
            <w:shd w:val="clear" w:color="auto" w:fill="auto"/>
            <w:vAlign w:val="center"/>
          </w:tcPr>
          <w:p w:rsidR="00836337" w:rsidRPr="009C5E28" w:rsidRDefault="00836337" w:rsidP="004F07D8">
            <w:pPr>
              <w:spacing w:after="0"/>
              <w:jc w:val="center"/>
              <w:rPr>
                <w:b/>
                <w:bCs/>
              </w:rPr>
            </w:pPr>
            <w:r>
              <w:rPr>
                <w:b/>
                <w:noProof/>
                <w:lang w:eastAsia="de-DE"/>
              </w:rPr>
              <w:drawing>
                <wp:inline distT="0" distB="0" distL="0" distR="0" wp14:anchorId="3F123C14" wp14:editId="399798BE">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36337" w:rsidRPr="009C5E28" w:rsidRDefault="00836337" w:rsidP="004F07D8">
            <w:pPr>
              <w:spacing w:after="0"/>
              <w:jc w:val="center"/>
            </w:pPr>
            <w:r>
              <w:rPr>
                <w:noProof/>
                <w:lang w:eastAsia="de-DE"/>
              </w:rPr>
              <w:drawing>
                <wp:inline distT="0" distB="0" distL="0" distR="0" wp14:anchorId="07CB83D3" wp14:editId="258CDE1E">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36337" w:rsidRPr="009C5E28" w:rsidRDefault="00836337" w:rsidP="004F07D8">
            <w:pPr>
              <w:spacing w:after="0"/>
              <w:jc w:val="center"/>
            </w:pPr>
            <w:r>
              <w:rPr>
                <w:noProof/>
                <w:lang w:eastAsia="de-DE"/>
              </w:rPr>
              <w:drawing>
                <wp:inline distT="0" distB="0" distL="0" distR="0" wp14:anchorId="2831DBAC" wp14:editId="1BC526DC">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36337" w:rsidRPr="009C5E28" w:rsidRDefault="00836337" w:rsidP="004F07D8">
            <w:pPr>
              <w:spacing w:after="0"/>
              <w:jc w:val="center"/>
            </w:pPr>
            <w:r>
              <w:rPr>
                <w:noProof/>
                <w:lang w:eastAsia="de-DE"/>
              </w:rPr>
              <w:drawing>
                <wp:inline distT="0" distB="0" distL="0" distR="0" wp14:anchorId="7570836F" wp14:editId="786F3E65">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36337" w:rsidRPr="009C5E28" w:rsidRDefault="00836337" w:rsidP="004F07D8">
            <w:pPr>
              <w:spacing w:after="0"/>
              <w:jc w:val="center"/>
            </w:pPr>
            <w:r>
              <w:rPr>
                <w:noProof/>
                <w:lang w:eastAsia="de-DE"/>
              </w:rPr>
              <w:drawing>
                <wp:inline distT="0" distB="0" distL="0" distR="0" wp14:anchorId="5EB9994F" wp14:editId="113B45D7">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36337" w:rsidRPr="009C5E28" w:rsidRDefault="00836337" w:rsidP="004F07D8">
            <w:pPr>
              <w:spacing w:after="0"/>
              <w:jc w:val="center"/>
            </w:pPr>
            <w:r>
              <w:rPr>
                <w:noProof/>
                <w:lang w:eastAsia="de-DE"/>
              </w:rPr>
              <w:drawing>
                <wp:inline distT="0" distB="0" distL="0" distR="0" wp14:anchorId="29F3104A" wp14:editId="6CC4AFC9">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36337" w:rsidRPr="009C5E28" w:rsidRDefault="00836337" w:rsidP="004F07D8">
            <w:pPr>
              <w:spacing w:after="0"/>
              <w:jc w:val="center"/>
            </w:pPr>
            <w:r>
              <w:rPr>
                <w:noProof/>
                <w:lang w:eastAsia="de-DE"/>
              </w:rPr>
              <w:drawing>
                <wp:inline distT="0" distB="0" distL="0" distR="0" wp14:anchorId="5098A81B" wp14:editId="0B75F7D7">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36337" w:rsidRPr="009C5E28" w:rsidRDefault="00836337" w:rsidP="004F07D8">
            <w:pPr>
              <w:spacing w:after="0"/>
              <w:jc w:val="center"/>
            </w:pPr>
            <w:r>
              <w:rPr>
                <w:noProof/>
                <w:lang w:eastAsia="de-DE"/>
              </w:rPr>
              <w:drawing>
                <wp:inline distT="0" distB="0" distL="0" distR="0" wp14:anchorId="47B1B963" wp14:editId="0821F358">
                  <wp:extent cx="511175" cy="511175"/>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36337" w:rsidRPr="009C5E28" w:rsidRDefault="00836337" w:rsidP="004F07D8">
            <w:pPr>
              <w:spacing w:after="0"/>
              <w:jc w:val="center"/>
            </w:pPr>
            <w:r>
              <w:rPr>
                <w:noProof/>
                <w:lang w:eastAsia="de-DE"/>
              </w:rPr>
              <w:drawing>
                <wp:inline distT="0" distB="0" distL="0" distR="0" wp14:anchorId="19812B6C" wp14:editId="0B6B8768">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36337" w:rsidRDefault="00836337" w:rsidP="00836337">
      <w:pPr>
        <w:tabs>
          <w:tab w:val="left" w:pos="1701"/>
          <w:tab w:val="left" w:pos="1985"/>
        </w:tabs>
        <w:ind w:left="1980" w:hanging="1980"/>
      </w:pPr>
    </w:p>
    <w:p w:rsidR="00836337" w:rsidRDefault="00836337" w:rsidP="00836337">
      <w:pPr>
        <w:tabs>
          <w:tab w:val="left" w:pos="1701"/>
          <w:tab w:val="left" w:pos="1985"/>
        </w:tabs>
        <w:ind w:left="1980" w:hanging="1980"/>
      </w:pPr>
      <w:r>
        <w:t xml:space="preserve">Materialien: </w:t>
      </w:r>
      <w:r>
        <w:tab/>
      </w:r>
      <w:r>
        <w:tab/>
        <w:t>Bechergläser, Magnetrührer, Rührfisch, pH-Meter</w:t>
      </w:r>
    </w:p>
    <w:p w:rsidR="00836337" w:rsidRPr="00ED07C2" w:rsidRDefault="00836337" w:rsidP="00836337">
      <w:pPr>
        <w:tabs>
          <w:tab w:val="left" w:pos="1701"/>
          <w:tab w:val="left" w:pos="1985"/>
        </w:tabs>
        <w:ind w:left="1980" w:hanging="1980"/>
      </w:pPr>
      <w:r>
        <w:t>Chemikalien:</w:t>
      </w:r>
      <w:r>
        <w:tab/>
      </w:r>
      <w:r>
        <w:tab/>
        <w:t>gesättigte Magnesiumhydroxid-Lösung, gesättigte Calciumhydroxid-Lösung, gesättigte Bariu</w:t>
      </w:r>
      <w:r w:rsidR="00D706E6">
        <w:t xml:space="preserve">mhydroxid-Lösung, demineralisiertes </w:t>
      </w:r>
      <w:r>
        <w:t>Wasser</w:t>
      </w:r>
    </w:p>
    <w:p w:rsidR="009D3CFF" w:rsidRDefault="00836337" w:rsidP="00836337">
      <w:pPr>
        <w:tabs>
          <w:tab w:val="left" w:pos="1701"/>
          <w:tab w:val="left" w:pos="1985"/>
        </w:tabs>
        <w:ind w:left="1980" w:hanging="1980"/>
      </w:pPr>
      <w:r>
        <w:t xml:space="preserve">Durchführung: </w:t>
      </w:r>
      <w:r>
        <w:tab/>
      </w:r>
      <w:r>
        <w:tab/>
      </w:r>
      <w:r>
        <w:tab/>
        <w:t xml:space="preserve">Es werden gesättigte wässrige Magnesiumhydroxid-, Bariumhydroxid- und Calciumhydroxid-Lösung angesetzt. Anschließend wird mit dem geeichten pH-Meter der pH-Wert jeder Lösung gemessen. </w:t>
      </w:r>
    </w:p>
    <w:p w:rsidR="009D3CFF" w:rsidRDefault="009D3CFF">
      <w:pPr>
        <w:spacing w:line="276" w:lineRule="auto"/>
        <w:jc w:val="left"/>
      </w:pPr>
      <w:r>
        <w:br w:type="page"/>
      </w:r>
    </w:p>
    <w:p w:rsidR="00836337" w:rsidRDefault="00836337" w:rsidP="00836337">
      <w:pPr>
        <w:tabs>
          <w:tab w:val="left" w:pos="1701"/>
          <w:tab w:val="left" w:pos="1985"/>
        </w:tabs>
        <w:ind w:left="1980" w:hanging="1980"/>
      </w:pPr>
      <w:r>
        <w:t>Beobachtung:</w:t>
      </w:r>
      <w:r>
        <w:tab/>
      </w:r>
      <w:r>
        <w:tab/>
        <w:t>Die nachfolgenden pH-Werte wurden gemessen:</w:t>
      </w:r>
    </w:p>
    <w:tbl>
      <w:tblPr>
        <w:tblStyle w:val="Tabellenraster"/>
        <w:tblW w:w="0" w:type="auto"/>
        <w:tblInd w:w="1980" w:type="dxa"/>
        <w:tblLook w:val="04A0" w:firstRow="1" w:lastRow="0" w:firstColumn="1" w:lastColumn="0" w:noHBand="0" w:noVBand="1"/>
      </w:tblPr>
      <w:tblGrid>
        <w:gridCol w:w="3894"/>
        <w:gridCol w:w="3414"/>
      </w:tblGrid>
      <w:tr w:rsidR="00836337" w:rsidTr="004F07D8">
        <w:tc>
          <w:tcPr>
            <w:tcW w:w="4606" w:type="dxa"/>
          </w:tcPr>
          <w:p w:rsidR="00836337" w:rsidRDefault="00836337" w:rsidP="004F07D8">
            <w:pPr>
              <w:tabs>
                <w:tab w:val="left" w:pos="1701"/>
                <w:tab w:val="left" w:pos="1985"/>
              </w:tabs>
              <w:jc w:val="center"/>
            </w:pPr>
          </w:p>
        </w:tc>
        <w:tc>
          <w:tcPr>
            <w:tcW w:w="4606" w:type="dxa"/>
          </w:tcPr>
          <w:p w:rsidR="00836337" w:rsidRPr="00220625" w:rsidRDefault="00836337" w:rsidP="004F07D8">
            <w:pPr>
              <w:tabs>
                <w:tab w:val="left" w:pos="1701"/>
                <w:tab w:val="left" w:pos="1985"/>
              </w:tabs>
              <w:jc w:val="center"/>
              <w:rPr>
                <w:b/>
              </w:rPr>
            </w:pPr>
            <w:r w:rsidRPr="00220625">
              <w:rPr>
                <w:b/>
              </w:rPr>
              <w:t>pH-Wert</w:t>
            </w:r>
          </w:p>
        </w:tc>
      </w:tr>
      <w:tr w:rsidR="00836337" w:rsidTr="004F07D8">
        <w:tc>
          <w:tcPr>
            <w:tcW w:w="4606" w:type="dxa"/>
          </w:tcPr>
          <w:p w:rsidR="00836337" w:rsidRPr="00220625" w:rsidRDefault="005F1E43" w:rsidP="005F1E43">
            <w:pPr>
              <w:tabs>
                <w:tab w:val="left" w:pos="810"/>
                <w:tab w:val="left" w:pos="1701"/>
                <w:tab w:val="center" w:pos="1839"/>
                <w:tab w:val="left" w:pos="1985"/>
              </w:tabs>
              <w:jc w:val="center"/>
              <w:rPr>
                <w:b/>
              </w:rPr>
            </w:pPr>
            <w:r>
              <w:rPr>
                <w:b/>
              </w:rPr>
              <w:t>Bariumhydroxid</w:t>
            </w:r>
          </w:p>
        </w:tc>
        <w:tc>
          <w:tcPr>
            <w:tcW w:w="4606" w:type="dxa"/>
          </w:tcPr>
          <w:p w:rsidR="00836337" w:rsidRDefault="005F1E43" w:rsidP="004F07D8">
            <w:pPr>
              <w:tabs>
                <w:tab w:val="left" w:pos="1701"/>
                <w:tab w:val="left" w:pos="1985"/>
              </w:tabs>
              <w:jc w:val="center"/>
            </w:pPr>
            <w:r>
              <w:t>13,36</w:t>
            </w:r>
          </w:p>
        </w:tc>
      </w:tr>
      <w:tr w:rsidR="00836337" w:rsidTr="004F07D8">
        <w:tc>
          <w:tcPr>
            <w:tcW w:w="4606" w:type="dxa"/>
          </w:tcPr>
          <w:p w:rsidR="00836337" w:rsidRPr="00220625" w:rsidRDefault="005F1E43" w:rsidP="00B55784">
            <w:pPr>
              <w:tabs>
                <w:tab w:val="left" w:pos="1701"/>
                <w:tab w:val="left" w:pos="1985"/>
              </w:tabs>
              <w:jc w:val="center"/>
              <w:rPr>
                <w:b/>
              </w:rPr>
            </w:pPr>
            <w:r>
              <w:rPr>
                <w:b/>
              </w:rPr>
              <w:t>C</w:t>
            </w:r>
            <w:r w:rsidRPr="00220625">
              <w:rPr>
                <w:b/>
              </w:rPr>
              <w:t>alciumhydroxid</w:t>
            </w:r>
          </w:p>
        </w:tc>
        <w:tc>
          <w:tcPr>
            <w:tcW w:w="4606" w:type="dxa"/>
          </w:tcPr>
          <w:p w:rsidR="00836337" w:rsidRDefault="005F1E43" w:rsidP="004F07D8">
            <w:pPr>
              <w:tabs>
                <w:tab w:val="left" w:pos="1701"/>
                <w:tab w:val="left" w:pos="1985"/>
              </w:tabs>
              <w:jc w:val="center"/>
            </w:pPr>
            <w:r>
              <w:t>12,45</w:t>
            </w:r>
          </w:p>
        </w:tc>
      </w:tr>
      <w:tr w:rsidR="00836337" w:rsidTr="004F07D8">
        <w:tc>
          <w:tcPr>
            <w:tcW w:w="4606" w:type="dxa"/>
          </w:tcPr>
          <w:p w:rsidR="00836337" w:rsidRPr="00220625" w:rsidRDefault="00836337" w:rsidP="004F07D8">
            <w:pPr>
              <w:tabs>
                <w:tab w:val="left" w:pos="1701"/>
                <w:tab w:val="left" w:pos="1985"/>
              </w:tabs>
              <w:jc w:val="center"/>
              <w:rPr>
                <w:b/>
              </w:rPr>
            </w:pPr>
            <w:r w:rsidRPr="00220625">
              <w:rPr>
                <w:b/>
              </w:rPr>
              <w:t>Magnesiumhydroxid</w:t>
            </w:r>
          </w:p>
        </w:tc>
        <w:tc>
          <w:tcPr>
            <w:tcW w:w="4606" w:type="dxa"/>
          </w:tcPr>
          <w:p w:rsidR="00836337" w:rsidRDefault="00836337" w:rsidP="004F07D8">
            <w:pPr>
              <w:tabs>
                <w:tab w:val="left" w:pos="1701"/>
                <w:tab w:val="left" w:pos="1985"/>
              </w:tabs>
              <w:jc w:val="center"/>
            </w:pPr>
            <w:r>
              <w:t>10,14</w:t>
            </w:r>
          </w:p>
        </w:tc>
      </w:tr>
    </w:tbl>
    <w:p w:rsidR="00836337" w:rsidRDefault="00836337" w:rsidP="00836337">
      <w:pPr>
        <w:tabs>
          <w:tab w:val="left" w:pos="1701"/>
          <w:tab w:val="left" w:pos="1985"/>
        </w:tabs>
        <w:ind w:left="1980" w:hanging="1980"/>
      </w:pPr>
    </w:p>
    <w:p w:rsidR="00836337" w:rsidRDefault="00836337" w:rsidP="00836337">
      <w:pPr>
        <w:keepNext/>
        <w:tabs>
          <w:tab w:val="left" w:pos="1701"/>
          <w:tab w:val="left" w:pos="1985"/>
        </w:tabs>
        <w:ind w:left="1980" w:hanging="1980"/>
        <w:jc w:val="center"/>
      </w:pPr>
      <w:r>
        <w:rPr>
          <w:noProof/>
          <w:lang w:eastAsia="de-DE"/>
        </w:rPr>
        <w:drawing>
          <wp:inline distT="0" distB="0" distL="0" distR="0" wp14:anchorId="37366AF6" wp14:editId="3DB23277">
            <wp:extent cx="2962275" cy="244792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essung.jpg"/>
                    <pic:cNvPicPr/>
                  </pic:nvPicPr>
                  <pic:blipFill rotWithShape="1">
                    <a:blip r:embed="rId24" cstate="screen">
                      <a:extLst>
                        <a:ext uri="{28A0092B-C50C-407E-A947-70E740481C1C}">
                          <a14:useLocalDpi xmlns:a14="http://schemas.microsoft.com/office/drawing/2010/main"/>
                        </a:ext>
                      </a:extLst>
                    </a:blip>
                    <a:srcRect/>
                    <a:stretch/>
                  </pic:blipFill>
                  <pic:spPr bwMode="auto">
                    <a:xfrm>
                      <a:off x="0" y="0"/>
                      <a:ext cx="2961296" cy="2447116"/>
                    </a:xfrm>
                    <a:prstGeom prst="rect">
                      <a:avLst/>
                    </a:prstGeom>
                    <a:ln>
                      <a:noFill/>
                    </a:ln>
                    <a:extLst>
                      <a:ext uri="{53640926-AAD7-44D8-BBD7-CCE9431645EC}">
                        <a14:shadowObscured xmlns:a14="http://schemas.microsoft.com/office/drawing/2010/main"/>
                      </a:ext>
                    </a:extLst>
                  </pic:spPr>
                </pic:pic>
              </a:graphicData>
            </a:graphic>
          </wp:inline>
        </w:drawing>
      </w:r>
    </w:p>
    <w:p w:rsidR="00836337" w:rsidRDefault="00836337" w:rsidP="00836337">
      <w:pPr>
        <w:pStyle w:val="Beschriftung"/>
        <w:jc w:val="left"/>
      </w:pPr>
      <w:r>
        <w:t xml:space="preserve">Abb. </w:t>
      </w:r>
      <w:r w:rsidR="00B8216D">
        <w:fldChar w:fldCharType="begin"/>
      </w:r>
      <w:r w:rsidR="00B8216D">
        <w:instrText xml:space="preserve"> SEQ Abb. \* ARABIC </w:instrText>
      </w:r>
      <w:r w:rsidR="00B8216D">
        <w:fldChar w:fldCharType="separate"/>
      </w:r>
      <w:r w:rsidR="009F52AF">
        <w:rPr>
          <w:noProof/>
        </w:rPr>
        <w:t>3</w:t>
      </w:r>
      <w:r w:rsidR="00B8216D">
        <w:rPr>
          <w:noProof/>
        </w:rPr>
        <w:fldChar w:fldCharType="end"/>
      </w:r>
      <w:r>
        <w:t xml:space="preserve"> – </w:t>
      </w:r>
      <w:r>
        <w:rPr>
          <w:noProof/>
        </w:rPr>
        <w:t xml:space="preserve">pH-Wert-Messung der gesättigtenMetallhydroxid-Lösungen </w:t>
      </w:r>
    </w:p>
    <w:p w:rsidR="00836337" w:rsidRDefault="00836337" w:rsidP="00836337">
      <w:pPr>
        <w:tabs>
          <w:tab w:val="left" w:pos="1701"/>
          <w:tab w:val="left" w:pos="1985"/>
        </w:tabs>
        <w:ind w:left="2124" w:hanging="2124"/>
      </w:pPr>
      <w:r>
        <w:t>Deutung:</w:t>
      </w:r>
      <w:r>
        <w:tab/>
      </w:r>
      <w:r>
        <w:tab/>
      </w:r>
      <w:r>
        <w:tab/>
        <w:t xml:space="preserve">Über den gemessenen pH-Wert kann das jeweilige Löslichkeitsprodukt der Salze berechnet werden. </w:t>
      </w:r>
    </w:p>
    <w:p w:rsidR="00836337" w:rsidRDefault="00836337" w:rsidP="00836337">
      <w:pPr>
        <w:tabs>
          <w:tab w:val="left" w:pos="1701"/>
          <w:tab w:val="left" w:pos="1985"/>
        </w:tabs>
        <w:ind w:left="2124" w:hanging="2124"/>
      </w:pPr>
      <w:r>
        <w:tab/>
      </w:r>
      <w:r>
        <w:tab/>
      </w:r>
      <w:r>
        <w:tab/>
        <w:t>Folgende Löslichkeitsprodukte K</w:t>
      </w:r>
      <w:r>
        <w:rPr>
          <w:vertAlign w:val="subscript"/>
        </w:rPr>
        <w:t>L</w:t>
      </w:r>
      <w:r>
        <w:t xml:space="preserve"> wurden berechnet:</w:t>
      </w:r>
    </w:p>
    <w:tbl>
      <w:tblPr>
        <w:tblStyle w:val="Tabellenraster"/>
        <w:tblW w:w="0" w:type="auto"/>
        <w:tblInd w:w="2124" w:type="dxa"/>
        <w:tblLook w:val="04A0" w:firstRow="1" w:lastRow="0" w:firstColumn="1" w:lastColumn="0" w:noHBand="0" w:noVBand="1"/>
      </w:tblPr>
      <w:tblGrid>
        <w:gridCol w:w="2388"/>
        <w:gridCol w:w="2388"/>
        <w:gridCol w:w="2388"/>
      </w:tblGrid>
      <w:tr w:rsidR="00836337" w:rsidTr="004F07D8">
        <w:tc>
          <w:tcPr>
            <w:tcW w:w="2388" w:type="dxa"/>
          </w:tcPr>
          <w:p w:rsidR="00836337" w:rsidRDefault="00836337" w:rsidP="004F07D8">
            <w:pPr>
              <w:tabs>
                <w:tab w:val="left" w:pos="1701"/>
                <w:tab w:val="left" w:pos="1985"/>
              </w:tabs>
            </w:pPr>
          </w:p>
        </w:tc>
        <w:tc>
          <w:tcPr>
            <w:tcW w:w="2388" w:type="dxa"/>
          </w:tcPr>
          <w:p w:rsidR="00836337" w:rsidRDefault="00836337" w:rsidP="004F07D8">
            <w:pPr>
              <w:tabs>
                <w:tab w:val="left" w:pos="1701"/>
                <w:tab w:val="left" w:pos="1985"/>
              </w:tabs>
              <w:jc w:val="center"/>
              <w:rPr>
                <w:b/>
                <w:vertAlign w:val="subscript"/>
              </w:rPr>
            </w:pPr>
            <w:r w:rsidRPr="00F47B06">
              <w:rPr>
                <w:b/>
              </w:rPr>
              <w:t>Experimenteller K</w:t>
            </w:r>
            <w:r w:rsidRPr="00F47B06">
              <w:rPr>
                <w:b/>
                <w:vertAlign w:val="subscript"/>
              </w:rPr>
              <w:t>L</w:t>
            </w:r>
          </w:p>
          <w:p w:rsidR="00836337" w:rsidRPr="00370E69" w:rsidRDefault="00B8216D" w:rsidP="004F07D8">
            <w:pPr>
              <w:tabs>
                <w:tab w:val="left" w:pos="1701"/>
                <w:tab w:val="left" w:pos="1985"/>
              </w:tabs>
              <w:jc w:val="center"/>
            </w:pPr>
            <m:oMathPara>
              <m:oMath>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mol</m:t>
                            </m:r>
                          </m:e>
                          <m:sup>
                            <m:r>
                              <w:rPr>
                                <w:rFonts w:ascii="Cambria Math" w:hAnsi="Cambria Math"/>
                              </w:rPr>
                              <m:t>3</m:t>
                            </m:r>
                          </m:sup>
                        </m:sSup>
                      </m:num>
                      <m:den>
                        <m:sSup>
                          <m:sSupPr>
                            <m:ctrlPr>
                              <w:rPr>
                                <w:rFonts w:ascii="Cambria Math" w:hAnsi="Cambria Math"/>
                                <w:i/>
                              </w:rPr>
                            </m:ctrlPr>
                          </m:sSupPr>
                          <m:e>
                            <m:r>
                              <w:rPr>
                                <w:rFonts w:ascii="Cambria Math" w:hAnsi="Cambria Math"/>
                              </w:rPr>
                              <m:t>L</m:t>
                            </m:r>
                          </m:e>
                          <m:sup>
                            <m:r>
                              <w:rPr>
                                <w:rFonts w:ascii="Cambria Math" w:hAnsi="Cambria Math"/>
                              </w:rPr>
                              <m:t>3</m:t>
                            </m:r>
                          </m:sup>
                        </m:sSup>
                      </m:den>
                    </m:f>
                  </m:e>
                </m:d>
              </m:oMath>
            </m:oMathPara>
          </w:p>
        </w:tc>
        <w:tc>
          <w:tcPr>
            <w:tcW w:w="2388" w:type="dxa"/>
          </w:tcPr>
          <w:p w:rsidR="00836337" w:rsidRDefault="00836337" w:rsidP="004F07D8">
            <w:pPr>
              <w:tabs>
                <w:tab w:val="left" w:pos="1701"/>
                <w:tab w:val="left" w:pos="1985"/>
              </w:tabs>
              <w:jc w:val="center"/>
              <w:rPr>
                <w:b/>
                <w:vertAlign w:val="subscript"/>
              </w:rPr>
            </w:pPr>
            <w:r w:rsidRPr="00F47B06">
              <w:rPr>
                <w:b/>
              </w:rPr>
              <w:t>Literaturwert für K</w:t>
            </w:r>
            <w:r w:rsidRPr="00F47B06">
              <w:rPr>
                <w:b/>
                <w:vertAlign w:val="subscript"/>
              </w:rPr>
              <w:t>L</w:t>
            </w:r>
          </w:p>
          <w:p w:rsidR="00836337" w:rsidRPr="00370E69" w:rsidRDefault="00B8216D" w:rsidP="004F07D8">
            <w:pPr>
              <w:tabs>
                <w:tab w:val="left" w:pos="1701"/>
                <w:tab w:val="left" w:pos="1985"/>
              </w:tabs>
              <w:jc w:val="center"/>
            </w:pPr>
            <m:oMathPara>
              <m:oMath>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mol</m:t>
                            </m:r>
                          </m:e>
                          <m:sup>
                            <m:r>
                              <w:rPr>
                                <w:rFonts w:ascii="Cambria Math" w:hAnsi="Cambria Math"/>
                              </w:rPr>
                              <m:t>3</m:t>
                            </m:r>
                          </m:sup>
                        </m:sSup>
                      </m:num>
                      <m:den>
                        <m:sSup>
                          <m:sSupPr>
                            <m:ctrlPr>
                              <w:rPr>
                                <w:rFonts w:ascii="Cambria Math" w:hAnsi="Cambria Math"/>
                                <w:i/>
                              </w:rPr>
                            </m:ctrlPr>
                          </m:sSupPr>
                          <m:e>
                            <m:r>
                              <w:rPr>
                                <w:rFonts w:ascii="Cambria Math" w:hAnsi="Cambria Math"/>
                              </w:rPr>
                              <m:t>L</m:t>
                            </m:r>
                          </m:e>
                          <m:sup>
                            <m:r>
                              <w:rPr>
                                <w:rFonts w:ascii="Cambria Math" w:hAnsi="Cambria Math"/>
                              </w:rPr>
                              <m:t>3</m:t>
                            </m:r>
                          </m:sup>
                        </m:sSup>
                      </m:den>
                    </m:f>
                  </m:e>
                </m:d>
              </m:oMath>
            </m:oMathPara>
          </w:p>
        </w:tc>
      </w:tr>
      <w:tr w:rsidR="00836337" w:rsidTr="004F07D8">
        <w:tc>
          <w:tcPr>
            <w:tcW w:w="2388" w:type="dxa"/>
          </w:tcPr>
          <w:p w:rsidR="00836337" w:rsidRDefault="00836337" w:rsidP="004F07D8">
            <w:pPr>
              <w:tabs>
                <w:tab w:val="left" w:pos="1701"/>
                <w:tab w:val="left" w:pos="1985"/>
              </w:tabs>
            </w:pPr>
            <w:r w:rsidRPr="00220625">
              <w:rPr>
                <w:b/>
              </w:rPr>
              <w:t>Bariumhydroxid</w:t>
            </w:r>
          </w:p>
        </w:tc>
        <w:tc>
          <w:tcPr>
            <w:tcW w:w="2388" w:type="dxa"/>
          </w:tcPr>
          <w:p w:rsidR="00836337" w:rsidRDefault="00836337" w:rsidP="004F07D8">
            <w:pPr>
              <w:tabs>
                <w:tab w:val="left" w:pos="1701"/>
                <w:tab w:val="left" w:pos="1985"/>
              </w:tabs>
              <w:jc w:val="center"/>
            </w:pPr>
            <m:oMathPara>
              <m:oMath>
                <m:r>
                  <w:rPr>
                    <w:rFonts w:ascii="Cambria Math" w:hAnsi="Cambria Math"/>
                  </w:rPr>
                  <m:t>6,011 ∙ </m:t>
                </m:r>
                <m:sSup>
                  <m:sSupPr>
                    <m:ctrlPr>
                      <w:rPr>
                        <w:rFonts w:ascii="Cambria Math" w:hAnsi="Cambria Math"/>
                        <w:i/>
                        <w:iCs/>
                      </w:rPr>
                    </m:ctrlPr>
                  </m:sSupPr>
                  <m:e>
                    <m:r>
                      <w:rPr>
                        <w:rFonts w:ascii="Cambria Math" w:hAnsi="Cambria Math"/>
                      </w:rPr>
                      <m:t>10</m:t>
                    </m:r>
                  </m:e>
                  <m:sup>
                    <m:r>
                      <w:rPr>
                        <w:rFonts w:ascii="Cambria Math" w:hAnsi="Cambria Math"/>
                      </w:rPr>
                      <m:t>-3</m:t>
                    </m:r>
                  </m:sup>
                </m:sSup>
              </m:oMath>
            </m:oMathPara>
          </w:p>
        </w:tc>
        <w:tc>
          <w:tcPr>
            <w:tcW w:w="2388" w:type="dxa"/>
          </w:tcPr>
          <w:p w:rsidR="00836337" w:rsidRDefault="00836337" w:rsidP="004F07D8">
            <w:pPr>
              <w:tabs>
                <w:tab w:val="left" w:pos="1701"/>
                <w:tab w:val="left" w:pos="1985"/>
              </w:tabs>
              <w:jc w:val="center"/>
            </w:pPr>
            <m:oMathPara>
              <m:oMath>
                <m:r>
                  <w:rPr>
                    <w:rFonts w:ascii="Cambria Math" w:hAnsi="Cambria Math"/>
                  </w:rPr>
                  <m:t>4,3 ∙ </m:t>
                </m:r>
                <m:sSup>
                  <m:sSupPr>
                    <m:ctrlPr>
                      <w:rPr>
                        <w:rFonts w:ascii="Cambria Math" w:hAnsi="Cambria Math"/>
                        <w:i/>
                        <w:iCs/>
                      </w:rPr>
                    </m:ctrlPr>
                  </m:sSupPr>
                  <m:e>
                    <m:r>
                      <w:rPr>
                        <w:rFonts w:ascii="Cambria Math" w:hAnsi="Cambria Math"/>
                      </w:rPr>
                      <m:t>10</m:t>
                    </m:r>
                  </m:e>
                  <m:sup>
                    <m:r>
                      <w:rPr>
                        <w:rFonts w:ascii="Cambria Math" w:hAnsi="Cambria Math"/>
                      </w:rPr>
                      <m:t>-3</m:t>
                    </m:r>
                  </m:sup>
                </m:sSup>
              </m:oMath>
            </m:oMathPara>
          </w:p>
        </w:tc>
      </w:tr>
      <w:tr w:rsidR="00836337" w:rsidTr="004F07D8">
        <w:tc>
          <w:tcPr>
            <w:tcW w:w="2388" w:type="dxa"/>
          </w:tcPr>
          <w:p w:rsidR="00836337" w:rsidRDefault="00836337" w:rsidP="004F07D8">
            <w:pPr>
              <w:tabs>
                <w:tab w:val="left" w:pos="1701"/>
                <w:tab w:val="left" w:pos="1985"/>
              </w:tabs>
            </w:pPr>
            <w:r w:rsidRPr="00220625">
              <w:rPr>
                <w:b/>
              </w:rPr>
              <w:t>Calciumhydroxid</w:t>
            </w:r>
          </w:p>
        </w:tc>
        <w:tc>
          <w:tcPr>
            <w:tcW w:w="2388" w:type="dxa"/>
          </w:tcPr>
          <w:p w:rsidR="00836337" w:rsidRDefault="00836337" w:rsidP="004F07D8">
            <w:pPr>
              <w:tabs>
                <w:tab w:val="left" w:pos="1701"/>
                <w:tab w:val="left" w:pos="1985"/>
              </w:tabs>
              <w:jc w:val="center"/>
            </w:pPr>
            <m:oMathPara>
              <m:oMath>
                <m:r>
                  <w:rPr>
                    <w:rFonts w:ascii="Cambria Math" w:hAnsi="Cambria Math"/>
                  </w:rPr>
                  <m:t>1,119 ∙ </m:t>
                </m:r>
                <m:sSup>
                  <m:sSupPr>
                    <m:ctrlPr>
                      <w:rPr>
                        <w:rFonts w:ascii="Cambria Math" w:hAnsi="Cambria Math"/>
                        <w:i/>
                        <w:iCs/>
                      </w:rPr>
                    </m:ctrlPr>
                  </m:sSupPr>
                  <m:e>
                    <m:r>
                      <w:rPr>
                        <w:rFonts w:ascii="Cambria Math" w:hAnsi="Cambria Math"/>
                      </w:rPr>
                      <m:t>10</m:t>
                    </m:r>
                  </m:e>
                  <m:sup>
                    <m:r>
                      <w:rPr>
                        <w:rFonts w:ascii="Cambria Math" w:hAnsi="Cambria Math"/>
                      </w:rPr>
                      <m:t>-5</m:t>
                    </m:r>
                  </m:sup>
                </m:sSup>
              </m:oMath>
            </m:oMathPara>
          </w:p>
        </w:tc>
        <w:tc>
          <w:tcPr>
            <w:tcW w:w="2388" w:type="dxa"/>
          </w:tcPr>
          <w:p w:rsidR="00836337" w:rsidRDefault="00836337" w:rsidP="004F07D8">
            <w:pPr>
              <w:tabs>
                <w:tab w:val="left" w:pos="1701"/>
                <w:tab w:val="left" w:pos="1985"/>
              </w:tabs>
              <w:jc w:val="center"/>
            </w:pPr>
            <m:oMathPara>
              <m:oMath>
                <m:r>
                  <w:rPr>
                    <w:rFonts w:ascii="Cambria Math" w:hAnsi="Cambria Math"/>
                  </w:rPr>
                  <m:t>5,5 ∙ </m:t>
                </m:r>
                <m:sSup>
                  <m:sSupPr>
                    <m:ctrlPr>
                      <w:rPr>
                        <w:rFonts w:ascii="Cambria Math" w:hAnsi="Cambria Math"/>
                        <w:i/>
                        <w:iCs/>
                      </w:rPr>
                    </m:ctrlPr>
                  </m:sSupPr>
                  <m:e>
                    <m:r>
                      <w:rPr>
                        <w:rFonts w:ascii="Cambria Math" w:hAnsi="Cambria Math"/>
                      </w:rPr>
                      <m:t>10</m:t>
                    </m:r>
                  </m:e>
                  <m:sup>
                    <m:r>
                      <w:rPr>
                        <w:rFonts w:ascii="Cambria Math" w:hAnsi="Cambria Math"/>
                      </w:rPr>
                      <m:t>-6</m:t>
                    </m:r>
                  </m:sup>
                </m:sSup>
              </m:oMath>
            </m:oMathPara>
          </w:p>
        </w:tc>
      </w:tr>
      <w:tr w:rsidR="00836337" w:rsidTr="004F07D8">
        <w:tc>
          <w:tcPr>
            <w:tcW w:w="2388" w:type="dxa"/>
          </w:tcPr>
          <w:p w:rsidR="00836337" w:rsidRDefault="00836337" w:rsidP="004F07D8">
            <w:pPr>
              <w:tabs>
                <w:tab w:val="left" w:pos="1701"/>
                <w:tab w:val="left" w:pos="1985"/>
              </w:tabs>
            </w:pPr>
            <w:r w:rsidRPr="00220625">
              <w:rPr>
                <w:b/>
              </w:rPr>
              <w:t>Magnesiumhydroxid</w:t>
            </w:r>
          </w:p>
        </w:tc>
        <w:tc>
          <w:tcPr>
            <w:tcW w:w="2388" w:type="dxa"/>
          </w:tcPr>
          <w:p w:rsidR="00836337" w:rsidRDefault="00836337" w:rsidP="004F07D8">
            <w:pPr>
              <w:tabs>
                <w:tab w:val="left" w:pos="1701"/>
                <w:tab w:val="left" w:pos="1985"/>
              </w:tabs>
              <w:jc w:val="center"/>
            </w:pPr>
            <m:oMathPara>
              <m:oMath>
                <m:r>
                  <w:rPr>
                    <w:rFonts w:ascii="Cambria Math" w:hAnsi="Cambria Math"/>
                  </w:rPr>
                  <m:t>2,630 ∙ </m:t>
                </m:r>
                <m:sSup>
                  <m:sSupPr>
                    <m:ctrlPr>
                      <w:rPr>
                        <w:rFonts w:ascii="Cambria Math" w:hAnsi="Cambria Math"/>
                        <w:i/>
                        <w:iCs/>
                      </w:rPr>
                    </m:ctrlPr>
                  </m:sSupPr>
                  <m:e>
                    <m:r>
                      <w:rPr>
                        <w:rFonts w:ascii="Cambria Math" w:hAnsi="Cambria Math"/>
                      </w:rPr>
                      <m:t>10</m:t>
                    </m:r>
                  </m:e>
                  <m:sup>
                    <m:r>
                      <w:rPr>
                        <w:rFonts w:ascii="Cambria Math" w:hAnsi="Cambria Math"/>
                      </w:rPr>
                      <m:t>-12</m:t>
                    </m:r>
                  </m:sup>
                </m:sSup>
              </m:oMath>
            </m:oMathPara>
          </w:p>
        </w:tc>
        <w:tc>
          <w:tcPr>
            <w:tcW w:w="2388" w:type="dxa"/>
          </w:tcPr>
          <w:p w:rsidR="00836337" w:rsidRDefault="00836337" w:rsidP="004F07D8">
            <w:pPr>
              <w:tabs>
                <w:tab w:val="left" w:pos="1701"/>
                <w:tab w:val="left" w:pos="1985"/>
              </w:tabs>
              <w:jc w:val="center"/>
            </w:pPr>
            <m:oMathPara>
              <m:oMath>
                <m:r>
                  <w:rPr>
                    <w:rFonts w:ascii="Cambria Math" w:hAnsi="Cambria Math"/>
                  </w:rPr>
                  <m:t>2,6 ∙ </m:t>
                </m:r>
                <m:sSup>
                  <m:sSupPr>
                    <m:ctrlPr>
                      <w:rPr>
                        <w:rFonts w:ascii="Cambria Math" w:hAnsi="Cambria Math"/>
                        <w:i/>
                        <w:iCs/>
                      </w:rPr>
                    </m:ctrlPr>
                  </m:sSupPr>
                  <m:e>
                    <m:r>
                      <w:rPr>
                        <w:rFonts w:ascii="Cambria Math" w:hAnsi="Cambria Math"/>
                      </w:rPr>
                      <m:t>10</m:t>
                    </m:r>
                  </m:e>
                  <m:sup>
                    <m:r>
                      <w:rPr>
                        <w:rFonts w:ascii="Cambria Math" w:hAnsi="Cambria Math"/>
                      </w:rPr>
                      <m:t>-12</m:t>
                    </m:r>
                  </m:sup>
                </m:sSup>
              </m:oMath>
            </m:oMathPara>
          </w:p>
        </w:tc>
      </w:tr>
    </w:tbl>
    <w:p w:rsidR="00836337" w:rsidRDefault="00836337" w:rsidP="00836337">
      <w:pPr>
        <w:tabs>
          <w:tab w:val="left" w:pos="1701"/>
          <w:tab w:val="left" w:pos="1985"/>
        </w:tabs>
        <w:ind w:left="2124" w:hanging="2124"/>
      </w:pPr>
    </w:p>
    <w:p w:rsidR="00836337" w:rsidRPr="00F47B06" w:rsidRDefault="00836337" w:rsidP="00836337">
      <w:pPr>
        <w:tabs>
          <w:tab w:val="left" w:pos="1701"/>
          <w:tab w:val="left" w:pos="1985"/>
        </w:tabs>
        <w:ind w:left="2124" w:hanging="2124"/>
      </w:pPr>
      <w:r>
        <w:tab/>
      </w:r>
      <w:r>
        <w:tab/>
      </w:r>
      <w:r>
        <w:tab/>
        <w:t>Die Berechnung der Löslichkeitsprodukte erfolgt in mehreren Schritten:</w:t>
      </w:r>
    </w:p>
    <w:p w:rsidR="00836337" w:rsidRDefault="00836337" w:rsidP="00836337">
      <w:pPr>
        <w:tabs>
          <w:tab w:val="left" w:pos="1701"/>
          <w:tab w:val="left" w:pos="1985"/>
        </w:tabs>
        <w:ind w:left="2124" w:hanging="2124"/>
      </w:pPr>
      <w:r>
        <w:tab/>
      </w:r>
      <w:r>
        <w:tab/>
      </w:r>
      <w:r>
        <w:tab/>
        <w:t xml:space="preserve">Zunächst wird die Reaktionsgleichungen für den Lösungsvorgang des Salzes im Gleichgewicht aufgestellt: </w:t>
      </w:r>
    </w:p>
    <w:p w:rsidR="00836337" w:rsidRPr="005F1E43" w:rsidRDefault="00B8216D" w:rsidP="00836337">
      <w:pPr>
        <w:tabs>
          <w:tab w:val="left" w:pos="1701"/>
          <w:tab w:val="left" w:pos="1985"/>
        </w:tabs>
        <w:ind w:left="2124" w:hanging="2124"/>
        <w:jc w:val="center"/>
        <w:rPr>
          <w:rFonts w:eastAsiaTheme="minorEastAsia"/>
          <w:lang w:val="en-US"/>
          <w:oMath/>
        </w:rPr>
      </w:pPr>
      <m:oMathPara>
        <m:oMath>
          <m:sSub>
            <m:sSubPr>
              <m:ctrlPr>
                <w:rPr>
                  <w:rFonts w:ascii="Cambria Math" w:hAnsi="Cambria Math"/>
                  <w:i/>
                </w:rPr>
              </m:ctrlPr>
            </m:sSubPr>
            <m:e>
              <m:sSub>
                <m:sSubPr>
                  <m:ctrlPr>
                    <w:rPr>
                      <w:rFonts w:ascii="Cambria Math" w:hAnsi="Cambria Math"/>
                      <w:i/>
                    </w:rPr>
                  </m:ctrlPr>
                </m:sSubPr>
                <m:e>
                  <m:r>
                    <m:rPr>
                      <m:nor/>
                    </m:rPr>
                    <w:rPr>
                      <w:rFonts w:ascii="Cambria Math" w:hAnsi="Cambria Math"/>
                      <w:lang w:val="en-US"/>
                    </w:rPr>
                    <m:t>Ba(OH)</m:t>
                  </m:r>
                </m:e>
                <m:sub>
                  <m:r>
                    <m:rPr>
                      <m:nor/>
                    </m:rPr>
                    <w:rPr>
                      <w:rFonts w:ascii="Cambria Math" w:hAnsi="Cambria Math"/>
                      <w:lang w:val="en-US"/>
                    </w:rPr>
                    <m:t>2</m:t>
                  </m:r>
                </m:sub>
              </m:sSub>
            </m:e>
            <m:sub>
              <m:r>
                <m:rPr>
                  <m:nor/>
                </m:rPr>
                <w:rPr>
                  <w:rFonts w:ascii="Cambria Math" w:hAnsi="Cambria Math"/>
                  <w:lang w:val="en-US"/>
                </w:rPr>
                <m:t>(s)</m:t>
              </m:r>
            </m:sub>
          </m:sSub>
          <m:r>
            <m:rPr>
              <m:nor/>
            </m:rPr>
            <w:rPr>
              <w:rFonts w:ascii="Cambria Math" w:hAnsi="Cambria Math"/>
              <w:lang w:val="en-US"/>
            </w:rPr>
            <m:t xml:space="preserve"> ⇌</m:t>
          </m:r>
          <m:r>
            <w:rPr>
              <w:rFonts w:ascii="Cambria Math" w:hAnsi="Cambria Math"/>
              <w:lang w:val="en-US"/>
            </w:rPr>
            <m:t xml:space="preserve"> </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Ba</m:t>
                  </m:r>
                </m:e>
                <m:sup>
                  <m:r>
                    <m:rPr>
                      <m:nor/>
                    </m:rPr>
                    <w:rPr>
                      <w:rFonts w:ascii="Cambria Math" w:hAnsi="Cambria Math"/>
                      <w:lang w:val="en-US"/>
                    </w:rPr>
                    <m:t>2+</m:t>
                  </m:r>
                </m:sup>
              </m:sSup>
            </m:e>
            <m:sub>
              <m:r>
                <m:rPr>
                  <m:nor/>
                </m:rPr>
                <w:rPr>
                  <w:rFonts w:ascii="Cambria Math" w:hAnsi="Cambria Math"/>
                  <w:lang w:val="en-US"/>
                </w:rPr>
                <m:t>(aq)</m:t>
              </m:r>
            </m:sub>
          </m:sSub>
          <m:r>
            <m:rPr>
              <m:nor/>
            </m:rPr>
            <w:rPr>
              <w:rFonts w:ascii="Cambria Math" w:hAnsi="Cambria Math"/>
              <w:lang w:val="en-US"/>
            </w:rPr>
            <m:t>+2</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 xml:space="preserve"> OH</m:t>
                  </m:r>
                </m:e>
                <m:sup>
                  <m:r>
                    <m:rPr>
                      <m:nor/>
                    </m:rPr>
                    <w:rPr>
                      <w:rFonts w:ascii="Cambria Math" w:hAnsi="Cambria Math"/>
                      <w:lang w:val="en-US"/>
                    </w:rPr>
                    <m:t>-</m:t>
                  </m:r>
                </m:sup>
              </m:sSup>
            </m:e>
            <m:sub>
              <m:r>
                <m:rPr>
                  <m:nor/>
                </m:rPr>
                <w:rPr>
                  <w:rFonts w:ascii="Cambria Math" w:hAnsi="Cambria Math"/>
                  <w:lang w:val="en-US"/>
                </w:rPr>
                <m:t>(aq)</m:t>
              </m:r>
            </m:sub>
          </m:sSub>
        </m:oMath>
      </m:oMathPara>
    </w:p>
    <w:p w:rsidR="00836337" w:rsidRPr="005F1E43" w:rsidRDefault="00B8216D" w:rsidP="00836337">
      <w:pPr>
        <w:tabs>
          <w:tab w:val="left" w:pos="1701"/>
          <w:tab w:val="left" w:pos="1985"/>
        </w:tabs>
        <w:ind w:left="2124" w:hanging="2124"/>
        <w:jc w:val="center"/>
        <w:rPr>
          <w:lang w:val="en-US"/>
          <w:oMath/>
        </w:rPr>
      </w:pPr>
      <m:oMathPara>
        <m:oMath>
          <m:sSub>
            <m:sSubPr>
              <m:ctrlPr>
                <w:rPr>
                  <w:rFonts w:ascii="Cambria Math" w:hAnsi="Cambria Math"/>
                  <w:i/>
                </w:rPr>
              </m:ctrlPr>
            </m:sSubPr>
            <m:e>
              <m:sSub>
                <m:sSubPr>
                  <m:ctrlPr>
                    <w:rPr>
                      <w:rFonts w:ascii="Cambria Math" w:hAnsi="Cambria Math"/>
                      <w:i/>
                    </w:rPr>
                  </m:ctrlPr>
                </m:sSubPr>
                <m:e>
                  <m:r>
                    <m:rPr>
                      <m:nor/>
                    </m:rPr>
                    <w:rPr>
                      <w:rFonts w:ascii="Cambria Math" w:hAnsi="Cambria Math"/>
                      <w:lang w:val="en-US"/>
                    </w:rPr>
                    <m:t>Ca(OH)</m:t>
                  </m:r>
                </m:e>
                <m:sub>
                  <m:r>
                    <m:rPr>
                      <m:nor/>
                    </m:rPr>
                    <w:rPr>
                      <w:rFonts w:ascii="Cambria Math" w:hAnsi="Cambria Math"/>
                      <w:lang w:val="en-US"/>
                    </w:rPr>
                    <m:t>2</m:t>
                  </m:r>
                </m:sub>
              </m:sSub>
            </m:e>
            <m:sub>
              <m:r>
                <m:rPr>
                  <m:nor/>
                </m:rPr>
                <w:rPr>
                  <w:rFonts w:ascii="Cambria Math" w:hAnsi="Cambria Math"/>
                  <w:lang w:val="en-US"/>
                </w:rPr>
                <m:t>(s)</m:t>
              </m:r>
            </m:sub>
          </m:sSub>
          <m:r>
            <m:rPr>
              <m:nor/>
            </m:rPr>
            <w:rPr>
              <w:rFonts w:ascii="Cambria Math" w:hAnsi="Cambria Math"/>
              <w:lang w:val="en-US"/>
            </w:rPr>
            <m:t xml:space="preserve"> ⇌ </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sub>
              <m:r>
                <m:rPr>
                  <m:nor/>
                </m:rPr>
                <w:rPr>
                  <w:rFonts w:ascii="Cambria Math" w:hAnsi="Cambria Math"/>
                  <w:lang w:val="en-US"/>
                </w:rPr>
                <m:t>(aq)</m:t>
              </m:r>
            </m:sub>
          </m:sSub>
          <m:r>
            <m:rPr>
              <m:nor/>
            </m:rPr>
            <w:rPr>
              <w:rFonts w:ascii="Cambria Math" w:hAnsi="Cambria Math"/>
              <w:lang w:val="en-US"/>
            </w:rPr>
            <m:t>+2</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 xml:space="preserve"> OH</m:t>
                  </m:r>
                </m:e>
                <m:sup>
                  <m:r>
                    <m:rPr>
                      <m:nor/>
                    </m:rPr>
                    <w:rPr>
                      <w:rFonts w:ascii="Cambria Math" w:hAnsi="Cambria Math"/>
                      <w:lang w:val="en-US"/>
                    </w:rPr>
                    <m:t>-</m:t>
                  </m:r>
                </m:sup>
              </m:sSup>
            </m:e>
            <m:sub>
              <m:r>
                <m:rPr>
                  <m:nor/>
                </m:rPr>
                <w:rPr>
                  <w:rFonts w:ascii="Cambria Math" w:hAnsi="Cambria Math"/>
                  <w:lang w:val="en-US"/>
                </w:rPr>
                <m:t>(aq)</m:t>
              </m:r>
            </m:sub>
          </m:sSub>
        </m:oMath>
      </m:oMathPara>
    </w:p>
    <w:p w:rsidR="00836337" w:rsidRPr="005F1E43" w:rsidRDefault="00B8216D" w:rsidP="00836337">
      <w:pPr>
        <w:tabs>
          <w:tab w:val="left" w:pos="1701"/>
          <w:tab w:val="left" w:pos="1985"/>
        </w:tabs>
        <w:ind w:left="2124" w:hanging="2124"/>
        <w:jc w:val="center"/>
        <w:rPr>
          <w:rFonts w:eastAsiaTheme="minorEastAsia"/>
          <w:lang w:val="en-US"/>
          <w:oMath/>
        </w:rPr>
      </w:pPr>
      <m:oMathPara>
        <m:oMath>
          <m:sSub>
            <m:sSubPr>
              <m:ctrlPr>
                <w:rPr>
                  <w:rFonts w:ascii="Cambria Math" w:hAnsi="Cambria Math"/>
                  <w:i/>
                </w:rPr>
              </m:ctrlPr>
            </m:sSubPr>
            <m:e>
              <m:sSub>
                <m:sSubPr>
                  <m:ctrlPr>
                    <w:rPr>
                      <w:rFonts w:ascii="Cambria Math" w:hAnsi="Cambria Math"/>
                      <w:i/>
                    </w:rPr>
                  </m:ctrlPr>
                </m:sSubPr>
                <m:e>
                  <m:r>
                    <m:rPr>
                      <m:nor/>
                    </m:rPr>
                    <w:rPr>
                      <w:rFonts w:ascii="Cambria Math" w:hAnsi="Cambria Math"/>
                      <w:lang w:val="en-US"/>
                    </w:rPr>
                    <m:t>Mg(OH)</m:t>
                  </m:r>
                </m:e>
                <m:sub>
                  <m:r>
                    <m:rPr>
                      <m:nor/>
                    </m:rPr>
                    <w:rPr>
                      <w:rFonts w:ascii="Cambria Math" w:hAnsi="Cambria Math"/>
                      <w:lang w:val="en-US"/>
                    </w:rPr>
                    <m:t>2</m:t>
                  </m:r>
                </m:sub>
              </m:sSub>
            </m:e>
            <m:sub>
              <m:r>
                <m:rPr>
                  <m:nor/>
                </m:rPr>
                <w:rPr>
                  <w:rFonts w:ascii="Cambria Math" w:hAnsi="Cambria Math"/>
                  <w:lang w:val="en-US"/>
                </w:rPr>
                <m:t>(s)</m:t>
              </m:r>
            </m:sub>
          </m:sSub>
          <m:r>
            <m:rPr>
              <m:nor/>
            </m:rPr>
            <w:rPr>
              <w:rFonts w:ascii="Cambria Math" w:hAnsi="Cambria Math"/>
              <w:lang w:val="en-US"/>
            </w:rPr>
            <m:t xml:space="preserve"> ⇌ </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Mg</m:t>
                  </m:r>
                </m:e>
                <m:sup>
                  <m:r>
                    <m:rPr>
                      <m:nor/>
                    </m:rPr>
                    <w:rPr>
                      <w:rFonts w:ascii="Cambria Math" w:hAnsi="Cambria Math"/>
                      <w:lang w:val="en-US"/>
                    </w:rPr>
                    <m:t>2+</m:t>
                  </m:r>
                </m:sup>
              </m:sSup>
            </m:e>
            <m:sub>
              <m:r>
                <m:rPr>
                  <m:nor/>
                </m:rPr>
                <w:rPr>
                  <w:rFonts w:ascii="Cambria Math" w:hAnsi="Cambria Math"/>
                  <w:lang w:val="en-US"/>
                </w:rPr>
                <m:t>(aq)</m:t>
              </m:r>
            </m:sub>
          </m:sSub>
          <m:r>
            <m:rPr>
              <m:nor/>
            </m:rPr>
            <w:rPr>
              <w:rFonts w:ascii="Cambria Math" w:hAnsi="Cambria Math"/>
              <w:lang w:val="en-US"/>
            </w:rPr>
            <m:t>+2</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 xml:space="preserve"> OH</m:t>
                  </m:r>
                </m:e>
                <m:sup>
                  <m:r>
                    <m:rPr>
                      <m:nor/>
                    </m:rPr>
                    <w:rPr>
                      <w:rFonts w:ascii="Cambria Math" w:hAnsi="Cambria Math"/>
                      <w:lang w:val="en-US"/>
                    </w:rPr>
                    <m:t>-</m:t>
                  </m:r>
                </m:sup>
              </m:sSup>
            </m:e>
            <m:sub>
              <m:r>
                <m:rPr>
                  <m:nor/>
                </m:rPr>
                <w:rPr>
                  <w:rFonts w:ascii="Cambria Math" w:hAnsi="Cambria Math"/>
                  <w:lang w:val="en-US"/>
                </w:rPr>
                <m:t>(aq)</m:t>
              </m:r>
            </m:sub>
          </m:sSub>
        </m:oMath>
      </m:oMathPara>
    </w:p>
    <w:p w:rsidR="00836337" w:rsidRDefault="00836337" w:rsidP="00836337">
      <w:r w:rsidRPr="005F1E43">
        <w:rPr>
          <w:lang w:val="en-US"/>
        </w:rPr>
        <w:tab/>
      </w:r>
      <w:r w:rsidRPr="005F1E43">
        <w:rPr>
          <w:lang w:val="en-US"/>
        </w:rPr>
        <w:tab/>
      </w:r>
      <w:r w:rsidRPr="005F1E43">
        <w:rPr>
          <w:lang w:val="en-US"/>
        </w:rPr>
        <w:tab/>
      </w:r>
      <w:r>
        <w:t>Nachfolgend erfolgt die Beispielrechnung zur Bestimmung des Löslich-</w:t>
      </w:r>
      <w:r>
        <w:tab/>
      </w:r>
      <w:r>
        <w:tab/>
      </w:r>
      <w:r>
        <w:tab/>
        <w:t xml:space="preserve">keitsproduktes für Magnesiumhydroxid. Die Löslichkeitsprodukte von </w:t>
      </w:r>
      <w:r>
        <w:tab/>
      </w:r>
      <w:r>
        <w:tab/>
      </w:r>
      <w:r>
        <w:tab/>
        <w:t>Calciumhydroxid und Bariumhydroxid werden analog ermittelt.</w:t>
      </w:r>
    </w:p>
    <w:p w:rsidR="00836337" w:rsidRDefault="00836337" w:rsidP="00836337">
      <w:pPr>
        <w:spacing w:after="0"/>
      </w:pPr>
      <w:r>
        <w:tab/>
      </w:r>
      <w:r>
        <w:tab/>
      </w:r>
      <w:r>
        <w:tab/>
        <w:t>Anhand der Reaktionsgleichung kann unter Berücksichtigung der stöch-</w:t>
      </w:r>
    </w:p>
    <w:p w:rsidR="00836337" w:rsidRDefault="00836337" w:rsidP="00836337">
      <w:r>
        <w:tab/>
      </w:r>
      <w:r>
        <w:tab/>
      </w:r>
      <w:r>
        <w:tab/>
        <w:t>iometrischen Koeffizienten die Gleichung für das Löslichkeitsprodukt K</w:t>
      </w:r>
      <w:r>
        <w:rPr>
          <w:vertAlign w:val="subscript"/>
        </w:rPr>
        <w:t>L</w:t>
      </w:r>
      <w:r>
        <w:t xml:space="preserve"> </w:t>
      </w:r>
      <w:r>
        <w:tab/>
      </w:r>
      <w:r>
        <w:tab/>
      </w:r>
      <w:r>
        <w:tab/>
        <w:t>formuliert werden:</w:t>
      </w:r>
    </w:p>
    <w:p w:rsidR="00836337" w:rsidRPr="00252B10" w:rsidRDefault="00B8216D" w:rsidP="00836337">
      <w:pPr>
        <w:jc w:val="center"/>
        <w:rPr>
          <w:rFonts w:eastAsiaTheme="minorEastAsia"/>
        </w:rPr>
      </w:pPr>
      <m:oMathPara>
        <m:oMath>
          <m:sSub>
            <m:sSubPr>
              <m:ctrlPr>
                <w:rPr>
                  <w:rFonts w:ascii="Cambria Math" w:hAnsi="Cambria Math"/>
                  <w:i/>
                </w:rPr>
              </m:ctrlPr>
            </m:sSubPr>
            <m:e>
              <m:r>
                <m:rPr>
                  <m:nor/>
                </m:rPr>
                <w:rPr>
                  <w:rFonts w:ascii="Cambria Math" w:hAnsi="Cambria Math"/>
                </w:rPr>
                <m:t>K</m:t>
              </m:r>
            </m:e>
            <m:sub>
              <m:r>
                <m:rPr>
                  <m:nor/>
                </m:rPr>
                <w:rPr>
                  <w:rFonts w:ascii="Cambria Math" w:hAnsi="Cambria Math"/>
                </w:rPr>
                <m:t>L</m:t>
              </m:r>
            </m:sub>
          </m:sSub>
          <m:r>
            <m:rPr>
              <m:nor/>
            </m:rPr>
            <w:rPr>
              <w:rFonts w:ascii="Cambria Math" w:hAnsi="Cambria Math"/>
            </w:rPr>
            <m:t>(Mg(</m:t>
          </m:r>
          <m:sSub>
            <m:sSubPr>
              <m:ctrlPr>
                <w:rPr>
                  <w:rFonts w:ascii="Cambria Math" w:hAnsi="Cambria Math"/>
                  <w:i/>
                </w:rPr>
              </m:ctrlPr>
            </m:sSubPr>
            <m:e>
              <m:r>
                <m:rPr>
                  <m:nor/>
                </m:rPr>
                <w:rPr>
                  <w:rFonts w:ascii="Cambria Math" w:hAnsi="Cambria Math"/>
                </w:rPr>
                <m:t>OH)</m:t>
              </m:r>
            </m:e>
            <m:sub>
              <m:r>
                <m:rPr>
                  <m:nor/>
                </m:rPr>
                <w:rPr>
                  <w:rFonts w:ascii="Cambria Math" w:hAnsi="Cambria Math"/>
                </w:rPr>
                <m:t>2</m:t>
              </m:r>
            </m:sub>
          </m:sSub>
          <m:r>
            <m:rPr>
              <m:nor/>
            </m:rPr>
            <w:rPr>
              <w:rFonts w:ascii="Cambria Math" w:hAnsi="Cambria Math"/>
            </w:rPr>
            <m:t>=</m:t>
          </m:r>
          <m:r>
            <w:rPr>
              <w:rFonts w:ascii="Cambria Math" w:hAnsi="Cambria Math"/>
            </w:rPr>
            <m:t xml:space="preserve"> </m:t>
          </m:r>
          <m:sSup>
            <m:sSupPr>
              <m:ctrlPr>
                <w:rPr>
                  <w:rFonts w:ascii="Cambria Math" w:hAnsi="Cambria Math"/>
                  <w:i/>
                </w:rPr>
              </m:ctrlPr>
            </m:sSupPr>
            <m:e>
              <m:sSup>
                <m:sSupPr>
                  <m:ctrlPr>
                    <w:rPr>
                      <w:rFonts w:ascii="Cambria Math" w:hAnsi="Cambria Math"/>
                      <w:i/>
                    </w:rPr>
                  </m:ctrlPr>
                </m:sSupPr>
                <m:e>
                  <m:r>
                    <w:rPr>
                      <w:rFonts w:ascii="Cambria Math" w:hAnsi="Cambria Math"/>
                    </w:rPr>
                    <m:t>c(OH</m:t>
                  </m:r>
                </m:e>
                <m:sup>
                  <m:r>
                    <w:rPr>
                      <w:rFonts w:ascii="Cambria Math" w:hAnsi="Cambria Math"/>
                    </w:rPr>
                    <m:t>-</m:t>
                  </m:r>
                </m:sup>
              </m:sSup>
              <m:r>
                <w:rPr>
                  <w:rFonts w:ascii="Cambria Math" w:hAnsi="Cambria Math"/>
                </w:rPr>
                <m:t>)</m:t>
              </m:r>
              <m:r>
                <m:rPr>
                  <m:nor/>
                </m:rPr>
                <w:rPr>
                  <w:rFonts w:ascii="Cambria Math" w:hAnsi="Cambria Math"/>
                </w:rPr>
                <m:t xml:space="preserve"> </m:t>
              </m:r>
            </m:e>
            <m:sup>
              <m:r>
                <w:rPr>
                  <w:rFonts w:ascii="Cambria Math" w:hAnsi="Cambria Math"/>
                </w:rPr>
                <m:t>2</m:t>
              </m:r>
            </m:sup>
          </m:sSup>
          <m:r>
            <m:rPr>
              <m:nor/>
            </m:rPr>
            <w:rPr>
              <w:rFonts w:ascii="Cambria Math" w:hAnsi="Cambria Math"/>
            </w:rPr>
            <m:t xml:space="preserve"> ∙ c</m:t>
          </m:r>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m:rPr>
                      <m:nor/>
                    </m:rPr>
                    <w:rPr>
                      <w:rFonts w:ascii="Cambria Math" w:hAnsi="Cambria Math"/>
                    </w:rPr>
                    <m:t>Mg</m:t>
                  </m:r>
                </m:e>
                <m:sup>
                  <m:r>
                    <m:rPr>
                      <m:nor/>
                    </m:rPr>
                    <w:rPr>
                      <w:rFonts w:ascii="Cambria Math" w:hAnsi="Cambria Math"/>
                    </w:rPr>
                    <m:t>2+</m:t>
                  </m:r>
                </m:sup>
              </m:sSup>
            </m:e>
          </m:d>
        </m:oMath>
      </m:oMathPara>
    </w:p>
    <w:p w:rsidR="00836337" w:rsidRPr="0020124D" w:rsidRDefault="00836337" w:rsidP="00836337">
      <w:pPr>
        <w:rPr>
          <w:rFonts w:eastAsiaTheme="minorEastAsia"/>
        </w:rPr>
      </w:pPr>
      <w:r>
        <w:rPr>
          <w:rFonts w:eastAsiaTheme="minorEastAsia"/>
        </w:rPr>
        <w:tab/>
      </w:r>
      <w:r>
        <w:rPr>
          <w:rFonts w:eastAsiaTheme="minorEastAsia"/>
        </w:rPr>
        <w:tab/>
      </w:r>
      <w:r>
        <w:rPr>
          <w:rFonts w:eastAsiaTheme="minorEastAsia"/>
        </w:rPr>
        <w:tab/>
        <w:t>Da die Berechnung des Löslichkeitsproduktes über die den pH-Wert er</w:t>
      </w:r>
      <w:r>
        <w:rPr>
          <w:rFonts w:eastAsiaTheme="minorEastAsia"/>
        </w:rPr>
        <w:tab/>
      </w:r>
      <w:r>
        <w:rPr>
          <w:rFonts w:eastAsiaTheme="minorEastAsia"/>
        </w:rPr>
        <w:tab/>
      </w:r>
      <w:r>
        <w:rPr>
          <w:rFonts w:eastAsiaTheme="minorEastAsia"/>
        </w:rPr>
        <w:tab/>
        <w:t>folgt, kann die Gleichung für das Löslichkeitsproduktes auf eine unbe</w:t>
      </w:r>
      <w:r>
        <w:rPr>
          <w:rFonts w:eastAsiaTheme="minorEastAsia"/>
        </w:rPr>
        <w:tab/>
      </w:r>
      <w:r>
        <w:rPr>
          <w:rFonts w:eastAsiaTheme="minorEastAsia"/>
        </w:rPr>
        <w:tab/>
      </w:r>
      <w:r>
        <w:rPr>
          <w:rFonts w:eastAsiaTheme="minorEastAsia"/>
        </w:rPr>
        <w:tab/>
        <w:t xml:space="preserve">kannte Variable reduziert und modifiziert werden unter Berücksichtigung </w:t>
      </w:r>
      <w:r>
        <w:rPr>
          <w:rFonts w:eastAsiaTheme="minorEastAsia"/>
        </w:rPr>
        <w:tab/>
      </w:r>
      <w:r>
        <w:rPr>
          <w:rFonts w:eastAsiaTheme="minorEastAsia"/>
        </w:rPr>
        <w:tab/>
      </w:r>
      <w:r>
        <w:rPr>
          <w:rFonts w:eastAsiaTheme="minorEastAsia"/>
        </w:rPr>
        <w:tab/>
        <w:t xml:space="preserve">der Randbedingung </w:t>
      </w:r>
      <m:oMath>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r>
          <w:rPr>
            <w:rFonts w:ascii="Cambria Math" w:eastAsiaTheme="minorEastAsia" w:hAnsi="Cambria Math"/>
          </w:rPr>
          <m:t>)=2 ∙c</m:t>
        </m:r>
        <m:sSup>
          <m:sSupPr>
            <m:ctrlPr>
              <w:rPr>
                <w:rFonts w:ascii="Cambria Math" w:eastAsiaTheme="minorEastAsia" w:hAnsi="Cambria Math"/>
                <w:i/>
              </w:rPr>
            </m:ctrlPr>
          </m:sSupPr>
          <m:e>
            <m:r>
              <w:rPr>
                <w:rFonts w:ascii="Cambria Math" w:eastAsiaTheme="minorEastAsia" w:hAnsi="Cambria Math"/>
              </w:rPr>
              <m:t>(Mg</m:t>
            </m:r>
          </m:e>
          <m:sup>
            <m:r>
              <w:rPr>
                <w:rFonts w:ascii="Cambria Math" w:eastAsiaTheme="minorEastAsia" w:hAnsi="Cambria Math"/>
              </w:rPr>
              <m:t>2+</m:t>
            </m:r>
          </m:sup>
        </m:sSup>
        <m:r>
          <w:rPr>
            <w:rFonts w:ascii="Cambria Math" w:eastAsiaTheme="minorEastAsia" w:hAnsi="Cambria Math"/>
          </w:rPr>
          <m:t xml:space="preserve">) </m:t>
        </m:r>
      </m:oMath>
      <w:r>
        <w:rPr>
          <w:rFonts w:eastAsiaTheme="minorEastAsia"/>
        </w:rPr>
        <w:t xml:space="preserve">, da die Konzentration der </w:t>
      </w:r>
      <w:r>
        <w:rPr>
          <w:rFonts w:eastAsiaTheme="minorEastAsia"/>
        </w:rPr>
        <w:tab/>
      </w:r>
      <w:r>
        <w:rPr>
          <w:rFonts w:eastAsiaTheme="minorEastAsia"/>
        </w:rPr>
        <w:tab/>
      </w:r>
      <w:r>
        <w:rPr>
          <w:rFonts w:eastAsiaTheme="minorEastAsia"/>
        </w:rPr>
        <w:tab/>
        <w:t xml:space="preserve">Magnesium-Ionen doppelt so groß ist wie die der Hydroxid-Ionen. </w:t>
      </w:r>
    </w:p>
    <w:p w:rsidR="00836337" w:rsidRPr="00252B10" w:rsidRDefault="00B8216D" w:rsidP="00836337">
      <w:pPr>
        <w:jc w:val="center"/>
        <w:rPr>
          <w:rFonts w:eastAsiaTheme="minorEastAsia"/>
        </w:rPr>
      </w:pPr>
      <m:oMathPara>
        <m:oMath>
          <m:sSub>
            <m:sSubPr>
              <m:ctrlPr>
                <w:rPr>
                  <w:rFonts w:ascii="Cambria Math" w:hAnsi="Cambria Math"/>
                  <w:i/>
                </w:rPr>
              </m:ctrlPr>
            </m:sSubPr>
            <m:e>
              <m:r>
                <m:rPr>
                  <m:nor/>
                </m:rPr>
                <w:rPr>
                  <w:rFonts w:ascii="Cambria Math" w:hAnsi="Cambria Math"/>
                </w:rPr>
                <m:t>K</m:t>
              </m:r>
            </m:e>
            <m:sub>
              <m:r>
                <m:rPr>
                  <m:nor/>
                </m:rPr>
                <w:rPr>
                  <w:rFonts w:ascii="Cambria Math" w:hAnsi="Cambria Math"/>
                </w:rPr>
                <m:t>L</m:t>
              </m:r>
            </m:sub>
          </m:sSub>
          <m:r>
            <m:rPr>
              <m:nor/>
            </m:rPr>
            <w:rPr>
              <w:rFonts w:ascii="Cambria Math" w:hAnsi="Cambria Math"/>
            </w:rPr>
            <m:t>(Mg(</m:t>
          </m:r>
          <m:sSub>
            <m:sSubPr>
              <m:ctrlPr>
                <w:rPr>
                  <w:rFonts w:ascii="Cambria Math" w:hAnsi="Cambria Math"/>
                  <w:i/>
                </w:rPr>
              </m:ctrlPr>
            </m:sSubPr>
            <m:e>
              <m:r>
                <m:rPr>
                  <m:nor/>
                </m:rPr>
                <w:rPr>
                  <w:rFonts w:ascii="Cambria Math" w:hAnsi="Cambria Math"/>
                </w:rPr>
                <m:t>OH)</m:t>
              </m:r>
            </m:e>
            <m:sub>
              <m:r>
                <m:rPr>
                  <m:nor/>
                </m:rPr>
                <w:rPr>
                  <w:rFonts w:ascii="Cambria Math" w:hAnsi="Cambria Math"/>
                </w:rPr>
                <m:t>2</m:t>
              </m:r>
            </m:sub>
          </m:sSub>
          <m:r>
            <m:rPr>
              <m:nor/>
            </m:rPr>
            <w:rPr>
              <w:rFonts w:ascii="Cambria Math" w:hAnsi="Cambria Math"/>
            </w:rPr>
            <m:t>=</m:t>
          </m:r>
          <m:r>
            <w:rPr>
              <w:rFonts w:ascii="Cambria Math" w:hAnsi="Cambria Math"/>
            </w:rPr>
            <m:t xml:space="preserve"> </m:t>
          </m:r>
          <m:sSup>
            <m:sSupPr>
              <m:ctrlPr>
                <w:rPr>
                  <w:rFonts w:ascii="Cambria Math" w:hAnsi="Cambria Math"/>
                  <w:i/>
                </w:rPr>
              </m:ctrlPr>
            </m:sSupPr>
            <m:e>
              <m:sSup>
                <m:sSupPr>
                  <m:ctrlPr>
                    <w:rPr>
                      <w:rFonts w:ascii="Cambria Math" w:hAnsi="Cambria Math"/>
                      <w:i/>
                    </w:rPr>
                  </m:ctrlPr>
                </m:sSupPr>
                <m:e>
                  <m:r>
                    <w:rPr>
                      <w:rFonts w:ascii="Cambria Math" w:hAnsi="Cambria Math"/>
                    </w:rPr>
                    <m:t>c(OH</m:t>
                  </m:r>
                </m:e>
                <m:sup>
                  <m:r>
                    <w:rPr>
                      <w:rFonts w:ascii="Cambria Math" w:hAnsi="Cambria Math"/>
                    </w:rPr>
                    <m:t>-</m:t>
                  </m:r>
                </m:sup>
              </m:sSup>
              <m:r>
                <w:rPr>
                  <w:rFonts w:ascii="Cambria Math" w:hAnsi="Cambria Math"/>
                </w:rPr>
                <m:t>)</m:t>
              </m:r>
            </m:e>
            <m:sup>
              <m:r>
                <w:rPr>
                  <w:rFonts w:ascii="Cambria Math" w:hAnsi="Cambria Math"/>
                </w:rPr>
                <m:t>2</m:t>
              </m:r>
            </m:sup>
          </m:sSup>
          <m:r>
            <m:rPr>
              <m:nor/>
            </m:rP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2</m:t>
              </m:r>
            </m:den>
          </m:f>
          <m:r>
            <m:rPr>
              <m:nor/>
            </m:rPr>
            <w:rPr>
              <w:rFonts w:ascii="Cambria Math" w:hAnsi="Cambria Math"/>
            </w:rPr>
            <m:t>c</m:t>
          </m:r>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m:rPr>
                      <m:nor/>
                    </m:rPr>
                    <w:rPr>
                      <w:rFonts w:ascii="Cambria Math" w:hAnsi="Cambria Math"/>
                    </w:rPr>
                    <m:t>OH</m:t>
                  </m:r>
                </m:e>
                <m:sup>
                  <m:r>
                    <m:rPr>
                      <m:nor/>
                    </m:rPr>
                    <w:rPr>
                      <w:rFonts w:ascii="Cambria Math" w:hAnsi="Cambria Math"/>
                    </w:rPr>
                    <m:t>-</m:t>
                  </m:r>
                </m:sup>
              </m:sSup>
            </m:e>
          </m:d>
        </m:oMath>
      </m:oMathPara>
    </w:p>
    <w:p w:rsidR="00836337" w:rsidRDefault="00836337" w:rsidP="00836337">
      <w:pPr>
        <w:rPr>
          <w:rFonts w:eastAsiaTheme="minorEastAsia"/>
        </w:rPr>
      </w:pPr>
      <w:r>
        <w:rPr>
          <w:rFonts w:eastAsiaTheme="minorEastAsia"/>
        </w:rPr>
        <w:tab/>
      </w:r>
      <w:r>
        <w:rPr>
          <w:rFonts w:eastAsiaTheme="minorEastAsia"/>
        </w:rPr>
        <w:tab/>
      </w:r>
      <w:r>
        <w:rPr>
          <w:rFonts w:eastAsiaTheme="minorEastAsia"/>
        </w:rPr>
        <w:tab/>
        <w:t xml:space="preserve">Unter der Berücksichtigung der Definition </w:t>
      </w:r>
      <m:oMath>
        <m:r>
          <m:rPr>
            <m:nor/>
          </m:rPr>
          <w:rPr>
            <w:rFonts w:ascii="Cambria Math" w:eastAsiaTheme="minorEastAsia" w:hAnsi="Cambria Math"/>
          </w:rPr>
          <m:t>pH + pOH = 14</m:t>
        </m:r>
      </m:oMath>
      <w:r>
        <w:rPr>
          <w:rFonts w:eastAsiaTheme="minorEastAsia"/>
        </w:rPr>
        <w:t xml:space="preserve">, kann durch </w:t>
      </w:r>
      <w:r>
        <w:rPr>
          <w:rFonts w:eastAsiaTheme="minorEastAsia"/>
        </w:rPr>
        <w:tab/>
      </w:r>
      <w:r>
        <w:rPr>
          <w:rFonts w:eastAsiaTheme="minorEastAsia"/>
        </w:rPr>
        <w:tab/>
      </w:r>
      <w:r>
        <w:rPr>
          <w:rFonts w:eastAsiaTheme="minorEastAsia"/>
        </w:rPr>
        <w:tab/>
        <w:t>den gemessenen pH-Wert die Konzentration der Hydroxid-Ionen berech-</w:t>
      </w:r>
      <w:r>
        <w:rPr>
          <w:rFonts w:eastAsiaTheme="minorEastAsia"/>
        </w:rPr>
        <w:tab/>
      </w:r>
      <w:r>
        <w:rPr>
          <w:rFonts w:eastAsiaTheme="minorEastAsia"/>
        </w:rPr>
        <w:tab/>
      </w:r>
      <w:r>
        <w:rPr>
          <w:rFonts w:eastAsiaTheme="minorEastAsia"/>
        </w:rPr>
        <w:tab/>
        <w:t>net werden:</w:t>
      </w:r>
    </w:p>
    <w:p w:rsidR="00836337" w:rsidRPr="005F1E43" w:rsidRDefault="00B8216D" w:rsidP="00836337">
      <w:pPr>
        <w:rPr>
          <w:rFonts w:eastAsiaTheme="minorEastAsia"/>
          <w:lang w:val="en-US"/>
        </w:rPr>
      </w:pPr>
      <m:oMathPara>
        <m:oMathParaPr>
          <m:jc m:val="center"/>
        </m:oMathParaPr>
        <m:oMath>
          <m:sSup>
            <m:sSupPr>
              <m:ctrlPr>
                <w:rPr>
                  <w:rFonts w:ascii="Cambria Math" w:eastAsiaTheme="minorEastAsia" w:hAnsi="Cambria Math"/>
                  <w:i/>
                </w:rPr>
              </m:ctrlPr>
            </m:sSupPr>
            <m:e>
              <m:r>
                <m:rPr>
                  <m:nor/>
                </m:rPr>
                <w:rPr>
                  <w:rFonts w:ascii="Cambria Math" w:eastAsiaTheme="minorEastAsia" w:hAnsi="Cambria Math"/>
                  <w:lang w:val="en-US"/>
                </w:rPr>
                <m:t>c(OH</m:t>
              </m:r>
            </m:e>
            <m:sup>
              <m:r>
                <m:rPr>
                  <m:nor/>
                </m:rPr>
                <w:rPr>
                  <w:rFonts w:ascii="Cambria Math" w:eastAsiaTheme="minorEastAsia" w:hAnsi="Cambria Math"/>
                  <w:lang w:val="en-US"/>
                </w:rPr>
                <m:t>-</m:t>
              </m:r>
            </m:sup>
          </m:sSup>
          <m:r>
            <m:rPr>
              <m:nor/>
            </m:rPr>
            <w:rPr>
              <w:rFonts w:ascii="Cambria Math" w:eastAsiaTheme="minorEastAsia" w:hAnsi="Cambria Math"/>
              <w:lang w:val="en-US"/>
            </w:rPr>
            <m:t xml:space="preserve">)= </m:t>
          </m:r>
          <m:sSup>
            <m:sSupPr>
              <m:ctrlPr>
                <w:rPr>
                  <w:rFonts w:ascii="Cambria Math" w:eastAsiaTheme="minorEastAsia" w:hAnsi="Cambria Math"/>
                  <w:i/>
                </w:rPr>
              </m:ctrlPr>
            </m:sSupPr>
            <m:e>
              <m:r>
                <m:rPr>
                  <m:nor/>
                </m:rPr>
                <w:rPr>
                  <w:rFonts w:ascii="Cambria Math" w:eastAsiaTheme="minorEastAsia" w:hAnsi="Cambria Math"/>
                  <w:lang w:val="en-US"/>
                </w:rPr>
                <m:t>10</m:t>
              </m:r>
            </m:e>
            <m:sup>
              <m:r>
                <m:rPr>
                  <m:nor/>
                </m:rPr>
                <w:rPr>
                  <w:rFonts w:ascii="Cambria Math" w:eastAsiaTheme="minorEastAsia" w:hAnsi="Cambria Math"/>
                  <w:lang w:val="en-US"/>
                </w:rPr>
                <m:t xml:space="preserve"> pOH</m:t>
              </m:r>
            </m:sup>
          </m:sSup>
          <m:r>
            <m:rPr>
              <m:nor/>
            </m:rPr>
            <w:rPr>
              <w:rFonts w:ascii="Cambria Math" w:eastAsiaTheme="minorEastAsia" w:hAnsi="Cambria Math"/>
              <w:lang w:val="en-US"/>
            </w:rPr>
            <m:t xml:space="preserve">= </m:t>
          </m:r>
          <m:sSup>
            <m:sSupPr>
              <m:ctrlPr>
                <w:rPr>
                  <w:rFonts w:ascii="Cambria Math" w:eastAsiaTheme="minorEastAsia" w:hAnsi="Cambria Math"/>
                  <w:i/>
                </w:rPr>
              </m:ctrlPr>
            </m:sSupPr>
            <m:e>
              <m:r>
                <m:rPr>
                  <m:nor/>
                </m:rPr>
                <w:rPr>
                  <w:rFonts w:ascii="Cambria Math" w:eastAsiaTheme="minorEastAsia" w:hAnsi="Cambria Math"/>
                  <w:lang w:val="en-US"/>
                </w:rPr>
                <m:t>10</m:t>
              </m:r>
            </m:e>
            <m:sup>
              <m:r>
                <m:rPr>
                  <m:nor/>
                </m:rPr>
                <w:rPr>
                  <w:rFonts w:ascii="Cambria Math" w:eastAsiaTheme="minorEastAsia" w:hAnsi="Cambria Math"/>
                  <w:lang w:val="en-US"/>
                </w:rPr>
                <m:t>- (14-pH)</m:t>
              </m:r>
            </m:sup>
          </m:sSup>
        </m:oMath>
      </m:oMathPara>
    </w:p>
    <w:p w:rsidR="00836337" w:rsidRPr="005F1E43" w:rsidRDefault="00B8216D" w:rsidP="00836337">
      <w:pPr>
        <w:rPr>
          <w:rFonts w:eastAsiaTheme="minorEastAsia"/>
          <w:lang w:val="en-US"/>
        </w:rPr>
      </w:pPr>
      <m:oMathPara>
        <m:oMathParaPr>
          <m:jc m:val="center"/>
        </m:oMathParaPr>
        <m:oMath>
          <m:sSup>
            <m:sSupPr>
              <m:ctrlPr>
                <w:rPr>
                  <w:rFonts w:ascii="Cambria Math" w:eastAsiaTheme="minorEastAsia" w:hAnsi="Cambria Math"/>
                  <w:i/>
                </w:rPr>
              </m:ctrlPr>
            </m:sSupPr>
            <m:e>
              <m:r>
                <m:rPr>
                  <m:nor/>
                </m:rPr>
                <w:rPr>
                  <w:rFonts w:ascii="Cambria Math" w:eastAsiaTheme="minorEastAsia" w:hAnsi="Cambria Math"/>
                  <w:lang w:val="en-US"/>
                </w:rPr>
                <m:t>c(OH</m:t>
              </m:r>
            </m:e>
            <m:sup>
              <m:r>
                <m:rPr>
                  <m:nor/>
                </m:rPr>
                <w:rPr>
                  <w:rFonts w:ascii="Cambria Math" w:eastAsiaTheme="minorEastAsia" w:hAnsi="Cambria Math"/>
                  <w:lang w:val="en-US"/>
                </w:rPr>
                <m:t>-</m:t>
              </m:r>
            </m:sup>
          </m:sSup>
          <m:r>
            <m:rPr>
              <m:nor/>
            </m:rPr>
            <w:rPr>
              <w:rFonts w:ascii="Cambria Math" w:eastAsiaTheme="minorEastAsia" w:hAnsi="Cambria Math"/>
              <w:lang w:val="en-US"/>
            </w:rPr>
            <m:t xml:space="preserve">)= </m:t>
          </m:r>
          <m:sSup>
            <m:sSupPr>
              <m:ctrlPr>
                <w:rPr>
                  <w:rFonts w:ascii="Cambria Math" w:eastAsiaTheme="minorEastAsia" w:hAnsi="Cambria Math"/>
                  <w:i/>
                </w:rPr>
              </m:ctrlPr>
            </m:sSupPr>
            <m:e>
              <m:r>
                <m:rPr>
                  <m:nor/>
                </m:rPr>
                <w:rPr>
                  <w:rFonts w:ascii="Cambria Math" w:eastAsiaTheme="minorEastAsia" w:hAnsi="Cambria Math"/>
                  <w:lang w:val="en-US"/>
                </w:rPr>
                <m:t>10</m:t>
              </m:r>
            </m:e>
            <m:sup>
              <m:r>
                <m:rPr>
                  <m:nor/>
                </m:rPr>
                <w:rPr>
                  <w:rFonts w:ascii="Cambria Math" w:eastAsiaTheme="minorEastAsia" w:hAnsi="Cambria Math"/>
                  <w:lang w:val="en-US"/>
                </w:rPr>
                <m:t>- (14 - 10,14)</m:t>
              </m:r>
            </m:sup>
          </m:sSup>
          <m:r>
            <m:rPr>
              <m:nor/>
            </m:rPr>
            <w:rPr>
              <w:rFonts w:ascii="Cambria Math" w:eastAsiaTheme="minorEastAsia" w:hAnsi="Cambria Math"/>
              <w:lang w:val="en-US"/>
            </w:rPr>
            <m:t xml:space="preserve">= </m:t>
          </m:r>
          <m:sSup>
            <m:sSupPr>
              <m:ctrlPr>
                <w:rPr>
                  <w:rFonts w:ascii="Cambria Math" w:eastAsiaTheme="minorEastAsia" w:hAnsi="Cambria Math"/>
                  <w:i/>
                </w:rPr>
              </m:ctrlPr>
            </m:sSupPr>
            <m:e>
              <m:r>
                <m:rPr>
                  <m:nor/>
                </m:rPr>
                <w:rPr>
                  <w:rFonts w:ascii="Cambria Math" w:eastAsiaTheme="minorEastAsia" w:hAnsi="Cambria Math"/>
                  <w:lang w:val="en-US"/>
                </w:rPr>
                <m:t>10</m:t>
              </m:r>
            </m:e>
            <m:sup>
              <m:r>
                <m:rPr>
                  <m:nor/>
                </m:rPr>
                <w:rPr>
                  <w:rFonts w:ascii="Cambria Math" w:eastAsiaTheme="minorEastAsia" w:hAnsi="Cambria Math"/>
                  <w:lang w:val="en-US"/>
                </w:rPr>
                <m:t>-3,86</m:t>
              </m:r>
            </m:sup>
          </m:sSup>
          <m:r>
            <m:rPr>
              <m:nor/>
            </m:rPr>
            <w:rPr>
              <w:rFonts w:ascii="Cambria Math" w:eastAsiaTheme="minorEastAsia" w:hAnsi="Cambria Math"/>
              <w:lang w:val="en-US"/>
            </w:rPr>
            <m:t xml:space="preserve">=1,38 ∙ </m:t>
          </m:r>
          <m:sSup>
            <m:sSupPr>
              <m:ctrlPr>
                <w:rPr>
                  <w:rFonts w:ascii="Cambria Math" w:eastAsiaTheme="minorEastAsia" w:hAnsi="Cambria Math"/>
                  <w:i/>
                </w:rPr>
              </m:ctrlPr>
            </m:sSupPr>
            <m:e>
              <m:r>
                <m:rPr>
                  <m:nor/>
                </m:rPr>
                <w:rPr>
                  <w:rFonts w:ascii="Cambria Math" w:eastAsiaTheme="minorEastAsia" w:hAnsi="Cambria Math"/>
                  <w:lang w:val="en-US"/>
                </w:rPr>
                <m:t>10</m:t>
              </m:r>
            </m:e>
            <m:sup>
              <m:r>
                <m:rPr>
                  <m:nor/>
                </m:rPr>
                <w:rPr>
                  <w:rFonts w:ascii="Cambria Math" w:eastAsiaTheme="minorEastAsia" w:hAnsi="Cambria Math"/>
                  <w:lang w:val="en-US"/>
                </w:rPr>
                <m:t>-4</m:t>
              </m:r>
            </m:sup>
          </m:sSup>
          <m:r>
            <m:rPr>
              <m:nor/>
            </m:rPr>
            <w:rPr>
              <w:rFonts w:ascii="Cambria Math" w:eastAsiaTheme="minorEastAsia" w:hAnsi="Cambria Math"/>
              <w:lang w:val="en-US"/>
            </w:rPr>
            <m:t xml:space="preserve"> </m:t>
          </m:r>
          <m:f>
            <m:fPr>
              <m:ctrlPr>
                <w:rPr>
                  <w:rFonts w:ascii="Cambria Math" w:eastAsiaTheme="minorEastAsia" w:hAnsi="Cambria Math"/>
                  <w:i/>
                </w:rPr>
              </m:ctrlPr>
            </m:fPr>
            <m:num>
              <m:r>
                <m:rPr>
                  <m:nor/>
                </m:rPr>
                <w:rPr>
                  <w:rFonts w:ascii="Cambria Math" w:eastAsiaTheme="minorEastAsia" w:hAnsi="Cambria Math"/>
                  <w:lang w:val="en-US"/>
                </w:rPr>
                <m:t>mol</m:t>
              </m:r>
            </m:num>
            <m:den>
              <m:r>
                <m:rPr>
                  <m:nor/>
                </m:rPr>
                <w:rPr>
                  <w:rFonts w:ascii="Cambria Math" w:eastAsiaTheme="minorEastAsia" w:hAnsi="Cambria Math"/>
                  <w:lang w:val="en-US"/>
                </w:rPr>
                <m:t>L</m:t>
              </m:r>
            </m:den>
          </m:f>
        </m:oMath>
      </m:oMathPara>
    </w:p>
    <w:p w:rsidR="00836337" w:rsidRDefault="00836337" w:rsidP="00836337">
      <w:pPr>
        <w:rPr>
          <w:rFonts w:eastAsiaTheme="minorEastAsia"/>
        </w:rPr>
      </w:pPr>
      <w:r w:rsidRPr="005F1E43">
        <w:rPr>
          <w:rFonts w:eastAsiaTheme="minorEastAsia"/>
          <w:lang w:val="en-US"/>
        </w:rPr>
        <w:tab/>
      </w:r>
      <w:r w:rsidRPr="005F1E43">
        <w:rPr>
          <w:rFonts w:eastAsiaTheme="minorEastAsia"/>
          <w:lang w:val="en-US"/>
        </w:rPr>
        <w:tab/>
      </w:r>
      <w:r w:rsidRPr="005F1E43">
        <w:rPr>
          <w:rFonts w:eastAsiaTheme="minorEastAsia"/>
          <w:lang w:val="en-US"/>
        </w:rPr>
        <w:tab/>
      </w:r>
      <w:r>
        <w:rPr>
          <w:rFonts w:eastAsiaTheme="minorEastAsia"/>
        </w:rPr>
        <w:t xml:space="preserve">Abschließend setzt man die ermittelte Konzentration der Hydroxid-Ionen </w:t>
      </w:r>
      <w:r>
        <w:rPr>
          <w:rFonts w:eastAsiaTheme="minorEastAsia"/>
        </w:rPr>
        <w:tab/>
      </w:r>
      <w:r>
        <w:rPr>
          <w:rFonts w:eastAsiaTheme="minorEastAsia"/>
        </w:rPr>
        <w:tab/>
      </w:r>
      <w:r>
        <w:rPr>
          <w:rFonts w:eastAsiaTheme="minorEastAsia"/>
        </w:rPr>
        <w:tab/>
        <w:t>in die modifizierte Gleichung für das Löslichkeitsprodukt ein:</w:t>
      </w:r>
    </w:p>
    <w:p w:rsidR="00836337" w:rsidRPr="00B66A23" w:rsidRDefault="00B8216D" w:rsidP="00836337">
      <w:pPr>
        <w:jc w:val="center"/>
        <w:rPr>
          <w:rFonts w:eastAsiaTheme="minorEastAsia"/>
        </w:rPr>
      </w:pPr>
      <m:oMathPara>
        <m:oMathParaPr>
          <m:jc m:val="center"/>
        </m:oMathParaPr>
        <m:oMath>
          <m:sSub>
            <m:sSubPr>
              <m:ctrlPr>
                <w:rPr>
                  <w:rFonts w:ascii="Cambria Math" w:hAnsi="Cambria Math"/>
                  <w:i/>
                </w:rPr>
              </m:ctrlPr>
            </m:sSubPr>
            <m:e>
              <m:r>
                <m:rPr>
                  <m:nor/>
                </m:rPr>
                <w:rPr>
                  <w:rFonts w:ascii="Cambria Math" w:hAnsi="Cambria Math"/>
                </w:rPr>
                <m:t>K</m:t>
              </m:r>
            </m:e>
            <m:sub>
              <m:r>
                <m:rPr>
                  <m:nor/>
                </m:rPr>
                <w:rPr>
                  <w:rFonts w:ascii="Cambria Math" w:hAnsi="Cambria Math"/>
                </w:rPr>
                <m:t>L</m:t>
              </m:r>
            </m:sub>
          </m:sSub>
          <m:r>
            <m:rPr>
              <m:nor/>
            </m:rPr>
            <w:rPr>
              <w:rFonts w:ascii="Cambria Math" w:hAnsi="Cambria Math"/>
            </w:rPr>
            <m:t>(Mg(</m:t>
          </m:r>
          <m:sSub>
            <m:sSubPr>
              <m:ctrlPr>
                <w:rPr>
                  <w:rFonts w:ascii="Cambria Math" w:hAnsi="Cambria Math"/>
                  <w:i/>
                </w:rPr>
              </m:ctrlPr>
            </m:sSubPr>
            <m:e>
              <m:r>
                <m:rPr>
                  <m:nor/>
                </m:rPr>
                <w:rPr>
                  <w:rFonts w:ascii="Cambria Math" w:hAnsi="Cambria Math"/>
                </w:rPr>
                <m:t>OH)</m:t>
              </m:r>
            </m:e>
            <m:sub>
              <m:r>
                <m:rPr>
                  <m:nor/>
                </m:rPr>
                <w:rPr>
                  <w:rFonts w:ascii="Cambria Math" w:hAnsi="Cambria Math"/>
                </w:rPr>
                <m:t>2</m:t>
              </m:r>
            </m:sub>
          </m:sSub>
          <m:r>
            <m:rPr>
              <m:nor/>
            </m:rPr>
            <w:rPr>
              <w:rFonts w:ascii="Cambria Math" w:hAnsi="Cambria Math"/>
            </w:rPr>
            <m:t>=</m:t>
          </m:r>
          <m:r>
            <w:rPr>
              <w:rFonts w:ascii="Cambria Math" w:hAnsi="Cambria Math"/>
            </w:rPr>
            <m:t xml:space="preserve"> </m:t>
          </m:r>
          <m:sSup>
            <m:sSupPr>
              <m:ctrlPr>
                <w:rPr>
                  <w:rFonts w:ascii="Cambria Math" w:hAnsi="Cambria Math"/>
                  <w:i/>
                </w:rPr>
              </m:ctrlPr>
            </m:sSupPr>
            <m:e>
              <m:sSup>
                <m:sSupPr>
                  <m:ctrlPr>
                    <w:rPr>
                      <w:rFonts w:ascii="Cambria Math" w:hAnsi="Cambria Math"/>
                      <w:i/>
                    </w:rPr>
                  </m:ctrlPr>
                </m:sSupPr>
                <m:e>
                  <m:r>
                    <w:rPr>
                      <w:rFonts w:ascii="Cambria Math" w:hAnsi="Cambria Math"/>
                    </w:rPr>
                    <m:t>c(OH</m:t>
                  </m:r>
                </m:e>
                <m:sup>
                  <m:r>
                    <w:rPr>
                      <w:rFonts w:ascii="Cambria Math" w:hAnsi="Cambria Math"/>
                    </w:rPr>
                    <m:t>-</m:t>
                  </m:r>
                </m:sup>
              </m:sSup>
              <m:r>
                <w:rPr>
                  <w:rFonts w:ascii="Cambria Math" w:hAnsi="Cambria Math"/>
                </w:rPr>
                <m:t>)</m:t>
              </m:r>
            </m:e>
            <m:sup>
              <m:r>
                <w:rPr>
                  <w:rFonts w:ascii="Cambria Math" w:hAnsi="Cambria Math"/>
                </w:rPr>
                <m:t>2</m:t>
              </m:r>
            </m:sup>
          </m:sSup>
          <m:r>
            <m:rPr>
              <m:nor/>
            </m:rP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2</m:t>
              </m:r>
            </m:den>
          </m:f>
          <m:r>
            <m:rPr>
              <m:nor/>
            </m:rPr>
            <w:rPr>
              <w:rFonts w:ascii="Cambria Math" w:hAnsi="Cambria Math"/>
            </w:rPr>
            <m:t>c</m:t>
          </m:r>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m:rPr>
                      <m:nor/>
                    </m:rPr>
                    <w:rPr>
                      <w:rFonts w:ascii="Cambria Math" w:hAnsi="Cambria Math"/>
                    </w:rPr>
                    <m:t>OH</m:t>
                  </m:r>
                </m:e>
                <m:sup>
                  <m:r>
                    <m:rPr>
                      <m:nor/>
                    </m:rPr>
                    <w:rPr>
                      <w:rFonts w:ascii="Cambria Math" w:hAnsi="Cambria Math"/>
                    </w:rPr>
                    <m:t>-</m:t>
                  </m:r>
                </m:sup>
              </m:sSup>
            </m:e>
          </m:d>
          <m:r>
            <w:rPr>
              <w:rFonts w:ascii="Cambria Math" w:hAnsi="Cambria Math"/>
            </w:rPr>
            <m:t>=</m:t>
          </m:r>
        </m:oMath>
      </m:oMathPara>
    </w:p>
    <w:p w:rsidR="00836337" w:rsidRPr="00B66A23" w:rsidRDefault="00B8216D" w:rsidP="00836337">
      <w:pPr>
        <w:jc w:val="center"/>
        <w:rPr>
          <w:rFonts w:eastAsiaTheme="minorEastAsia"/>
          <w:oMath/>
        </w:rPr>
      </w:pPr>
      <m:oMathPara>
        <m:oMathParaPr>
          <m:jc m:val="center"/>
        </m:oMathParaPr>
        <m:oMath>
          <m:sSup>
            <m:sSupPr>
              <m:ctrlPr>
                <w:rPr>
                  <w:rFonts w:ascii="Cambria Math" w:hAnsi="Cambria Math"/>
                  <w:i/>
                </w:rPr>
              </m:ctrlPr>
            </m:sSupPr>
            <m:e>
              <m:sSub>
                <m:sSubPr>
                  <m:ctrlPr>
                    <w:rPr>
                      <w:rFonts w:ascii="Cambria Math" w:hAnsi="Cambria Math"/>
                      <w:i/>
                    </w:rPr>
                  </m:ctrlPr>
                </m:sSubPr>
                <m:e>
                  <m:r>
                    <m:rPr>
                      <m:nor/>
                    </m:rPr>
                    <w:rPr>
                      <w:rFonts w:ascii="Cambria Math" w:hAnsi="Cambria Math"/>
                    </w:rPr>
                    <m:t xml:space="preserve">                                           K</m:t>
                  </m:r>
                </m:e>
                <m:sub>
                  <m:r>
                    <m:rPr>
                      <m:nor/>
                    </m:rPr>
                    <w:rPr>
                      <w:rFonts w:ascii="Cambria Math" w:hAnsi="Cambria Math"/>
                    </w:rPr>
                    <m:t>L</m:t>
                  </m:r>
                </m:sub>
              </m:sSub>
              <m:r>
                <m:rPr>
                  <m:nor/>
                </m:rPr>
                <w:rPr>
                  <w:rFonts w:ascii="Cambria Math" w:hAnsi="Cambria Math"/>
                </w:rPr>
                <m:t>(Mg(</m:t>
              </m:r>
              <m:sSub>
                <m:sSubPr>
                  <m:ctrlPr>
                    <w:rPr>
                      <w:rFonts w:ascii="Cambria Math" w:hAnsi="Cambria Math"/>
                      <w:i/>
                    </w:rPr>
                  </m:ctrlPr>
                </m:sSubPr>
                <m:e>
                  <m:r>
                    <m:rPr>
                      <m:nor/>
                    </m:rPr>
                    <w:rPr>
                      <w:rFonts w:ascii="Cambria Math" w:hAnsi="Cambria Math"/>
                    </w:rPr>
                    <m:t>OH)</m:t>
                  </m:r>
                </m:e>
                <m:sub>
                  <m:r>
                    <m:rPr>
                      <m:nor/>
                    </m:rPr>
                    <w:rPr>
                      <w:rFonts w:ascii="Cambria Math" w:hAnsi="Cambria Math"/>
                    </w:rPr>
                    <m:t>2</m:t>
                  </m:r>
                </m:sub>
              </m:sSub>
              <m:r>
                <m:rPr>
                  <m:nor/>
                </m:rPr>
                <w:rPr>
                  <w:rFonts w:ascii="Cambria Math" w:hAnsi="Cambria Math"/>
                </w:rPr>
                <m:t>= (</m:t>
              </m:r>
              <m:r>
                <m:rPr>
                  <m:nor/>
                </m:rPr>
                <w:rPr>
                  <w:rFonts w:ascii="Cambria Math" w:eastAsiaTheme="minorEastAsia" w:hAnsi="Cambria Math"/>
                </w:rPr>
                <m:t xml:space="preserve">1,38 ∙ </m:t>
              </m:r>
              <m:sSup>
                <m:sSupPr>
                  <m:ctrlPr>
                    <w:rPr>
                      <w:rFonts w:ascii="Cambria Math" w:eastAsiaTheme="minorEastAsia" w:hAnsi="Cambria Math"/>
                      <w:i/>
                    </w:rPr>
                  </m:ctrlPr>
                </m:sSupPr>
                <m:e>
                  <m:r>
                    <m:rPr>
                      <m:nor/>
                    </m:rPr>
                    <w:rPr>
                      <w:rFonts w:ascii="Cambria Math" w:eastAsiaTheme="minorEastAsia" w:hAnsi="Cambria Math"/>
                    </w:rPr>
                    <m:t>10</m:t>
                  </m:r>
                </m:e>
                <m:sup>
                  <m:r>
                    <m:rPr>
                      <m:nor/>
                    </m:rPr>
                    <w:rPr>
                      <w:rFonts w:ascii="Cambria Math" w:eastAsiaTheme="minorEastAsia" w:hAnsi="Cambria Math"/>
                    </w:rPr>
                    <m:t>-4</m:t>
                  </m:r>
                </m:sup>
              </m:sSup>
              <m:r>
                <m:rPr>
                  <m:nor/>
                </m:rPr>
                <w:rPr>
                  <w:rFonts w:ascii="Cambria Math" w:eastAsiaTheme="minorEastAsia" w:hAnsi="Cambria Math"/>
                </w:rPr>
                <m:t xml:space="preserve"> </m:t>
              </m:r>
              <m:f>
                <m:fPr>
                  <m:ctrlPr>
                    <w:rPr>
                      <w:rFonts w:ascii="Cambria Math" w:eastAsiaTheme="minorEastAsia" w:hAnsi="Cambria Math"/>
                      <w:i/>
                    </w:rPr>
                  </m:ctrlPr>
                </m:fPr>
                <m:num>
                  <m:r>
                    <m:rPr>
                      <m:nor/>
                    </m:rPr>
                    <w:rPr>
                      <w:rFonts w:ascii="Cambria Math" w:eastAsiaTheme="minorEastAsia" w:hAnsi="Cambria Math"/>
                    </w:rPr>
                    <m:t>mol</m:t>
                  </m:r>
                </m:num>
                <m:den>
                  <m:r>
                    <m:rPr>
                      <m:nor/>
                    </m:rPr>
                    <w:rPr>
                      <w:rFonts w:ascii="Cambria Math" w:eastAsiaTheme="minorEastAsia" w:hAnsi="Cambria Math"/>
                    </w:rPr>
                    <m:t>L</m:t>
                  </m:r>
                </m:den>
              </m:f>
              <m:r>
                <m:rPr>
                  <m:nor/>
                </m:rPr>
                <w:rPr>
                  <w:rFonts w:ascii="Cambria Math" w:eastAsiaTheme="minorEastAsia" w:hAnsi="Cambria Math"/>
                </w:rPr>
                <m:t>)</m:t>
              </m:r>
            </m:e>
            <m:sup>
              <m:r>
                <m:rPr>
                  <m:nor/>
                </m:rPr>
                <w:rPr>
                  <w:rFonts w:ascii="Cambria Math" w:hAnsi="Cambria Math"/>
                </w:rPr>
                <m:t>2</m:t>
              </m:r>
            </m:sup>
          </m:sSup>
          <m:r>
            <m:rPr>
              <m:nor/>
            </m:rPr>
            <w:rPr>
              <w:rFonts w:ascii="Cambria Math" w:hAnsi="Cambria Math"/>
            </w:rPr>
            <m:t xml:space="preserve">  ∙</m:t>
          </m:r>
          <m:d>
            <m:dPr>
              <m:ctrlPr>
                <w:rPr>
                  <w:rFonts w:ascii="Cambria Math" w:hAnsi="Cambria Math"/>
                  <w:i/>
                </w:rPr>
              </m:ctrlPr>
            </m:dPr>
            <m:e>
              <m:f>
                <m:fPr>
                  <m:ctrlPr>
                    <w:rPr>
                      <w:rFonts w:ascii="Cambria Math" w:hAnsi="Cambria Math"/>
                      <w:i/>
                    </w:rPr>
                  </m:ctrlPr>
                </m:fPr>
                <m:num>
                  <m:r>
                    <m:rPr>
                      <m:nor/>
                    </m:rPr>
                    <w:rPr>
                      <w:rFonts w:ascii="Cambria Math" w:hAnsi="Cambria Math"/>
                    </w:rPr>
                    <m:t>1</m:t>
                  </m:r>
                </m:num>
                <m:den>
                  <m:r>
                    <m:rPr>
                      <m:nor/>
                    </m:rPr>
                    <w:rPr>
                      <w:rFonts w:ascii="Cambria Math" w:hAnsi="Cambria Math"/>
                    </w:rPr>
                    <m:t>2</m:t>
                  </m:r>
                </m:den>
              </m:f>
              <m:r>
                <m:rPr>
                  <m:nor/>
                </m:rPr>
                <w:rPr>
                  <w:rFonts w:ascii="Cambria Math" w:hAnsi="Cambria Math"/>
                </w:rPr>
                <m:t xml:space="preserve"> ∙ </m:t>
              </m:r>
              <m:r>
                <m:rPr>
                  <m:nor/>
                </m:rPr>
                <w:rPr>
                  <w:rFonts w:ascii="Cambria Math" w:eastAsiaTheme="minorEastAsia" w:hAnsi="Cambria Math"/>
                </w:rPr>
                <m:t xml:space="preserve">1,38 ∙ </m:t>
              </m:r>
              <m:sSup>
                <m:sSupPr>
                  <m:ctrlPr>
                    <w:rPr>
                      <w:rFonts w:ascii="Cambria Math" w:eastAsiaTheme="minorEastAsia" w:hAnsi="Cambria Math"/>
                      <w:i/>
                    </w:rPr>
                  </m:ctrlPr>
                </m:sSupPr>
                <m:e>
                  <m:r>
                    <m:rPr>
                      <m:nor/>
                    </m:rPr>
                    <w:rPr>
                      <w:rFonts w:ascii="Cambria Math" w:eastAsiaTheme="minorEastAsia" w:hAnsi="Cambria Math"/>
                    </w:rPr>
                    <m:t>10</m:t>
                  </m:r>
                </m:e>
                <m:sup>
                  <m:r>
                    <m:rPr>
                      <m:nor/>
                    </m:rPr>
                    <w:rPr>
                      <w:rFonts w:ascii="Cambria Math" w:eastAsiaTheme="minorEastAsia" w:hAnsi="Cambria Math"/>
                    </w:rPr>
                    <m:t>-4</m:t>
                  </m:r>
                </m:sup>
              </m:sSup>
              <m:r>
                <m:rPr>
                  <m:nor/>
                </m:rPr>
                <w:rPr>
                  <w:rFonts w:ascii="Cambria Math" w:eastAsiaTheme="minorEastAsia" w:hAnsi="Cambria Math"/>
                </w:rPr>
                <m:t xml:space="preserve"> </m:t>
              </m:r>
              <m:f>
                <m:fPr>
                  <m:ctrlPr>
                    <w:rPr>
                      <w:rFonts w:ascii="Cambria Math" w:eastAsiaTheme="minorEastAsia" w:hAnsi="Cambria Math"/>
                      <w:i/>
                    </w:rPr>
                  </m:ctrlPr>
                </m:fPr>
                <m:num>
                  <m:r>
                    <m:rPr>
                      <m:nor/>
                    </m:rPr>
                    <w:rPr>
                      <w:rFonts w:ascii="Cambria Math" w:eastAsiaTheme="minorEastAsia" w:hAnsi="Cambria Math"/>
                    </w:rPr>
                    <m:t>mol</m:t>
                  </m:r>
                </m:num>
                <m:den>
                  <m:r>
                    <m:rPr>
                      <m:nor/>
                    </m:rPr>
                    <w:rPr>
                      <w:rFonts w:ascii="Cambria Math" w:eastAsiaTheme="minorEastAsia" w:hAnsi="Cambria Math"/>
                    </w:rPr>
                    <m:t>L</m:t>
                  </m:r>
                </m:den>
              </m:f>
              <m:r>
                <m:rPr>
                  <m:nor/>
                </m:rPr>
                <w:rPr>
                  <w:rFonts w:ascii="Cambria Math" w:hAnsi="Cambria Math"/>
                </w:rPr>
                <m:t xml:space="preserve"> </m:t>
              </m:r>
            </m:e>
          </m:d>
          <m:r>
            <m:rPr>
              <m:nor/>
            </m:rPr>
            <w:rPr>
              <w:rFonts w:ascii="Cambria Math" w:hAnsi="Cambria Math"/>
            </w:rPr>
            <m:t xml:space="preserve">=2,63 ∙ </m:t>
          </m:r>
          <m:sSup>
            <m:sSupPr>
              <m:ctrlPr>
                <w:rPr>
                  <w:rFonts w:ascii="Cambria Math" w:hAnsi="Cambria Math"/>
                  <w:i/>
                </w:rPr>
              </m:ctrlPr>
            </m:sSupPr>
            <m:e>
              <m:r>
                <m:rPr>
                  <m:nor/>
                </m:rPr>
                <w:rPr>
                  <w:rFonts w:ascii="Cambria Math" w:hAnsi="Cambria Math"/>
                </w:rPr>
                <m:t>10</m:t>
              </m:r>
            </m:e>
            <m:sup>
              <m:r>
                <m:rPr>
                  <m:nor/>
                </m:rPr>
                <w:rPr>
                  <w:rFonts w:ascii="Cambria Math" w:hAnsi="Cambria Math"/>
                </w:rPr>
                <m:t>-12</m:t>
              </m:r>
            </m:sup>
          </m:sSup>
          <m:r>
            <m:rPr>
              <m:nor/>
            </m:rP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m:rPr>
                      <m:nor/>
                    </m:rPr>
                    <w:rPr>
                      <w:rFonts w:ascii="Cambria Math" w:hAnsi="Cambria Math"/>
                    </w:rPr>
                    <m:t>mol</m:t>
                  </m:r>
                </m:e>
                <m:sup>
                  <m:r>
                    <m:rPr>
                      <m:nor/>
                    </m:rPr>
                    <w:rPr>
                      <w:rFonts w:ascii="Cambria Math" w:hAnsi="Cambria Math"/>
                    </w:rPr>
                    <m:t>3</m:t>
                  </m:r>
                </m:sup>
              </m:sSup>
            </m:num>
            <m:den>
              <m:sSup>
                <m:sSupPr>
                  <m:ctrlPr>
                    <w:rPr>
                      <w:rFonts w:ascii="Cambria Math" w:hAnsi="Cambria Math"/>
                      <w:i/>
                    </w:rPr>
                  </m:ctrlPr>
                </m:sSupPr>
                <m:e>
                  <m:r>
                    <m:rPr>
                      <m:nor/>
                    </m:rPr>
                    <w:rPr>
                      <w:rFonts w:ascii="Cambria Math" w:hAnsi="Cambria Math"/>
                    </w:rPr>
                    <m:t>L</m:t>
                  </m:r>
                </m:e>
                <m:sup>
                  <m:r>
                    <m:rPr>
                      <m:nor/>
                    </m:rPr>
                    <w:rPr>
                      <w:rFonts w:ascii="Cambria Math" w:hAnsi="Cambria Math"/>
                    </w:rPr>
                    <m:t>3</m:t>
                  </m:r>
                </m:sup>
              </m:sSup>
            </m:den>
          </m:f>
        </m:oMath>
      </m:oMathPara>
    </w:p>
    <w:p w:rsidR="00836337" w:rsidRPr="007E28C6" w:rsidRDefault="00836337" w:rsidP="00836337">
      <w:pPr>
        <w:spacing w:line="276" w:lineRule="auto"/>
        <w:jc w:val="left"/>
        <w:rPr>
          <w:u w:val="single"/>
        </w:rPr>
      </w:pPr>
      <w:r>
        <w:t>Entsorgung:</w:t>
      </w:r>
      <w:r>
        <w:tab/>
      </w:r>
      <w:r>
        <w:tab/>
        <w:t>Lösungen verdünnen und im Abfluss entsorgen.</w:t>
      </w:r>
    </w:p>
    <w:p w:rsidR="00836337" w:rsidRPr="005B60E3" w:rsidRDefault="00836337" w:rsidP="00836337">
      <w:pPr>
        <w:spacing w:line="276" w:lineRule="auto"/>
        <w:jc w:val="left"/>
        <w:rPr>
          <w:rFonts w:asciiTheme="majorHAnsi" w:eastAsiaTheme="majorEastAsia" w:hAnsiTheme="majorHAnsi" w:cstheme="majorBidi"/>
          <w:b/>
          <w:bCs/>
          <w:sz w:val="28"/>
          <w:szCs w:val="28"/>
        </w:rPr>
      </w:pPr>
      <w:r>
        <w:t>Literatur:</w:t>
      </w:r>
      <w:r>
        <w:tab/>
      </w:r>
      <w:r>
        <w:tab/>
      </w:r>
    </w:p>
    <w:p w:rsidR="00836337" w:rsidRDefault="00836337" w:rsidP="00836337">
      <w:pPr>
        <w:tabs>
          <w:tab w:val="left" w:pos="1701"/>
          <w:tab w:val="left" w:pos="1985"/>
        </w:tabs>
        <w:ind w:left="1980" w:hanging="1980"/>
      </w:pPr>
    </w:p>
    <w:p w:rsidR="00836337" w:rsidRDefault="00B8216D" w:rsidP="00836337">
      <w:pPr>
        <w:spacing w:line="276" w:lineRule="auto"/>
        <w:jc w:val="left"/>
      </w:pPr>
      <w:r>
        <w:pict w14:anchorId="470FD80B">
          <v:shape id="_x0000_s1177" type="#_x0000_t202" style="width:462.45pt;height:102.5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7">
              <w:txbxContent>
                <w:p w:rsidR="005F1E43" w:rsidRPr="005F1E43" w:rsidRDefault="005F1E43" w:rsidP="00836337">
                  <w:pPr>
                    <w:rPr>
                      <w:color w:val="auto"/>
                    </w:rPr>
                  </w:pPr>
                  <w:r w:rsidRPr="005F1E43">
                    <w:rPr>
                      <w:color w:val="auto"/>
                    </w:rPr>
                    <w:t xml:space="preserve">Der Versuch „Löslichkeitsprodukt von Calciumhydroxid, Magnesiumhydroxid und Bariumhydroxid“ bietet sich als Einstieg in die Berechnung des Löslichkeitsproduktes an. Er knüpft zum einen an die Kenntnisse der pH-Wert-Messungen an, zum anderen ist die mathematische Berechnung des Löslichkeitsproduktes über den pH-Wert noch relativ einfach und nachvollziehbar für die SuS. Als Unterstützung und zur Vertiefung kann das Arbeitsblatt bearbeitet werden. </w:t>
                  </w:r>
                </w:p>
                <w:p w:rsidR="005F1E43" w:rsidRPr="005F1E43" w:rsidRDefault="005F1E43" w:rsidP="00836337">
                  <w:pPr>
                    <w:rPr>
                      <w:color w:val="auto"/>
                    </w:rPr>
                  </w:pPr>
                </w:p>
                <w:p w:rsidR="005F1E43" w:rsidRPr="005F1E43" w:rsidRDefault="005F1E43" w:rsidP="00836337">
                  <w:pPr>
                    <w:rPr>
                      <w:color w:val="auto"/>
                    </w:rPr>
                  </w:pPr>
                </w:p>
                <w:p w:rsidR="005F1E43" w:rsidRPr="005F1E43" w:rsidRDefault="005F1E43" w:rsidP="00836337">
                  <w:pPr>
                    <w:rPr>
                      <w:color w:val="auto"/>
                    </w:rPr>
                  </w:pPr>
                  <w:r w:rsidRPr="005F1E43">
                    <w:rPr>
                      <w:color w:val="auto"/>
                    </w:rPr>
                    <w:t>Löslichkeitsprodukt von Calciumhydroxid, Magnesiumhydroxid und Bariumhydroxid durch pH-Wert-Messung</w:t>
                  </w:r>
                </w:p>
              </w:txbxContent>
            </v:textbox>
            <w10:anchorlock/>
          </v:shape>
        </w:pict>
      </w:r>
    </w:p>
    <w:p w:rsidR="00F66FF6" w:rsidRDefault="00F66FF6" w:rsidP="00836337">
      <w:pPr>
        <w:spacing w:line="276" w:lineRule="auto"/>
        <w:jc w:val="left"/>
      </w:pPr>
    </w:p>
    <w:p w:rsidR="00DF6B74" w:rsidRDefault="00836337" w:rsidP="00DF6B74">
      <w:pPr>
        <w:pStyle w:val="berschrift2"/>
      </w:pPr>
      <w:bookmarkStart w:id="7" w:name="_Toc396827242"/>
      <w:r>
        <w:t>V 4</w:t>
      </w:r>
      <w:r w:rsidR="00DF6B74">
        <w:t xml:space="preserve"> – </w:t>
      </w:r>
      <w:r w:rsidR="0064382C">
        <w:t>Konduktometrische Bestimmung des Löslichkeitsproduktes von Calciumhydroxid</w:t>
      </w:r>
      <w:bookmarkEnd w:id="7"/>
      <w:r w:rsidR="0064382C">
        <w:t xml:space="preserve"> </w:t>
      </w:r>
    </w:p>
    <w:p w:rsidR="00DF6B74" w:rsidRDefault="00B8216D" w:rsidP="00DF6B74">
      <w:r>
        <w:rPr>
          <w:noProof/>
          <w:lang w:eastAsia="de-DE"/>
        </w:rPr>
        <w:pict w14:anchorId="5B7D5F8F">
          <v:shape id="_x0000_s1160" type="#_x0000_t202" style="position:absolute;left:0;text-align:left;margin-left:6.75pt;margin-top:5.5pt;width:462.45pt;height:62.75pt;z-index:251790336;mso-width-relative:margin;mso-height-relative:margin" fillcolor="white [3201]" strokecolor="#4bacc6 [3208]" strokeweight="1pt">
            <v:stroke dashstyle="dash"/>
            <v:shadow color="#868686"/>
            <v:textbox style="mso-next-textbox:#_x0000_s1160">
              <w:txbxContent>
                <w:p w:rsidR="005F1E43" w:rsidRPr="005F1E43" w:rsidRDefault="005F1E43" w:rsidP="00DF6B74">
                  <w:pPr>
                    <w:rPr>
                      <w:color w:val="auto"/>
                    </w:rPr>
                  </w:pPr>
                  <w:r w:rsidRPr="005F1E43">
                    <w:rPr>
                      <w:color w:val="auto"/>
                    </w:rPr>
                    <w:t xml:space="preserve">Über ein konduktometrische Titration wird das Löslichkeitsprodukt des Calciumhydroxid halbqualitativ bestimmt. Dieser Versuch zeigt eine andere Messmethode für die Ermittlung des Löslichkeitsproduktes auf.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F6B74" w:rsidRPr="009C5E28" w:rsidTr="003D10E8">
        <w:tc>
          <w:tcPr>
            <w:tcW w:w="9322" w:type="dxa"/>
            <w:gridSpan w:val="9"/>
            <w:shd w:val="clear" w:color="auto" w:fill="4F81BD"/>
            <w:vAlign w:val="center"/>
          </w:tcPr>
          <w:p w:rsidR="00DF6B74" w:rsidRPr="009C5E28" w:rsidRDefault="00DF6B74" w:rsidP="003D10E8">
            <w:pPr>
              <w:spacing w:after="0"/>
              <w:jc w:val="center"/>
              <w:rPr>
                <w:b/>
                <w:bCs/>
              </w:rPr>
            </w:pPr>
            <w:r w:rsidRPr="009C5E28">
              <w:rPr>
                <w:b/>
                <w:bCs/>
              </w:rPr>
              <w:t>Gefahrenstoffe</w:t>
            </w:r>
          </w:p>
        </w:tc>
      </w:tr>
      <w:tr w:rsidR="00DF6B74" w:rsidRPr="009C5E28" w:rsidTr="003D10E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F6B74" w:rsidRPr="00502C50" w:rsidRDefault="00B7461A" w:rsidP="0064382C">
            <w:pPr>
              <w:spacing w:after="0" w:line="276" w:lineRule="auto"/>
              <w:jc w:val="center"/>
              <w:rPr>
                <w:bCs/>
              </w:rPr>
            </w:pPr>
            <w:r>
              <w:rPr>
                <w:bCs/>
              </w:rPr>
              <w:t>k</w:t>
            </w:r>
            <w:r w:rsidR="0064382C" w:rsidRPr="00502C50">
              <w:rPr>
                <w:bCs/>
              </w:rPr>
              <w:t>onz. Schwefelsäure</w:t>
            </w:r>
          </w:p>
        </w:tc>
        <w:tc>
          <w:tcPr>
            <w:tcW w:w="3177" w:type="dxa"/>
            <w:gridSpan w:val="3"/>
            <w:tcBorders>
              <w:top w:val="single" w:sz="8" w:space="0" w:color="4F81BD"/>
              <w:bottom w:val="single" w:sz="8" w:space="0" w:color="4F81BD"/>
            </w:tcBorders>
            <w:shd w:val="clear" w:color="auto" w:fill="auto"/>
            <w:vAlign w:val="center"/>
          </w:tcPr>
          <w:p w:rsidR="00DF6B74" w:rsidRPr="00502C50" w:rsidRDefault="00DF6B74" w:rsidP="00502C50">
            <w:pPr>
              <w:spacing w:after="0"/>
              <w:jc w:val="center"/>
            </w:pPr>
            <w:r w:rsidRPr="00502C50">
              <w:t xml:space="preserve">H: </w:t>
            </w:r>
            <w:r w:rsidR="00502C50">
              <w:t>290- 314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F6B74" w:rsidRPr="00502C50" w:rsidRDefault="00DF6B74" w:rsidP="00502C50">
            <w:pPr>
              <w:spacing w:after="0" w:line="240" w:lineRule="auto"/>
              <w:jc w:val="center"/>
            </w:pPr>
            <w:r w:rsidRPr="00502C50">
              <w:t xml:space="preserve">P: </w:t>
            </w:r>
            <w:r w:rsidR="00502C50">
              <w:t>280- 301+330+331- 305+338+351- 309+310</w:t>
            </w:r>
          </w:p>
        </w:tc>
      </w:tr>
      <w:tr w:rsidR="00DF6B74" w:rsidRPr="009C5E28" w:rsidTr="003D10E8">
        <w:trPr>
          <w:trHeight w:val="434"/>
        </w:trPr>
        <w:tc>
          <w:tcPr>
            <w:tcW w:w="3027" w:type="dxa"/>
            <w:gridSpan w:val="3"/>
            <w:shd w:val="clear" w:color="auto" w:fill="auto"/>
            <w:vAlign w:val="center"/>
          </w:tcPr>
          <w:p w:rsidR="00DF6B74" w:rsidRPr="00502C50" w:rsidRDefault="0064382C" w:rsidP="003D10E8">
            <w:pPr>
              <w:spacing w:after="0" w:line="276" w:lineRule="auto"/>
              <w:jc w:val="center"/>
              <w:rPr>
                <w:bCs/>
              </w:rPr>
            </w:pPr>
            <w:r w:rsidRPr="00502C50">
              <w:rPr>
                <w:color w:val="auto"/>
              </w:rPr>
              <w:t>Calciumhydroxid</w:t>
            </w:r>
          </w:p>
        </w:tc>
        <w:tc>
          <w:tcPr>
            <w:tcW w:w="3177" w:type="dxa"/>
            <w:gridSpan w:val="3"/>
            <w:shd w:val="clear" w:color="auto" w:fill="auto"/>
            <w:vAlign w:val="center"/>
          </w:tcPr>
          <w:p w:rsidR="00DF6B74" w:rsidRPr="00502C50" w:rsidRDefault="00DF6B74" w:rsidP="00502C50">
            <w:pPr>
              <w:pStyle w:val="Beschriftung"/>
              <w:spacing w:after="0"/>
              <w:jc w:val="center"/>
              <w:rPr>
                <w:sz w:val="22"/>
                <w:szCs w:val="22"/>
              </w:rPr>
            </w:pPr>
            <w:r w:rsidRPr="00502C50">
              <w:rPr>
                <w:sz w:val="22"/>
                <w:szCs w:val="22"/>
              </w:rPr>
              <w:t xml:space="preserve">H: </w:t>
            </w:r>
            <w:r w:rsidR="00502C50" w:rsidRPr="00502C50">
              <w:rPr>
                <w:sz w:val="22"/>
                <w:szCs w:val="22"/>
              </w:rPr>
              <w:t>315- 318- 335</w:t>
            </w:r>
          </w:p>
        </w:tc>
        <w:tc>
          <w:tcPr>
            <w:tcW w:w="3118" w:type="dxa"/>
            <w:gridSpan w:val="3"/>
            <w:shd w:val="clear" w:color="auto" w:fill="auto"/>
            <w:vAlign w:val="center"/>
          </w:tcPr>
          <w:p w:rsidR="00DF6B74" w:rsidRPr="00502C50" w:rsidRDefault="00DF6B74" w:rsidP="00502C50">
            <w:pPr>
              <w:pStyle w:val="Beschriftung"/>
              <w:spacing w:after="0"/>
              <w:jc w:val="center"/>
              <w:rPr>
                <w:sz w:val="22"/>
                <w:szCs w:val="22"/>
              </w:rPr>
            </w:pPr>
            <w:r w:rsidRPr="00502C50">
              <w:rPr>
                <w:sz w:val="22"/>
                <w:szCs w:val="22"/>
              </w:rPr>
              <w:t xml:space="preserve">P: </w:t>
            </w:r>
            <w:r w:rsidR="00502C50" w:rsidRPr="00502C50">
              <w:rPr>
                <w:sz w:val="22"/>
                <w:szCs w:val="22"/>
              </w:rPr>
              <w:t>260- 302+352- 304+340- 305+338+351- 313</w:t>
            </w:r>
          </w:p>
        </w:tc>
      </w:tr>
      <w:tr w:rsidR="0064382C" w:rsidRPr="009C5E28" w:rsidTr="003D10E8">
        <w:trPr>
          <w:trHeight w:val="434"/>
        </w:trPr>
        <w:tc>
          <w:tcPr>
            <w:tcW w:w="3027" w:type="dxa"/>
            <w:gridSpan w:val="3"/>
            <w:shd w:val="clear" w:color="auto" w:fill="auto"/>
            <w:vAlign w:val="center"/>
          </w:tcPr>
          <w:p w:rsidR="0064382C" w:rsidRPr="00502C50" w:rsidRDefault="00A6372D" w:rsidP="003D10E8">
            <w:pPr>
              <w:spacing w:after="0" w:line="276" w:lineRule="auto"/>
              <w:jc w:val="center"/>
              <w:rPr>
                <w:color w:val="auto"/>
              </w:rPr>
            </w:pPr>
            <w:r>
              <w:rPr>
                <w:color w:val="auto"/>
              </w:rPr>
              <w:t>demin</w:t>
            </w:r>
            <w:r w:rsidR="0064382C" w:rsidRPr="00502C50">
              <w:rPr>
                <w:color w:val="auto"/>
              </w:rPr>
              <w:t>. Wasser</w:t>
            </w:r>
          </w:p>
        </w:tc>
        <w:tc>
          <w:tcPr>
            <w:tcW w:w="3177" w:type="dxa"/>
            <w:gridSpan w:val="3"/>
            <w:shd w:val="clear" w:color="auto" w:fill="auto"/>
            <w:vAlign w:val="center"/>
          </w:tcPr>
          <w:p w:rsidR="0064382C" w:rsidRPr="00502C50" w:rsidRDefault="0064382C" w:rsidP="003D10E8">
            <w:pPr>
              <w:pStyle w:val="Beschriftung"/>
              <w:spacing w:after="0"/>
              <w:jc w:val="center"/>
              <w:rPr>
                <w:sz w:val="22"/>
                <w:szCs w:val="22"/>
              </w:rPr>
            </w:pPr>
            <w:r w:rsidRPr="00502C50">
              <w:rPr>
                <w:sz w:val="22"/>
                <w:szCs w:val="22"/>
              </w:rPr>
              <w:t>H: -</w:t>
            </w:r>
          </w:p>
        </w:tc>
        <w:tc>
          <w:tcPr>
            <w:tcW w:w="3118" w:type="dxa"/>
            <w:gridSpan w:val="3"/>
            <w:shd w:val="clear" w:color="auto" w:fill="auto"/>
            <w:vAlign w:val="center"/>
          </w:tcPr>
          <w:p w:rsidR="0064382C" w:rsidRPr="00502C50" w:rsidRDefault="0064382C" w:rsidP="003D10E8">
            <w:pPr>
              <w:pStyle w:val="Beschriftung"/>
              <w:spacing w:after="0"/>
              <w:jc w:val="center"/>
              <w:rPr>
                <w:sz w:val="22"/>
                <w:szCs w:val="22"/>
              </w:rPr>
            </w:pPr>
            <w:r w:rsidRPr="00502C50">
              <w:rPr>
                <w:sz w:val="22"/>
                <w:szCs w:val="22"/>
              </w:rPr>
              <w:t>P: -</w:t>
            </w:r>
          </w:p>
        </w:tc>
      </w:tr>
      <w:tr w:rsidR="00DF6B74" w:rsidRPr="009C5E28" w:rsidTr="003D10E8">
        <w:tc>
          <w:tcPr>
            <w:tcW w:w="1009" w:type="dxa"/>
            <w:tcBorders>
              <w:top w:val="single" w:sz="8" w:space="0" w:color="4F81BD"/>
              <w:left w:val="single" w:sz="8" w:space="0" w:color="4F81BD"/>
              <w:bottom w:val="single" w:sz="8" w:space="0" w:color="4F81BD"/>
            </w:tcBorders>
            <w:shd w:val="clear" w:color="auto" w:fill="auto"/>
            <w:vAlign w:val="center"/>
          </w:tcPr>
          <w:p w:rsidR="00DF6B74" w:rsidRPr="009C5E28" w:rsidRDefault="00DF6B74" w:rsidP="003D10E8">
            <w:pPr>
              <w:spacing w:after="0"/>
              <w:jc w:val="center"/>
              <w:rPr>
                <w:b/>
                <w:bCs/>
              </w:rPr>
            </w:pPr>
            <w:r>
              <w:rPr>
                <w:b/>
                <w:noProof/>
                <w:lang w:eastAsia="de-DE"/>
              </w:rPr>
              <w:drawing>
                <wp:inline distT="0" distB="0" distL="0" distR="0" wp14:anchorId="0AE0061B" wp14:editId="4F56E232">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53306E55" wp14:editId="04058860">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634D8804" wp14:editId="3067E3AF">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1C968F70" wp14:editId="57096D84">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1FBB32C7" wp14:editId="6B97BD41">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374452F6" wp14:editId="532F73DE">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5E7CF6F2" wp14:editId="7B1A7FF2">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42AB658B" wp14:editId="44635E49">
                  <wp:extent cx="511175" cy="51117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3324F9BA" wp14:editId="2C8D1AEE">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F6B74" w:rsidRDefault="00DF6B74" w:rsidP="00DF6B74">
      <w:pPr>
        <w:tabs>
          <w:tab w:val="left" w:pos="1701"/>
          <w:tab w:val="left" w:pos="1985"/>
        </w:tabs>
        <w:ind w:left="1980" w:hanging="1980"/>
      </w:pPr>
    </w:p>
    <w:p w:rsidR="00DF6B74" w:rsidRDefault="00DF6B74" w:rsidP="00DF6B74">
      <w:pPr>
        <w:tabs>
          <w:tab w:val="left" w:pos="1701"/>
          <w:tab w:val="left" w:pos="1985"/>
        </w:tabs>
        <w:ind w:left="1980" w:hanging="1980"/>
      </w:pPr>
      <w:r>
        <w:t xml:space="preserve">Materialien: </w:t>
      </w:r>
      <w:r>
        <w:tab/>
      </w:r>
      <w:r>
        <w:tab/>
      </w:r>
      <w:r w:rsidR="0064382C">
        <w:t xml:space="preserve">Stativ, Klemmen, Muffen, Leitfähigkeitsmesser, Amperemeter, Voltmeter, Spannungsquelle, </w:t>
      </w:r>
      <w:r w:rsidR="00FF4563">
        <w:t>Bechergläser, Spatel, Rührfisch, Magnetrührer,</w:t>
      </w:r>
      <w:r w:rsidR="00A6372D">
        <w:t xml:space="preserve"> </w:t>
      </w:r>
      <w:r w:rsidR="00FF4563">
        <w:t>Bürette</w:t>
      </w:r>
    </w:p>
    <w:p w:rsidR="00DF6B74" w:rsidRPr="00ED07C2" w:rsidRDefault="00DF6B74" w:rsidP="00DF6B74">
      <w:pPr>
        <w:tabs>
          <w:tab w:val="left" w:pos="1701"/>
          <w:tab w:val="left" w:pos="1985"/>
        </w:tabs>
        <w:ind w:left="1980" w:hanging="1980"/>
      </w:pPr>
      <w:r>
        <w:t>Chemikalien:</w:t>
      </w:r>
      <w:r>
        <w:tab/>
      </w:r>
      <w:r>
        <w:tab/>
      </w:r>
      <w:r w:rsidR="00A6372D">
        <w:t>Calciumhydroxid, demineralisiertes</w:t>
      </w:r>
      <w:r w:rsidR="0064382C">
        <w:t xml:space="preserve"> Wasser, konz. Schwefelsäure</w:t>
      </w:r>
    </w:p>
    <w:p w:rsidR="00DF6B74" w:rsidRDefault="00DF6B74" w:rsidP="00DF6B74">
      <w:pPr>
        <w:tabs>
          <w:tab w:val="left" w:pos="1701"/>
          <w:tab w:val="left" w:pos="1985"/>
        </w:tabs>
        <w:ind w:left="1980" w:hanging="1980"/>
      </w:pPr>
      <w:r>
        <w:t xml:space="preserve">Durchführung: </w:t>
      </w:r>
      <w:r>
        <w:tab/>
      </w:r>
      <w:r>
        <w:tab/>
      </w:r>
      <w:r>
        <w:tab/>
      </w:r>
      <w:r w:rsidR="0064382C">
        <w:t xml:space="preserve">Es wird eine gesättigte Lösung von Calciumhydroxid angesetzt. Von dieser werden 15 mL in ein Becherglas mit 100 mL </w:t>
      </w:r>
      <w:r w:rsidR="00FF4563">
        <w:t xml:space="preserve">destilliertem Wasser gegeben und auf den Magnetrührer gerührt. Die Leitfähigkeit bzw. Stromstärke dieser Lösung wird gemessen. Anschließend werden sukzessiv je 1 mL Schwefelsäure (c = 0,05 mol/L) aus einer Bürette hinzugetropft und die Leitfähigkeit gemessen. </w:t>
      </w:r>
    </w:p>
    <w:p w:rsidR="00DF6B74" w:rsidRDefault="00DF6B74" w:rsidP="00DF6B74">
      <w:pPr>
        <w:tabs>
          <w:tab w:val="left" w:pos="1701"/>
          <w:tab w:val="left" w:pos="1985"/>
        </w:tabs>
        <w:ind w:left="1980" w:hanging="1980"/>
      </w:pPr>
      <w:r>
        <w:t>Beobachtung:</w:t>
      </w:r>
      <w:r>
        <w:tab/>
      </w:r>
      <w:r>
        <w:tab/>
      </w:r>
      <w:r w:rsidR="009A5AEF">
        <w:t>Die Leitfähigkeit der wässrigen Calciumhydroxid-Lösung betrug 32,1 mA. Bei Zugabe der konzentrierten Schwefelsäure nimmt die Leitfähigkeit</w:t>
      </w:r>
      <w:r w:rsidR="00BA1427">
        <w:t xml:space="preserve"> zu. Außerdem fällt ein weißer Feststoff aus, während in der oberen Phase eine klare Flüssigkeit entsteht, wenn viel Schwefelsäure hinzupipettiert wird. </w:t>
      </w:r>
    </w:p>
    <w:p w:rsidR="00DF6B74" w:rsidRDefault="001079CC" w:rsidP="001079CC">
      <w:pPr>
        <w:keepNext/>
        <w:tabs>
          <w:tab w:val="left" w:pos="1701"/>
          <w:tab w:val="left" w:pos="1985"/>
        </w:tabs>
        <w:ind w:left="1980" w:hanging="1980"/>
        <w:jc w:val="center"/>
      </w:pPr>
      <w:r>
        <w:rPr>
          <w:noProof/>
          <w:lang w:eastAsia="de-DE"/>
        </w:rPr>
        <w:drawing>
          <wp:inline distT="0" distB="0" distL="0" distR="0" wp14:anchorId="67388CFF" wp14:editId="304DDDB0">
            <wp:extent cx="2449902" cy="2230995"/>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9_151333.jpg"/>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2449169" cy="2230327"/>
                    </a:xfrm>
                    <a:prstGeom prst="rect">
                      <a:avLst/>
                    </a:prstGeom>
                    <a:ln>
                      <a:noFill/>
                    </a:ln>
                    <a:extLst>
                      <a:ext uri="{53640926-AAD7-44D8-BBD7-CCE9431645EC}">
                        <a14:shadowObscured xmlns:a14="http://schemas.microsoft.com/office/drawing/2010/main"/>
                      </a:ext>
                    </a:extLst>
                  </pic:spPr>
                </pic:pic>
              </a:graphicData>
            </a:graphic>
          </wp:inline>
        </w:drawing>
      </w:r>
    </w:p>
    <w:p w:rsidR="00DF6B74" w:rsidRDefault="00DF6B74" w:rsidP="00DF6B74">
      <w:pPr>
        <w:pStyle w:val="Beschriftung"/>
        <w:jc w:val="left"/>
      </w:pPr>
      <w:r>
        <w:t xml:space="preserve">Abb. </w:t>
      </w:r>
      <w:r w:rsidR="00B8216D">
        <w:fldChar w:fldCharType="begin"/>
      </w:r>
      <w:r w:rsidR="00B8216D">
        <w:instrText xml:space="preserve"> SEQ Abb. \* ARABIC </w:instrText>
      </w:r>
      <w:r w:rsidR="00B8216D">
        <w:fldChar w:fldCharType="separate"/>
      </w:r>
      <w:r w:rsidR="009F52AF">
        <w:rPr>
          <w:noProof/>
        </w:rPr>
        <w:t>4</w:t>
      </w:r>
      <w:r w:rsidR="00B8216D">
        <w:rPr>
          <w:noProof/>
        </w:rPr>
        <w:fldChar w:fldCharType="end"/>
      </w:r>
      <w:r>
        <w:t xml:space="preserve"> - </w:t>
      </w:r>
      <w:r w:rsidR="00BA1427">
        <w:rPr>
          <w:noProof/>
        </w:rPr>
        <w:t xml:space="preserve">Versuchsaufbau der konduktometrishen Bestimmung des Löslichkeitsproduktes </w:t>
      </w:r>
    </w:p>
    <w:p w:rsidR="00010DD7" w:rsidRDefault="00DF6B74" w:rsidP="00010DD7">
      <w:pPr>
        <w:tabs>
          <w:tab w:val="left" w:pos="1701"/>
          <w:tab w:val="left" w:pos="1985"/>
        </w:tabs>
        <w:spacing w:after="0"/>
        <w:ind w:left="2124" w:hanging="2124"/>
      </w:pPr>
      <w:r>
        <w:t>Deutung:</w:t>
      </w:r>
      <w:r>
        <w:tab/>
      </w:r>
      <w:r>
        <w:tab/>
      </w:r>
      <w:r w:rsidR="00010DD7">
        <w:tab/>
      </w:r>
      <w:r w:rsidR="00BA1427">
        <w:t>Durch das Hinzufügen der Schwefelsä</w:t>
      </w:r>
      <w:r w:rsidR="00010DD7">
        <w:t>ure zur wässrige Calciumhydroxid-</w:t>
      </w:r>
    </w:p>
    <w:p w:rsidR="00DF6B74" w:rsidRDefault="00010DD7" w:rsidP="00DF6B74">
      <w:pPr>
        <w:tabs>
          <w:tab w:val="left" w:pos="1701"/>
          <w:tab w:val="left" w:pos="1985"/>
        </w:tabs>
        <w:ind w:left="2124" w:hanging="2124"/>
      </w:pPr>
      <w:r>
        <w:tab/>
      </w:r>
      <w:r>
        <w:tab/>
      </w:r>
      <w:r>
        <w:tab/>
      </w:r>
      <w:r w:rsidR="00BA1427">
        <w:t>lösung kommt es zu ei</w:t>
      </w:r>
      <w:r>
        <w:t xml:space="preserve">ner Neutralisationsreaktion. </w:t>
      </w:r>
    </w:p>
    <w:p w:rsidR="00BA1427" w:rsidRPr="005F1E43" w:rsidRDefault="00B8216D" w:rsidP="00DF6B74">
      <w:pPr>
        <w:tabs>
          <w:tab w:val="left" w:pos="1701"/>
          <w:tab w:val="left" w:pos="1985"/>
        </w:tabs>
        <w:ind w:left="2124" w:hanging="2124"/>
        <w:rPr>
          <w:rFonts w:eastAsiaTheme="minorEastAsia"/>
          <w:lang w:val="en-US"/>
          <w:oMath/>
        </w:rPr>
      </w:pPr>
      <m:oMathPara>
        <m:oMath>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m:r>
                        <m:rPr>
                          <m:nor/>
                        </m:rPr>
                        <w:rPr>
                          <w:rFonts w:ascii="Cambria Math" w:hAnsi="Cambria Math"/>
                          <w:lang w:val="en-US"/>
                        </w:rPr>
                        <m:t>Ca(</m:t>
                      </m:r>
                      <m:sSub>
                        <m:sSubPr>
                          <m:ctrlPr>
                            <w:rPr>
                              <w:rFonts w:ascii="Cambria Math" w:hAnsi="Cambria Math"/>
                              <w:i/>
                            </w:rPr>
                          </m:ctrlPr>
                        </m:sSubPr>
                        <m:e>
                          <m:r>
                            <m:rPr>
                              <m:nor/>
                            </m:rPr>
                            <w:rPr>
                              <w:rFonts w:ascii="Cambria Math" w:hAnsi="Cambria Math"/>
                              <w:lang w:val="en-US"/>
                            </w:rPr>
                            <m:t>OH)</m:t>
                          </m:r>
                        </m:e>
                        <m:sub>
                          <m:r>
                            <m:rPr>
                              <m:nor/>
                            </m:rPr>
                            <w:rPr>
                              <w:rFonts w:ascii="Cambria Math" w:hAnsi="Cambria Math"/>
                              <w:lang w:val="en-US"/>
                            </w:rPr>
                            <m:t>2</m:t>
                          </m:r>
                        </m:sub>
                      </m:sSub>
                    </m:e>
                    <m:sub>
                      <m:r>
                        <m:rPr>
                          <m:nor/>
                        </m:rPr>
                        <w:rPr>
                          <w:rFonts w:ascii="Cambria Math" w:hAnsi="Cambria Math"/>
                          <w:lang w:val="en-US"/>
                        </w:rPr>
                        <m:t>(aq)</m:t>
                      </m:r>
                    </m:sub>
                  </m:sSub>
                  <m:r>
                    <m:rPr>
                      <m:nor/>
                    </m:rPr>
                    <w:rPr>
                      <w:rFonts w:ascii="Cambria Math" w:hAnsi="Cambria Math"/>
                      <w:lang w:val="en-US"/>
                    </w:rPr>
                    <m:t xml:space="preserve"> + H</m:t>
                  </m:r>
                </m:e>
                <m:sub>
                  <m:r>
                    <m:rPr>
                      <m:nor/>
                    </m:rPr>
                    <w:rPr>
                      <w:rFonts w:ascii="Cambria Math" w:hAnsi="Cambria Math"/>
                      <w:lang w:val="en-US"/>
                    </w:rPr>
                    <m:t>2</m:t>
                  </m:r>
                </m:sub>
              </m:sSub>
              <m:r>
                <m:rPr>
                  <m:nor/>
                </m:rPr>
                <w:rPr>
                  <w:rFonts w:ascii="Cambria Math" w:hAnsi="Cambria Math"/>
                  <w:lang w:val="en-US"/>
                </w:rPr>
                <m:t>S</m:t>
              </m:r>
              <m:sSub>
                <m:sSubPr>
                  <m:ctrlPr>
                    <w:rPr>
                      <w:rFonts w:ascii="Cambria Math" w:hAnsi="Cambria Math"/>
                      <w:i/>
                    </w:rPr>
                  </m:ctrlPr>
                </m:sSubPr>
                <m:e>
                  <m:r>
                    <m:rPr>
                      <m:nor/>
                    </m:rPr>
                    <w:rPr>
                      <w:rFonts w:ascii="Cambria Math" w:hAnsi="Cambria Math"/>
                      <w:lang w:val="en-US"/>
                    </w:rPr>
                    <m:t>O</m:t>
                  </m:r>
                </m:e>
                <m:sub>
                  <m:r>
                    <m:rPr>
                      <m:nor/>
                    </m:rPr>
                    <w:rPr>
                      <w:rFonts w:ascii="Cambria Math" w:hAnsi="Cambria Math"/>
                      <w:lang w:val="en-US"/>
                    </w:rPr>
                    <m:t>4</m:t>
                  </m:r>
                </m:sub>
              </m:sSub>
            </m:e>
            <m:sub>
              <m:r>
                <m:rPr>
                  <m:nor/>
                </m:rPr>
                <w:rPr>
                  <w:rFonts w:ascii="Cambria Math" w:hAnsi="Cambria Math"/>
                  <w:lang w:val="en-US"/>
                </w:rPr>
                <m:t>(aq)</m:t>
              </m:r>
            </m:sub>
          </m:sSub>
          <m:r>
            <m:rPr>
              <m:nor/>
            </m:rPr>
            <w:rPr>
              <w:rFonts w:ascii="Cambria Math" w:hAnsi="Cambria Math"/>
              <w:lang w:val="en-US"/>
            </w:rPr>
            <m:t>→</m:t>
          </m:r>
          <m:sSub>
            <m:sSubPr>
              <m:ctrlPr>
                <w:rPr>
                  <w:rFonts w:ascii="Cambria Math" w:hAnsi="Cambria Math"/>
                  <w:i/>
                </w:rPr>
              </m:ctrlPr>
            </m:sSubPr>
            <m:e>
              <m:r>
                <m:rPr>
                  <m:nor/>
                </m:rPr>
                <w:rPr>
                  <w:rFonts w:ascii="Cambria Math" w:hAnsi="Cambria Math"/>
                  <w:lang w:val="en-US"/>
                </w:rPr>
                <m:t>Ca</m:t>
              </m:r>
              <m:sSub>
                <m:sSubPr>
                  <m:ctrlPr>
                    <w:rPr>
                      <w:rFonts w:ascii="Cambria Math" w:hAnsi="Cambria Math"/>
                      <w:i/>
                    </w:rPr>
                  </m:ctrlPr>
                </m:sSubPr>
                <m:e>
                  <m:r>
                    <m:rPr>
                      <m:nor/>
                    </m:rPr>
                    <w:rPr>
                      <w:rFonts w:ascii="Cambria Math" w:hAnsi="Cambria Math"/>
                      <w:lang w:val="en-US"/>
                    </w:rPr>
                    <m:t>SO</m:t>
                  </m:r>
                </m:e>
                <m:sub>
                  <m:r>
                    <m:rPr>
                      <m:nor/>
                    </m:rPr>
                    <w:rPr>
                      <w:rFonts w:ascii="Cambria Math" w:hAnsi="Cambria Math"/>
                      <w:lang w:val="en-US"/>
                    </w:rPr>
                    <m:t>4</m:t>
                  </m:r>
                </m:sub>
              </m:sSub>
            </m:e>
            <m:sub>
              <m:r>
                <w:rPr>
                  <w:rFonts w:ascii="Cambria Math" w:hAnsi="Cambria Math"/>
                  <w:lang w:val="en-US"/>
                </w:rPr>
                <m:t>(</m:t>
              </m:r>
              <m:r>
                <w:rPr>
                  <w:rFonts w:ascii="Cambria Math" w:hAnsi="Cambria Math"/>
                </w:rPr>
                <m:t>s</m:t>
              </m:r>
              <m:r>
                <w:rPr>
                  <w:rFonts w:ascii="Cambria Math" w:hAnsi="Cambria Math"/>
                  <w:lang w:val="en-US"/>
                </w:rPr>
                <m:t>)</m:t>
              </m:r>
            </m:sub>
          </m:sSub>
          <m:r>
            <m:rPr>
              <m:nor/>
            </m:rPr>
            <w:rPr>
              <w:rFonts w:ascii="Cambria Math" w:hAnsi="Cambria Math"/>
              <w:lang w:val="en-US"/>
            </w:rPr>
            <m:t>+</m:t>
          </m:r>
          <m:r>
            <w:rPr>
              <w:rFonts w:ascii="Cambria Math" w:hAnsi="Cambria Math"/>
              <w:lang w:val="en-US"/>
            </w:rPr>
            <m:t xml:space="preserve"> </m:t>
          </m:r>
          <m:sSub>
            <m:sSubPr>
              <m:ctrlPr>
                <w:rPr>
                  <w:rFonts w:ascii="Cambria Math" w:hAnsi="Cambria Math"/>
                  <w:i/>
                </w:rPr>
              </m:ctrlPr>
            </m:sSubPr>
            <m:e>
              <m:sSub>
                <m:sSubPr>
                  <m:ctrlPr>
                    <w:rPr>
                      <w:rFonts w:ascii="Cambria Math" w:hAnsi="Cambria Math"/>
                      <w:i/>
                    </w:rPr>
                  </m:ctrlPr>
                </m:sSubPr>
                <m:e>
                  <m:r>
                    <m:rPr>
                      <m:nor/>
                    </m:rPr>
                    <w:rPr>
                      <w:rFonts w:ascii="Cambria Math" w:hAnsi="Cambria Math"/>
                      <w:lang w:val="en-US"/>
                    </w:rPr>
                    <m:t>H</m:t>
                  </m:r>
                </m:e>
                <m:sub>
                  <m:r>
                    <m:rPr>
                      <m:nor/>
                    </m:rPr>
                    <w:rPr>
                      <w:rFonts w:ascii="Cambria Math" w:hAnsi="Cambria Math"/>
                      <w:lang w:val="en-US"/>
                    </w:rPr>
                    <m:t>2</m:t>
                  </m:r>
                </m:sub>
              </m:sSub>
              <m:r>
                <m:rPr>
                  <m:nor/>
                </m:rPr>
                <w:rPr>
                  <w:rFonts w:ascii="Cambria Math" w:hAnsi="Cambria Math"/>
                  <w:lang w:val="en-US"/>
                </w:rPr>
                <m:t>O</m:t>
              </m:r>
            </m:e>
            <m:sub>
              <m:r>
                <m:rPr>
                  <m:nor/>
                </m:rPr>
                <w:rPr>
                  <w:rFonts w:ascii="Cambria Math" w:hAnsi="Cambria Math"/>
                  <w:lang w:val="en-US"/>
                </w:rPr>
                <m:t>(l)</m:t>
              </m:r>
            </m:sub>
          </m:sSub>
        </m:oMath>
      </m:oMathPara>
    </w:p>
    <w:p w:rsidR="00010DD7" w:rsidRDefault="00010DD7" w:rsidP="00DF6B74">
      <w:pPr>
        <w:tabs>
          <w:tab w:val="left" w:pos="1701"/>
          <w:tab w:val="left" w:pos="1985"/>
        </w:tabs>
        <w:ind w:left="2124" w:hanging="2124"/>
      </w:pPr>
      <w:r w:rsidRPr="005F1E43">
        <w:rPr>
          <w:lang w:val="en-US"/>
        </w:rPr>
        <w:tab/>
      </w:r>
      <w:r w:rsidRPr="005F1E43">
        <w:rPr>
          <w:lang w:val="en-US"/>
        </w:rPr>
        <w:tab/>
      </w:r>
      <w:r w:rsidRPr="005F1E43">
        <w:rPr>
          <w:lang w:val="en-US"/>
        </w:rPr>
        <w:tab/>
      </w:r>
      <w:r>
        <w:t xml:space="preserve">Über die Leitfähigkeitsmessung und eine Auftragung zur Ermittlung des Äquivalenzpunktes kann das Löslichkeitsprodukt </w:t>
      </w:r>
      <w:r w:rsidR="009A5AEF">
        <w:t>K</w:t>
      </w:r>
      <w:r w:rsidR="009A5AEF">
        <w:rPr>
          <w:vertAlign w:val="subscript"/>
        </w:rPr>
        <w:t>L</w:t>
      </w:r>
      <w:r w:rsidR="009A5AEF">
        <w:t xml:space="preserve"> </w:t>
      </w:r>
      <w:r>
        <w:t xml:space="preserve">für Calciumhydroxid berechnet werden. </w:t>
      </w:r>
      <w:r w:rsidR="009A5AEF">
        <w:t xml:space="preserve">Die Auftragung zur Ermittlung des Äquivalenzpunktes muss angefertigt werden, da für die Berechnung des Löslichkeitsproduktes das Volumen der Schwefelsäure am Äquivalenzpunkt benötigt wird. </w:t>
      </w:r>
    </w:p>
    <w:p w:rsidR="00A56A6F" w:rsidRDefault="00A56A6F" w:rsidP="00EB278A">
      <w:pPr>
        <w:keepNext/>
        <w:tabs>
          <w:tab w:val="left" w:pos="1701"/>
          <w:tab w:val="left" w:pos="1985"/>
        </w:tabs>
        <w:ind w:left="1980" w:hanging="1980"/>
        <w:jc w:val="center"/>
        <w:rPr>
          <w:noProof/>
          <w:lang w:eastAsia="de-DE"/>
        </w:rPr>
      </w:pPr>
    </w:p>
    <w:p w:rsidR="00EB278A" w:rsidRDefault="00A56A6F" w:rsidP="00EB278A">
      <w:pPr>
        <w:keepNext/>
        <w:tabs>
          <w:tab w:val="left" w:pos="1701"/>
          <w:tab w:val="left" w:pos="1985"/>
        </w:tabs>
        <w:ind w:left="1980" w:hanging="1980"/>
        <w:jc w:val="center"/>
      </w:pPr>
      <w:r>
        <w:rPr>
          <w:noProof/>
          <w:lang w:eastAsia="de-DE"/>
        </w:rPr>
        <w:drawing>
          <wp:inline distT="0" distB="0" distL="0" distR="0" wp14:anchorId="06E0FD54" wp14:editId="43B6A5EB">
            <wp:extent cx="4972050" cy="3400425"/>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duktometrische titration.jpg"/>
                    <pic:cNvPicPr/>
                  </pic:nvPicPr>
                  <pic:blipFill rotWithShape="1">
                    <a:blip r:embed="rId26" cstate="screen">
                      <a:extLst>
                        <a:ext uri="{BEBA8EAE-BF5A-486C-A8C5-ECC9F3942E4B}">
                          <a14:imgProps xmlns:a14="http://schemas.microsoft.com/office/drawing/2010/main">
                            <a14:imgLayer r:embed="rId27">
                              <a14:imgEffect>
                                <a14:brightnessContrast contrast="20000"/>
                              </a14:imgEffect>
                            </a14:imgLayer>
                          </a14:imgProps>
                        </a:ext>
                        <a:ext uri="{28A0092B-C50C-407E-A947-70E740481C1C}">
                          <a14:useLocalDpi xmlns:a14="http://schemas.microsoft.com/office/drawing/2010/main"/>
                        </a:ext>
                      </a:extLst>
                    </a:blip>
                    <a:srcRect/>
                    <a:stretch/>
                  </pic:blipFill>
                  <pic:spPr bwMode="auto">
                    <a:xfrm>
                      <a:off x="0" y="0"/>
                      <a:ext cx="4970406" cy="3399301"/>
                    </a:xfrm>
                    <a:prstGeom prst="rect">
                      <a:avLst/>
                    </a:prstGeom>
                    <a:ln>
                      <a:noFill/>
                    </a:ln>
                    <a:extLst>
                      <a:ext uri="{53640926-AAD7-44D8-BBD7-CCE9431645EC}">
                        <a14:shadowObscured xmlns:a14="http://schemas.microsoft.com/office/drawing/2010/main"/>
                      </a:ext>
                    </a:extLst>
                  </pic:spPr>
                </pic:pic>
              </a:graphicData>
            </a:graphic>
          </wp:inline>
        </w:drawing>
      </w:r>
    </w:p>
    <w:p w:rsidR="00EB278A" w:rsidRPr="00EB278A" w:rsidRDefault="00C06A33" w:rsidP="00DF6B74">
      <w:pPr>
        <w:tabs>
          <w:tab w:val="left" w:pos="1701"/>
          <w:tab w:val="left" w:pos="1985"/>
        </w:tabs>
        <w:ind w:left="2124" w:hanging="2124"/>
        <w:rPr>
          <w:sz w:val="18"/>
          <w:szCs w:val="18"/>
        </w:rPr>
      </w:pPr>
      <w:r>
        <w:rPr>
          <w:sz w:val="18"/>
          <w:szCs w:val="18"/>
        </w:rPr>
        <w:t xml:space="preserve">Abb.  – Äquivalenzpunktbestimmung bei der konduktometrischen Bestimmung des Löslichkeitsproduktes </w:t>
      </w:r>
    </w:p>
    <w:p w:rsidR="003D10E8" w:rsidRDefault="003D10E8" w:rsidP="00DF6B74">
      <w:pPr>
        <w:tabs>
          <w:tab w:val="left" w:pos="1701"/>
          <w:tab w:val="left" w:pos="1985"/>
        </w:tabs>
        <w:ind w:left="2124" w:hanging="2124"/>
      </w:pPr>
      <w:r>
        <w:tab/>
      </w:r>
      <w:r>
        <w:tab/>
      </w:r>
      <w:r>
        <w:tab/>
        <w:t>D</w:t>
      </w:r>
      <w:r w:rsidR="009A5AEF">
        <w:t>ie</w:t>
      </w:r>
      <w:r>
        <w:t xml:space="preserve"> Reaktionsgleichung für das Löslichkeitsprodukt lautet wie folgt:</w:t>
      </w:r>
    </w:p>
    <w:p w:rsidR="003D10E8" w:rsidRPr="003D10E8" w:rsidRDefault="00B8216D" w:rsidP="003D10E8">
      <w:pPr>
        <w:tabs>
          <w:tab w:val="left" w:pos="1701"/>
          <w:tab w:val="left" w:pos="1985"/>
        </w:tabs>
        <w:ind w:left="2124" w:hanging="2124"/>
        <w:jc w:val="center"/>
        <w:rPr>
          <w:rFonts w:eastAsiaTheme="minorEastAsia"/>
        </w:rPr>
      </w:pPr>
      <m:oMathPara>
        <m:oMath>
          <m:sSub>
            <m:sSubPr>
              <m:ctrlPr>
                <w:rPr>
                  <w:rFonts w:ascii="Cambria Math" w:hAnsi="Cambria Math"/>
                </w:rPr>
              </m:ctrlPr>
            </m:sSubPr>
            <m:e>
              <m:r>
                <m:rPr>
                  <m:sty m:val="p"/>
                </m:rPr>
                <w:rPr>
                  <w:rFonts w:ascii="Cambria Math" w:hAnsi="Cambria Math"/>
                </w:rPr>
                <m:t>Ca(</m:t>
              </m:r>
              <m:sSub>
                <m:sSubPr>
                  <m:ctrlPr>
                    <w:rPr>
                      <w:rFonts w:ascii="Cambria Math" w:hAnsi="Cambria Math"/>
                    </w:rPr>
                  </m:ctrlPr>
                </m:sSubPr>
                <m:e>
                  <m:r>
                    <m:rPr>
                      <m:sty m:val="p"/>
                    </m:rPr>
                    <w:rPr>
                      <w:rFonts w:ascii="Cambria Math" w:hAnsi="Cambria Math"/>
                    </w:rPr>
                    <m:t>OH)</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noProof/>
              <w:lang w:eastAsia="de-DE"/>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Ca</m:t>
                  </m:r>
                </m:e>
                <m:sup>
                  <m:r>
                    <m:rPr>
                      <m:sty m:val="p"/>
                    </m:rPr>
                    <w:rPr>
                      <w:rFonts w:ascii="Cambria Math" w:hAnsi="Cambria Math"/>
                    </w:rPr>
                    <m:t>2+</m:t>
                  </m:r>
                </m:sup>
              </m:sSup>
            </m:e>
            <m:sub>
              <m:r>
                <m:rPr>
                  <m:sty m:val="p"/>
                </m:rPr>
                <w:rPr>
                  <w:rFonts w:ascii="Cambria Math" w:hAnsi="Cambria Math"/>
                </w:rPr>
                <m:t>(aq)</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e>
            <m:sub>
              <m:r>
                <m:rPr>
                  <m:sty m:val="p"/>
                </m:rPr>
                <w:rPr>
                  <w:rFonts w:ascii="Cambria Math" w:hAnsi="Cambria Math"/>
                </w:rPr>
                <m:t>(aq)</m:t>
              </m:r>
            </m:sub>
          </m:sSub>
        </m:oMath>
      </m:oMathPara>
    </w:p>
    <w:p w:rsidR="00EB671B" w:rsidRDefault="003D10E8" w:rsidP="003D10E8">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r>
      <w:r w:rsidR="00EB671B">
        <w:rPr>
          <w:rFonts w:eastAsiaTheme="minorEastAsia"/>
        </w:rPr>
        <w:t xml:space="preserve">Es gilt die Randbedingung </w:t>
      </w:r>
      <m:oMath>
        <m:r>
          <w:rPr>
            <w:rFonts w:ascii="Cambria Math" w:eastAsiaTheme="minorEastAsia" w:hAnsi="Cambria Math"/>
          </w:rPr>
          <m:t xml:space="preserve">c </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=2 ∙c (</m:t>
        </m:r>
        <m:sSup>
          <m:sSupPr>
            <m:ctrlPr>
              <w:rPr>
                <w:rFonts w:ascii="Cambria Math" w:eastAsiaTheme="minorEastAsia" w:hAnsi="Cambria Math"/>
                <w:i/>
              </w:rPr>
            </m:ctrlPr>
          </m:sSupPr>
          <m:e>
            <m:r>
              <w:rPr>
                <w:rFonts w:ascii="Cambria Math" w:eastAsiaTheme="minorEastAsia" w:hAnsi="Cambria Math"/>
              </w:rPr>
              <m:t>Ca</m:t>
            </m:r>
          </m:e>
          <m:sup>
            <m:r>
              <w:rPr>
                <w:rFonts w:ascii="Cambria Math" w:eastAsiaTheme="minorEastAsia" w:hAnsi="Cambria Math"/>
              </w:rPr>
              <m:t>2+</m:t>
            </m:r>
          </m:sup>
        </m:sSup>
        <m:r>
          <w:rPr>
            <w:rFonts w:ascii="Cambria Math" w:eastAsiaTheme="minorEastAsia" w:hAnsi="Cambria Math"/>
          </w:rPr>
          <m:t>)</m:t>
        </m:r>
      </m:oMath>
    </w:p>
    <w:p w:rsidR="003D10E8" w:rsidRDefault="00EB671B" w:rsidP="003D10E8">
      <w:pPr>
        <w:tabs>
          <w:tab w:val="left" w:pos="1701"/>
          <w:tab w:val="left" w:pos="1985"/>
        </w:tabs>
        <w:ind w:left="2124" w:hanging="2124"/>
        <w:rPr>
          <w:rFonts w:eastAsiaTheme="minorEastAsia"/>
        </w:rPr>
      </w:pPr>
      <w:r>
        <w:rPr>
          <w:rFonts w:eastAsiaTheme="minorEastAsia"/>
        </w:rPr>
        <w:tab/>
      </w:r>
      <w:r>
        <w:rPr>
          <w:rFonts w:eastAsiaTheme="minorEastAsia"/>
        </w:rPr>
        <w:tab/>
      </w:r>
      <w:r w:rsidR="00923CAB">
        <w:rPr>
          <w:rFonts w:eastAsiaTheme="minorEastAsia"/>
        </w:rPr>
        <w:tab/>
      </w:r>
      <w:r>
        <w:rPr>
          <w:rFonts w:eastAsiaTheme="minorEastAsia"/>
        </w:rPr>
        <w:t xml:space="preserve">Darauf folgt für die </w:t>
      </w:r>
      <w:r w:rsidR="003D10E8">
        <w:rPr>
          <w:rFonts w:eastAsiaTheme="minorEastAsia"/>
        </w:rPr>
        <w:t xml:space="preserve"> Berechnung des Löslichk</w:t>
      </w:r>
      <w:r w:rsidR="00A17AF2">
        <w:rPr>
          <w:rFonts w:eastAsiaTheme="minorEastAsia"/>
        </w:rPr>
        <w:t>ei</w:t>
      </w:r>
      <w:r>
        <w:rPr>
          <w:rFonts w:eastAsiaTheme="minorEastAsia"/>
        </w:rPr>
        <w:t>tsproduktes</w:t>
      </w:r>
      <w:r w:rsidR="00A17AF2">
        <w:rPr>
          <w:rFonts w:eastAsiaTheme="minorEastAsia"/>
        </w:rPr>
        <w:t>:</w:t>
      </w:r>
    </w:p>
    <w:p w:rsidR="003D10E8" w:rsidRPr="005F1E43" w:rsidRDefault="00A17AF2" w:rsidP="009A5AEF">
      <w:pPr>
        <w:tabs>
          <w:tab w:val="left" w:pos="1701"/>
          <w:tab w:val="left" w:pos="1985"/>
        </w:tabs>
        <w:ind w:left="2124" w:hanging="2124"/>
        <w:jc w:val="center"/>
        <w:rPr>
          <w:rFonts w:eastAsiaTheme="minorEastAsia"/>
          <w:lang w:val="en-US"/>
        </w:rPr>
      </w:pPr>
      <w:r>
        <w:rPr>
          <w:rFonts w:eastAsiaTheme="minorEastAsia"/>
        </w:rPr>
        <w:tab/>
      </w:r>
      <m:oMath>
        <m:r>
          <m:rPr>
            <m:nor/>
          </m:rPr>
          <w:rPr>
            <w:rFonts w:asciiTheme="majorHAnsi" w:eastAsiaTheme="minorEastAsia" w:hAnsiTheme="majorHAnsi"/>
            <w:lang w:val="en-US"/>
          </w:rPr>
          <m:t>c(</m:t>
        </m:r>
        <m:r>
          <m:rPr>
            <m:nor/>
          </m:rPr>
          <w:rPr>
            <w:rFonts w:asciiTheme="majorHAnsi" w:hAnsiTheme="majorHAnsi"/>
            <w:lang w:val="en-US"/>
          </w:rPr>
          <m:t>Ca</m:t>
        </m:r>
        <m:d>
          <m:dPr>
            <m:ctrlPr>
              <w:rPr>
                <w:rFonts w:ascii="Cambria Math" w:hAnsi="Cambria Math"/>
              </w:rPr>
            </m:ctrlPr>
          </m:dPr>
          <m:e>
            <m:sSub>
              <m:sSubPr>
                <m:ctrlPr>
                  <w:rPr>
                    <w:rFonts w:ascii="Cambria Math" w:hAnsi="Cambria Math"/>
                  </w:rPr>
                </m:ctrlPr>
              </m:sSubPr>
              <m:e>
                <m:r>
                  <m:rPr>
                    <m:nor/>
                  </m:rPr>
                  <w:rPr>
                    <w:rFonts w:asciiTheme="majorHAnsi" w:hAnsiTheme="majorHAnsi"/>
                    <w:lang w:val="en-US"/>
                  </w:rPr>
                  <m:t>OH)</m:t>
                </m:r>
              </m:e>
              <m:sub>
                <m:r>
                  <m:rPr>
                    <m:nor/>
                  </m:rPr>
                  <w:rPr>
                    <w:rFonts w:asciiTheme="majorHAnsi" w:hAnsiTheme="majorHAnsi"/>
                    <w:lang w:val="en-US"/>
                  </w:rPr>
                  <m:t>2</m:t>
                </m:r>
              </m:sub>
            </m:sSub>
            <m:ctrlPr>
              <w:rPr>
                <w:rFonts w:ascii="Cambria Math" w:hAnsi="Cambria Math"/>
                <w:i/>
              </w:rPr>
            </m:ctrlPr>
          </m:e>
        </m:d>
        <m:r>
          <m:rPr>
            <m:nor/>
          </m:rPr>
          <w:rPr>
            <w:rFonts w:asciiTheme="majorHAnsi" w:hAnsiTheme="majorHAnsi"/>
            <w:lang w:val="en-US"/>
          </w:rPr>
          <m:t xml:space="preserve">= </m:t>
        </m:r>
        <m:f>
          <m:fPr>
            <m:ctrlPr>
              <w:rPr>
                <w:rFonts w:ascii="Cambria Math" w:hAnsi="Cambria Math"/>
                <w:i/>
              </w:rPr>
            </m:ctrlPr>
          </m:fPr>
          <m:num>
            <m:r>
              <m:rPr>
                <m:nor/>
              </m:rPr>
              <w:rPr>
                <w:rFonts w:asciiTheme="majorHAnsi" w:hAnsiTheme="majorHAnsi"/>
                <w:lang w:val="en-US"/>
              </w:rPr>
              <m:t>c</m:t>
            </m:r>
            <m:d>
              <m:dPr>
                <m:ctrlPr>
                  <w:rPr>
                    <w:rFonts w:ascii="Cambria Math" w:hAnsi="Cambria Math"/>
                    <w:i/>
                  </w:rPr>
                </m:ctrlPr>
              </m:dPr>
              <m:e>
                <m:sSub>
                  <m:sSubPr>
                    <m:ctrlPr>
                      <w:rPr>
                        <w:rFonts w:ascii="Cambria Math" w:hAnsi="Cambria Math"/>
                        <w:i/>
                      </w:rPr>
                    </m:ctrlPr>
                  </m:sSubPr>
                  <m:e>
                    <m:r>
                      <m:rPr>
                        <m:nor/>
                      </m:rPr>
                      <w:rPr>
                        <w:rFonts w:asciiTheme="majorHAnsi" w:hAnsiTheme="majorHAnsi"/>
                        <w:lang w:val="en-US"/>
                      </w:rPr>
                      <m:t>H</m:t>
                    </m:r>
                  </m:e>
                  <m:sub>
                    <m:r>
                      <m:rPr>
                        <m:nor/>
                      </m:rPr>
                      <w:rPr>
                        <w:rFonts w:asciiTheme="majorHAnsi" w:hAnsiTheme="majorHAnsi"/>
                        <w:lang w:val="en-US"/>
                      </w:rPr>
                      <m:t>2</m:t>
                    </m:r>
                  </m:sub>
                </m:sSub>
                <m:sSub>
                  <m:sSubPr>
                    <m:ctrlPr>
                      <w:rPr>
                        <w:rFonts w:ascii="Cambria Math" w:hAnsi="Cambria Math"/>
                        <w:i/>
                      </w:rPr>
                    </m:ctrlPr>
                  </m:sSubPr>
                  <m:e>
                    <m:r>
                      <m:rPr>
                        <m:nor/>
                      </m:rPr>
                      <w:rPr>
                        <w:rFonts w:asciiTheme="majorHAnsi" w:hAnsiTheme="majorHAnsi"/>
                        <w:lang w:val="en-US"/>
                      </w:rPr>
                      <m:t>SO</m:t>
                    </m:r>
                  </m:e>
                  <m:sub>
                    <m:r>
                      <m:rPr>
                        <m:nor/>
                      </m:rPr>
                      <w:rPr>
                        <w:rFonts w:asciiTheme="majorHAnsi" w:hAnsiTheme="majorHAnsi"/>
                        <w:lang w:val="en-US"/>
                      </w:rPr>
                      <m:t>4</m:t>
                    </m:r>
                  </m:sub>
                </m:sSub>
              </m:e>
            </m:d>
            <m:r>
              <m:rPr>
                <m:nor/>
              </m:rPr>
              <w:rPr>
                <w:rFonts w:asciiTheme="majorHAnsi" w:hAnsiTheme="majorHAnsi"/>
                <w:lang w:val="en-US"/>
              </w:rPr>
              <m:t>*V(</m:t>
            </m:r>
            <m:sSub>
              <m:sSubPr>
                <m:ctrlPr>
                  <w:rPr>
                    <w:rFonts w:ascii="Cambria Math" w:hAnsi="Cambria Math"/>
                    <w:i/>
                  </w:rPr>
                </m:ctrlPr>
              </m:sSubPr>
              <m:e>
                <m:r>
                  <m:rPr>
                    <m:nor/>
                  </m:rPr>
                  <w:rPr>
                    <w:rFonts w:asciiTheme="majorHAnsi" w:hAnsiTheme="majorHAnsi"/>
                    <w:lang w:val="en-US"/>
                  </w:rPr>
                  <m:t>H</m:t>
                </m:r>
              </m:e>
              <m:sub>
                <m:r>
                  <m:rPr>
                    <m:nor/>
                  </m:rPr>
                  <w:rPr>
                    <w:rFonts w:asciiTheme="majorHAnsi" w:hAnsiTheme="majorHAnsi"/>
                    <w:lang w:val="en-US"/>
                  </w:rPr>
                  <m:t>2</m:t>
                </m:r>
              </m:sub>
            </m:sSub>
            <m:sSub>
              <m:sSubPr>
                <m:ctrlPr>
                  <w:rPr>
                    <w:rFonts w:ascii="Cambria Math" w:hAnsi="Cambria Math"/>
                    <w:i/>
                  </w:rPr>
                </m:ctrlPr>
              </m:sSubPr>
              <m:e>
                <m:r>
                  <m:rPr>
                    <m:nor/>
                  </m:rPr>
                  <w:rPr>
                    <w:rFonts w:asciiTheme="majorHAnsi" w:hAnsiTheme="majorHAnsi"/>
                    <w:lang w:val="en-US"/>
                  </w:rPr>
                  <m:t>SO</m:t>
                </m:r>
              </m:e>
              <m:sub>
                <m:r>
                  <m:rPr>
                    <m:nor/>
                  </m:rPr>
                  <w:rPr>
                    <w:rFonts w:asciiTheme="majorHAnsi" w:hAnsiTheme="majorHAnsi"/>
                    <w:lang w:val="en-US"/>
                  </w:rPr>
                  <m:t>4</m:t>
                </m:r>
              </m:sub>
            </m:sSub>
            <m:r>
              <m:rPr>
                <m:nor/>
              </m:rPr>
              <w:rPr>
                <w:rFonts w:asciiTheme="majorHAnsi" w:hAnsiTheme="majorHAnsi"/>
                <w:lang w:val="en-US"/>
              </w:rPr>
              <m:t>)</m:t>
            </m:r>
          </m:num>
          <m:den>
            <m:r>
              <m:rPr>
                <m:nor/>
              </m:rPr>
              <w:rPr>
                <w:rFonts w:asciiTheme="majorHAnsi" w:hAnsiTheme="majorHAnsi"/>
                <w:lang w:val="en-US"/>
              </w:rPr>
              <m:t>V (Ca</m:t>
            </m:r>
            <m:d>
              <m:dPr>
                <m:ctrlPr>
                  <w:rPr>
                    <w:rFonts w:ascii="Cambria Math" w:hAnsi="Cambria Math"/>
                  </w:rPr>
                </m:ctrlPr>
              </m:dPr>
              <m:e>
                <m:sSub>
                  <m:sSubPr>
                    <m:ctrlPr>
                      <w:rPr>
                        <w:rFonts w:ascii="Cambria Math" w:hAnsi="Cambria Math"/>
                      </w:rPr>
                    </m:ctrlPr>
                  </m:sSubPr>
                  <m:e>
                    <m:r>
                      <m:rPr>
                        <m:nor/>
                      </m:rPr>
                      <w:rPr>
                        <w:rFonts w:asciiTheme="majorHAnsi" w:hAnsiTheme="majorHAnsi"/>
                        <w:lang w:val="en-US"/>
                      </w:rPr>
                      <m:t>OH)</m:t>
                    </m:r>
                  </m:e>
                  <m:sub>
                    <m:r>
                      <m:rPr>
                        <m:nor/>
                      </m:rPr>
                      <w:rPr>
                        <w:rFonts w:asciiTheme="majorHAnsi" w:hAnsiTheme="majorHAnsi"/>
                        <w:lang w:val="en-US"/>
                      </w:rPr>
                      <m:t>2</m:t>
                    </m:r>
                  </m:sub>
                </m:sSub>
                <m:ctrlPr>
                  <w:rPr>
                    <w:rFonts w:ascii="Cambria Math" w:hAnsi="Cambria Math"/>
                    <w:i/>
                  </w:rPr>
                </m:ctrlPr>
              </m:e>
            </m:d>
          </m:den>
        </m:f>
      </m:oMath>
      <w:r w:rsidR="003D10E8" w:rsidRPr="005F1E43">
        <w:rPr>
          <w:rFonts w:eastAsiaTheme="minorEastAsia"/>
          <w:sz w:val="26"/>
          <w:szCs w:val="26"/>
          <w:lang w:val="en-US"/>
        </w:rPr>
        <w:t xml:space="preserve">= </w:t>
      </w:r>
      <m:oMath>
        <m:f>
          <m:fPr>
            <m:ctrlPr>
              <w:rPr>
                <w:rFonts w:ascii="Cambria Math" w:eastAsiaTheme="minorEastAsia" w:hAnsi="Cambria Math"/>
                <w:i/>
              </w:rPr>
            </m:ctrlPr>
          </m:fPr>
          <m:num>
            <m:r>
              <m:rPr>
                <m:nor/>
              </m:rPr>
              <w:rPr>
                <w:rFonts w:asciiTheme="majorHAnsi" w:eastAsiaTheme="minorEastAsia" w:hAnsiTheme="majorHAnsi"/>
                <w:lang w:val="en-US"/>
              </w:rPr>
              <m:t xml:space="preserve">0,05 </m:t>
            </m:r>
            <m:f>
              <m:fPr>
                <m:ctrlPr>
                  <w:rPr>
                    <w:rFonts w:ascii="Cambria Math" w:eastAsiaTheme="minorEastAsia" w:hAnsi="Cambria Math"/>
                    <w:i/>
                  </w:rPr>
                </m:ctrlPr>
              </m:fPr>
              <m:num>
                <m:r>
                  <m:rPr>
                    <m:nor/>
                  </m:rPr>
                  <w:rPr>
                    <w:rFonts w:asciiTheme="majorHAnsi" w:eastAsiaTheme="minorEastAsia" w:hAnsiTheme="majorHAnsi"/>
                    <w:lang w:val="en-US"/>
                  </w:rPr>
                  <m:t>mol</m:t>
                </m:r>
              </m:num>
              <m:den>
                <m:r>
                  <m:rPr>
                    <m:nor/>
                  </m:rPr>
                  <w:rPr>
                    <w:rFonts w:asciiTheme="majorHAnsi" w:eastAsiaTheme="minorEastAsia" w:hAnsiTheme="majorHAnsi"/>
                    <w:lang w:val="en-US"/>
                  </w:rPr>
                  <m:t>L</m:t>
                </m:r>
              </m:den>
            </m:f>
            <m:r>
              <m:rPr>
                <m:nor/>
              </m:rPr>
              <w:rPr>
                <w:rFonts w:asciiTheme="majorHAnsi" w:eastAsiaTheme="minorEastAsia" w:hAnsiTheme="majorHAnsi"/>
                <w:lang w:val="en-US"/>
              </w:rPr>
              <m:t xml:space="preserve"> ∙ 0,00</m:t>
            </m:r>
            <m:r>
              <m:rPr>
                <m:nor/>
              </m:rPr>
              <w:rPr>
                <w:rFonts w:ascii="Cambria Math" w:eastAsiaTheme="minorEastAsia" w:hAnsiTheme="majorHAnsi"/>
                <w:lang w:val="en-US"/>
              </w:rPr>
              <m:t>82</m:t>
            </m:r>
            <m:r>
              <m:rPr>
                <m:nor/>
              </m:rPr>
              <w:rPr>
                <w:rFonts w:asciiTheme="majorHAnsi" w:eastAsiaTheme="minorEastAsia" w:hAnsiTheme="majorHAnsi"/>
                <w:lang w:val="en-US"/>
              </w:rPr>
              <m:t xml:space="preserve"> L</m:t>
            </m:r>
          </m:num>
          <m:den>
            <m:r>
              <m:rPr>
                <m:nor/>
              </m:rPr>
              <w:rPr>
                <w:rFonts w:asciiTheme="majorHAnsi" w:eastAsiaTheme="minorEastAsia" w:hAnsiTheme="majorHAnsi"/>
                <w:lang w:val="en-US"/>
              </w:rPr>
              <m:t>0,015 L</m:t>
            </m:r>
          </m:den>
        </m:f>
        <m:r>
          <m:rPr>
            <m:nor/>
          </m:rPr>
          <w:rPr>
            <w:rFonts w:asciiTheme="majorHAnsi" w:eastAsiaTheme="minorEastAsia" w:hAnsiTheme="majorHAnsi"/>
            <w:lang w:val="en-US"/>
          </w:rPr>
          <m:t>=0,</m:t>
        </m:r>
        <m:r>
          <m:rPr>
            <m:nor/>
          </m:rPr>
          <w:rPr>
            <w:rFonts w:ascii="Cambria Math" w:eastAsiaTheme="minorEastAsia" w:hAnsiTheme="majorHAnsi"/>
            <w:lang w:val="en-US"/>
          </w:rPr>
          <m:t>0273</m:t>
        </m:r>
        <m:r>
          <m:rPr>
            <m:nor/>
          </m:rPr>
          <w:rPr>
            <w:rFonts w:asciiTheme="majorHAnsi" w:eastAsiaTheme="minorEastAsia" w:hAnsiTheme="majorHAnsi"/>
            <w:lang w:val="en-US"/>
          </w:rPr>
          <m:t xml:space="preserve"> </m:t>
        </m:r>
        <m:f>
          <m:fPr>
            <m:ctrlPr>
              <w:rPr>
                <w:rFonts w:ascii="Cambria Math" w:eastAsiaTheme="minorEastAsia" w:hAnsi="Cambria Math"/>
                <w:i/>
              </w:rPr>
            </m:ctrlPr>
          </m:fPr>
          <m:num>
            <m:r>
              <m:rPr>
                <m:nor/>
              </m:rPr>
              <w:rPr>
                <w:rFonts w:asciiTheme="majorHAnsi" w:eastAsiaTheme="minorEastAsia" w:hAnsiTheme="majorHAnsi"/>
                <w:lang w:val="en-US"/>
              </w:rPr>
              <m:t>mol</m:t>
            </m:r>
          </m:num>
          <m:den>
            <m:r>
              <m:rPr>
                <m:nor/>
              </m:rPr>
              <w:rPr>
                <w:rFonts w:asciiTheme="majorHAnsi" w:eastAsiaTheme="minorEastAsia" w:hAnsiTheme="majorHAnsi"/>
                <w:lang w:val="en-US"/>
              </w:rPr>
              <m:t>L</m:t>
            </m:r>
          </m:den>
        </m:f>
      </m:oMath>
    </w:p>
    <w:p w:rsidR="00677EFF" w:rsidRPr="00EB671B" w:rsidRDefault="00A17AF2" w:rsidP="00677EFF">
      <w:pPr>
        <w:spacing w:before="100" w:beforeAutospacing="1" w:after="100" w:afterAutospacing="1" w:line="240" w:lineRule="auto"/>
        <w:jc w:val="left"/>
        <w:rPr>
          <w:rFonts w:ascii="Helvetica" w:eastAsia="Times New Roman" w:hAnsi="Helvetica" w:cs="Times New Roman"/>
          <w:color w:val="auto"/>
          <w:sz w:val="20"/>
          <w:szCs w:val="20"/>
          <w:lang w:eastAsia="de-DE"/>
        </w:rPr>
      </w:pPr>
      <w:r w:rsidRPr="005F1E43">
        <w:rPr>
          <w:rFonts w:eastAsiaTheme="minorEastAsia"/>
          <w:lang w:val="en-US"/>
        </w:rPr>
        <w:tab/>
      </w:r>
      <w:r w:rsidR="00677EFF" w:rsidRPr="005F1E43">
        <w:rPr>
          <w:rFonts w:eastAsiaTheme="minorEastAsia"/>
          <w:lang w:val="en-US"/>
        </w:rPr>
        <w:tab/>
      </w:r>
      <w:r w:rsidR="00677EFF" w:rsidRPr="005F1E43">
        <w:rPr>
          <w:rFonts w:eastAsiaTheme="minorEastAsia"/>
          <w:lang w:val="en-US"/>
        </w:rPr>
        <w:tab/>
      </w:r>
      <w:r w:rsidR="00677EFF">
        <w:rPr>
          <w:rFonts w:eastAsiaTheme="minorEastAsia"/>
        </w:rPr>
        <w:t>Eingesetzt in die Formel für das Löslichkeitsprodukt K</w:t>
      </w:r>
      <w:r w:rsidR="00677EFF">
        <w:rPr>
          <w:rFonts w:eastAsiaTheme="minorEastAsia"/>
          <w:vertAlign w:val="subscript"/>
        </w:rPr>
        <w:t>L</w:t>
      </w:r>
      <w:r w:rsidR="00677EFF">
        <w:rPr>
          <w:rFonts w:eastAsiaTheme="minorEastAsia"/>
        </w:rPr>
        <w:t>:</w:t>
      </w:r>
    </w:p>
    <w:p w:rsidR="00677EFF" w:rsidRPr="005F1E43" w:rsidRDefault="00677EFF" w:rsidP="00677EFF">
      <w:pPr>
        <w:tabs>
          <w:tab w:val="left" w:pos="1701"/>
          <w:tab w:val="left" w:pos="1985"/>
        </w:tabs>
        <w:ind w:left="2124" w:hanging="2124"/>
        <w:jc w:val="left"/>
        <w:rPr>
          <w:rFonts w:eastAsiaTheme="minorEastAsia"/>
          <w:lang w:val="en-US"/>
        </w:rPr>
      </w:pPr>
      <w:r>
        <w:rPr>
          <w:rFonts w:ascii="Helvetica" w:eastAsia="Times New Roman" w:hAnsi="Helvetica" w:cs="Times New Roman"/>
        </w:rPr>
        <w:t xml:space="preserve">                       </w:t>
      </w:r>
      <m:oMath>
        <m:sSub>
          <m:sSubPr>
            <m:ctrlPr>
              <w:rPr>
                <w:rFonts w:ascii="Cambria Math" w:eastAsiaTheme="minorEastAsia" w:hAnsi="Cambria Math"/>
                <w:i/>
              </w:rPr>
            </m:ctrlPr>
          </m:sSubPr>
          <m:e>
            <m:r>
              <m:rPr>
                <m:nor/>
              </m:rPr>
              <w:rPr>
                <w:rFonts w:ascii="Cambria Math" w:eastAsiaTheme="minorEastAsia" w:hAnsi="Cambria Math"/>
                <w:lang w:val="en-US"/>
              </w:rPr>
              <m:t>K</m:t>
            </m:r>
          </m:e>
          <m:sub>
            <m:r>
              <m:rPr>
                <m:nor/>
              </m:rPr>
              <w:rPr>
                <w:rFonts w:ascii="Cambria Math" w:eastAsiaTheme="minorEastAsia" w:hAnsi="Cambria Math"/>
                <w:lang w:val="en-US"/>
              </w:rPr>
              <m:t>L</m:t>
            </m:r>
          </m:sub>
        </m:sSub>
        <m:r>
          <m:rPr>
            <m:nor/>
          </m:rPr>
          <w:rPr>
            <w:rFonts w:ascii="Cambria Math" w:eastAsiaTheme="minorEastAsia" w:hAnsi="Cambria Math"/>
            <w:lang w:val="en-US"/>
          </w:rPr>
          <m:t>(</m:t>
        </m:r>
        <m:r>
          <m:rPr>
            <m:nor/>
          </m:rPr>
          <w:rPr>
            <w:rFonts w:ascii="Cambria Math" w:hAnsi="Cambria Math"/>
            <w:lang w:val="en-US"/>
          </w:rPr>
          <m:t>Ca</m:t>
        </m:r>
        <m:d>
          <m:dPr>
            <m:ctrlPr>
              <w:rPr>
                <w:rFonts w:ascii="Cambria Math" w:hAnsi="Cambria Math"/>
              </w:rPr>
            </m:ctrlPr>
          </m:dPr>
          <m:e>
            <m:sSub>
              <m:sSubPr>
                <m:ctrlPr>
                  <w:rPr>
                    <w:rFonts w:ascii="Cambria Math" w:hAnsi="Cambria Math"/>
                  </w:rPr>
                </m:ctrlPr>
              </m:sSubPr>
              <m:e>
                <m:r>
                  <m:rPr>
                    <m:nor/>
                  </m:rPr>
                  <w:rPr>
                    <w:rFonts w:ascii="Cambria Math" w:hAnsi="Cambria Math"/>
                    <w:lang w:val="en-US"/>
                  </w:rPr>
                  <m:t>OH)</m:t>
                </m:r>
              </m:e>
              <m:sub>
                <m:r>
                  <m:rPr>
                    <m:nor/>
                  </m:rPr>
                  <w:rPr>
                    <w:rFonts w:ascii="Cambria Math" w:hAnsi="Cambria Math"/>
                    <w:lang w:val="en-US"/>
                  </w:rPr>
                  <m:t>2</m:t>
                </m:r>
              </m:sub>
            </m:sSub>
            <m:ctrlPr>
              <w:rPr>
                <w:rFonts w:ascii="Cambria Math" w:hAnsi="Cambria Math"/>
                <w:i/>
              </w:rPr>
            </m:ctrlPr>
          </m:e>
        </m:d>
        <m:r>
          <m:rPr>
            <m:nor/>
          </m:rPr>
          <w:rPr>
            <w:rFonts w:ascii="Cambria Math" w:hAnsi="Cambria Math"/>
            <w:lang w:val="en-US"/>
          </w:rPr>
          <m:t xml:space="preserve">=c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r>
          <m:rPr>
            <m:nor/>
          </m:rPr>
          <w:rPr>
            <w:rFonts w:ascii="Cambria Math" w:hAnsi="Cambria Math"/>
            <w:lang w:val="en-US"/>
          </w:rPr>
          <m:t>∙</m:t>
        </m:r>
        <m:sSup>
          <m:sSupPr>
            <m:ctrlPr>
              <w:rPr>
                <w:rFonts w:ascii="Cambria Math" w:hAnsi="Cambria Math"/>
                <w:i/>
              </w:rPr>
            </m:ctrlPr>
          </m:sSupPr>
          <m:e>
            <m:r>
              <m:rPr>
                <m:nor/>
              </m:rPr>
              <w:rPr>
                <w:rFonts w:ascii="Cambria Math" w:hAnsi="Cambria Math"/>
                <w:lang w:val="en-US"/>
              </w:rPr>
              <m:t>c</m:t>
            </m:r>
          </m:e>
          <m:sup>
            <m:r>
              <m:rPr>
                <m:nor/>
              </m:rPr>
              <w:rPr>
                <w:rFonts w:ascii="Cambria Math" w:hAnsi="Cambria Math"/>
                <w:lang w:val="en-US"/>
              </w:rPr>
              <m:t>2</m:t>
            </m:r>
          </m:sup>
        </m:sSup>
        <m:r>
          <m:rPr>
            <m:nor/>
          </m:rPr>
          <w:rPr>
            <w:rFonts w:ascii="Cambria Math" w:hAnsi="Cambria Math"/>
            <w:lang w:val="en-US"/>
          </w:rPr>
          <m:t>(</m:t>
        </m:r>
        <m:sSup>
          <m:sSupPr>
            <m:ctrlPr>
              <w:rPr>
                <w:rFonts w:ascii="Cambria Math" w:hAnsi="Cambria Math"/>
                <w:i/>
              </w:rPr>
            </m:ctrlPr>
          </m:sSupPr>
          <m:e>
            <m:r>
              <m:rPr>
                <m:nor/>
              </m:rPr>
              <w:rPr>
                <w:rFonts w:ascii="Cambria Math" w:hAnsi="Cambria Math"/>
                <w:lang w:val="en-US"/>
              </w:rPr>
              <m:t>OH</m:t>
            </m:r>
          </m:e>
          <m:sup>
            <m:r>
              <m:rPr>
                <m:nor/>
              </m:rPr>
              <w:rPr>
                <w:rFonts w:ascii="Cambria Math" w:hAnsi="Cambria Math"/>
                <w:lang w:val="en-US"/>
              </w:rPr>
              <m:t>-</m:t>
            </m:r>
          </m:sup>
        </m:sSup>
        <m:r>
          <m:rPr>
            <m:nor/>
          </m:rPr>
          <w:rPr>
            <w:rFonts w:ascii="Cambria Math" w:hAnsi="Cambria Math"/>
            <w:lang w:val="en-US"/>
          </w:rPr>
          <m:t>)</m:t>
        </m:r>
      </m:oMath>
      <w:r w:rsidRPr="005F1E43">
        <w:rPr>
          <w:rFonts w:eastAsiaTheme="minorEastAsia"/>
          <w:lang w:val="en-US"/>
        </w:rPr>
        <w:t xml:space="preserve"> =</w:t>
      </w:r>
      <m:oMath>
        <m:r>
          <w:rPr>
            <w:rFonts w:ascii="Cambria Math" w:eastAsiaTheme="minorEastAsia" w:hAnsi="Cambria Math"/>
            <w:lang w:val="en-US"/>
          </w:rPr>
          <m:t xml:space="preserve"> </m:t>
        </m:r>
        <m:r>
          <m:rPr>
            <m:nor/>
          </m:rPr>
          <w:rPr>
            <w:rFonts w:ascii="Cambria Math" w:hAnsi="Cambria Math"/>
            <w:lang w:val="en-US"/>
          </w:rPr>
          <m:t xml:space="preserve">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r>
          <w:rPr>
            <w:rFonts w:ascii="Cambria Math" w:eastAsiaTheme="minorEastAsia" w:hAnsi="Cambria Math"/>
            <w:lang w:val="en-US"/>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lang w:val="en-US"/>
                  </w:rPr>
                  <m:t>2∙</m:t>
                </m:r>
                <m:r>
                  <m:rPr>
                    <m:nor/>
                  </m:rPr>
                  <w:rPr>
                    <w:rFonts w:ascii="Cambria Math" w:hAnsi="Cambria Math"/>
                    <w:lang w:val="en-US"/>
                  </w:rPr>
                  <m:t xml:space="preserve">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e>
            </m:d>
          </m:e>
          <m:sup>
            <m:r>
              <w:rPr>
                <w:rFonts w:ascii="Cambria Math" w:eastAsiaTheme="minorEastAsia" w:hAnsi="Cambria Math"/>
                <w:lang w:val="en-US"/>
              </w:rPr>
              <m:t>2</m:t>
            </m:r>
          </m:sup>
        </m:sSup>
        <m:r>
          <w:rPr>
            <w:rFonts w:ascii="Cambria Math" w:eastAsiaTheme="minorEastAsia" w:hAnsi="Cambria Math"/>
            <w:lang w:val="en-US"/>
          </w:rPr>
          <m:t xml:space="preserve">= </m:t>
        </m:r>
        <m:r>
          <m:rPr>
            <m:nor/>
          </m:rPr>
          <w:rPr>
            <w:rFonts w:asciiTheme="majorHAnsi" w:hAnsiTheme="majorHAnsi"/>
            <w:lang w:val="en-US"/>
          </w:rPr>
          <m:t>4 ∙</m:t>
        </m:r>
        <m:sSup>
          <m:sSupPr>
            <m:ctrlPr>
              <w:rPr>
                <w:rFonts w:ascii="Cambria Math" w:hAnsi="Cambria Math"/>
              </w:rPr>
            </m:ctrlPr>
          </m:sSupPr>
          <m:e>
            <m:r>
              <m:rPr>
                <m:nor/>
              </m:rPr>
              <w:rPr>
                <w:rFonts w:asciiTheme="majorHAnsi" w:hAnsiTheme="majorHAnsi"/>
                <w:lang w:val="en-US"/>
              </w:rPr>
              <m:t xml:space="preserve"> c</m:t>
            </m:r>
            <m:r>
              <m:rPr>
                <m:nor/>
              </m:rPr>
              <w:rPr>
                <w:rFonts w:asciiTheme="majorHAnsi" w:eastAsiaTheme="minorEastAsia" w:hAnsiTheme="majorHAnsi"/>
                <w:lang w:val="en-US"/>
              </w:rPr>
              <m:t>(</m:t>
            </m:r>
            <m:r>
              <m:rPr>
                <m:nor/>
              </m:rPr>
              <w:rPr>
                <w:rFonts w:asciiTheme="majorHAnsi" w:hAnsiTheme="majorHAnsi"/>
                <w:lang w:val="en-US"/>
              </w:rPr>
              <m:t>Ca</m:t>
            </m:r>
            <m:d>
              <m:dPr>
                <m:ctrlPr>
                  <w:rPr>
                    <w:rFonts w:ascii="Cambria Math" w:hAnsi="Cambria Math"/>
                  </w:rPr>
                </m:ctrlPr>
              </m:dPr>
              <m:e>
                <m:sSub>
                  <m:sSubPr>
                    <m:ctrlPr>
                      <w:rPr>
                        <w:rFonts w:ascii="Cambria Math" w:hAnsi="Cambria Math"/>
                      </w:rPr>
                    </m:ctrlPr>
                  </m:sSubPr>
                  <m:e>
                    <m:r>
                      <m:rPr>
                        <m:nor/>
                      </m:rPr>
                      <w:rPr>
                        <w:rFonts w:asciiTheme="majorHAnsi" w:hAnsiTheme="majorHAnsi"/>
                        <w:lang w:val="en-US"/>
                      </w:rPr>
                      <m:t>OH)</m:t>
                    </m:r>
                  </m:e>
                  <m:sub>
                    <m:r>
                      <m:rPr>
                        <m:nor/>
                      </m:rPr>
                      <w:rPr>
                        <w:rFonts w:asciiTheme="majorHAnsi" w:hAnsiTheme="majorHAnsi"/>
                        <w:lang w:val="en-US"/>
                      </w:rPr>
                      <m:t>2</m:t>
                    </m:r>
                  </m:sub>
                </m:sSub>
                <m:ctrlPr>
                  <w:rPr>
                    <w:rFonts w:ascii="Cambria Math" w:hAnsi="Cambria Math"/>
                    <w:i/>
                  </w:rPr>
                </m:ctrlPr>
              </m:e>
            </m:d>
          </m:e>
          <m:sup>
            <m:r>
              <m:rPr>
                <m:nor/>
              </m:rPr>
              <w:rPr>
                <w:rFonts w:asciiTheme="majorHAnsi" w:hAnsiTheme="majorHAnsi"/>
                <w:lang w:val="en-US"/>
              </w:rPr>
              <m:t>3</m:t>
            </m:r>
          </m:sup>
        </m:sSup>
      </m:oMath>
    </w:p>
    <w:p w:rsidR="00677EFF" w:rsidRPr="005F1E43" w:rsidRDefault="00B8216D" w:rsidP="00677EFF">
      <w:pPr>
        <w:tabs>
          <w:tab w:val="left" w:pos="1701"/>
          <w:tab w:val="left" w:pos="1985"/>
        </w:tabs>
        <w:ind w:left="2124" w:hanging="2124"/>
        <w:jc w:val="center"/>
        <w:rPr>
          <w:rFonts w:eastAsiaTheme="minorEastAsia"/>
          <w:lang w:val="en-US"/>
        </w:rPr>
      </w:pPr>
      <m:oMathPara>
        <m:oMath>
          <m:sSub>
            <m:sSubPr>
              <m:ctrlPr>
                <w:rPr>
                  <w:rFonts w:ascii="Cambria Math" w:eastAsiaTheme="minorEastAsia" w:hAnsi="Cambria Math"/>
                  <w:i/>
                </w:rPr>
              </m:ctrlPr>
            </m:sSubPr>
            <m:e>
              <m:r>
                <m:rPr>
                  <m:nor/>
                </m:rPr>
                <w:rPr>
                  <w:rFonts w:ascii="Cambria Math" w:eastAsiaTheme="minorEastAsia" w:hAnsi="Cambria Math"/>
                  <w:lang w:val="en-US"/>
                </w:rPr>
                <m:t>K</m:t>
              </m:r>
            </m:e>
            <m:sub>
              <m:r>
                <m:rPr>
                  <m:nor/>
                </m:rPr>
                <w:rPr>
                  <w:rFonts w:ascii="Cambria Math" w:eastAsiaTheme="minorEastAsia" w:hAnsi="Cambria Math"/>
                  <w:lang w:val="en-US"/>
                </w:rPr>
                <m:t>L</m:t>
              </m:r>
            </m:sub>
          </m:sSub>
          <m:r>
            <m:rPr>
              <m:nor/>
            </m:rPr>
            <w:rPr>
              <w:rFonts w:ascii="Cambria Math" w:eastAsiaTheme="minorEastAsia" w:hAnsi="Cambria Math"/>
              <w:lang w:val="en-US"/>
            </w:rPr>
            <m:t>(</m:t>
          </m:r>
          <m:r>
            <m:rPr>
              <m:nor/>
            </m:rPr>
            <w:rPr>
              <w:rFonts w:ascii="Cambria Math" w:hAnsi="Cambria Math"/>
              <w:lang w:val="en-US"/>
            </w:rPr>
            <m:t>Ca</m:t>
          </m:r>
          <m:d>
            <m:dPr>
              <m:ctrlPr>
                <w:rPr>
                  <w:rFonts w:ascii="Cambria Math" w:hAnsi="Cambria Math"/>
                </w:rPr>
              </m:ctrlPr>
            </m:dPr>
            <m:e>
              <m:sSub>
                <m:sSubPr>
                  <m:ctrlPr>
                    <w:rPr>
                      <w:rFonts w:ascii="Cambria Math" w:hAnsi="Cambria Math"/>
                    </w:rPr>
                  </m:ctrlPr>
                </m:sSubPr>
                <m:e>
                  <m:r>
                    <m:rPr>
                      <m:nor/>
                    </m:rPr>
                    <w:rPr>
                      <w:rFonts w:ascii="Cambria Math" w:hAnsi="Cambria Math"/>
                      <w:lang w:val="en-US"/>
                    </w:rPr>
                    <m:t>OH)</m:t>
                  </m:r>
                </m:e>
                <m:sub>
                  <m:r>
                    <m:rPr>
                      <m:nor/>
                    </m:rPr>
                    <w:rPr>
                      <w:rFonts w:ascii="Cambria Math" w:hAnsi="Cambria Math"/>
                      <w:lang w:val="en-US"/>
                    </w:rPr>
                    <m:t>2</m:t>
                  </m:r>
                </m:sub>
              </m:sSub>
              <m:ctrlPr>
                <w:rPr>
                  <w:rFonts w:ascii="Cambria Math" w:hAnsi="Cambria Math"/>
                  <w:i/>
                </w:rPr>
              </m:ctrlPr>
            </m:e>
          </m:d>
          <m:r>
            <m:rPr>
              <m:nor/>
            </m:rPr>
            <w:rPr>
              <w:rFonts w:ascii="Cambria Math"/>
              <w:lang w:val="en-US"/>
            </w:rPr>
            <m:t xml:space="preserve">= 4 </m:t>
          </m:r>
          <m:r>
            <m:rPr>
              <m:nor/>
            </m:rPr>
            <w:rPr>
              <w:rFonts w:ascii="Cambria Math" w:hAnsi="Cambria Math"/>
              <w:lang w:val="en-US"/>
            </w:rPr>
            <m:t>∙</m:t>
          </m:r>
          <m:sSup>
            <m:sSupPr>
              <m:ctrlPr>
                <w:rPr>
                  <w:rFonts w:ascii="Cambria Math" w:hAnsi="Cambria Math"/>
                </w:rPr>
              </m:ctrlPr>
            </m:sSupPr>
            <m:e>
              <m:r>
                <m:rPr>
                  <m:nor/>
                </m:rPr>
                <w:rPr>
                  <w:rFonts w:ascii="Cambria Math"/>
                  <w:lang w:val="en-US"/>
                </w:rPr>
                <m:t xml:space="preserve"> (0,0273</m:t>
              </m:r>
              <m:f>
                <m:fPr>
                  <m:ctrlPr>
                    <w:rPr>
                      <w:rFonts w:ascii="Cambria Math" w:hAnsi="Cambria Math"/>
                      <w:i/>
                    </w:rPr>
                  </m:ctrlPr>
                </m:fPr>
                <m:num>
                  <m:r>
                    <m:rPr>
                      <m:nor/>
                    </m:rPr>
                    <w:rPr>
                      <w:rFonts w:ascii="Cambria Math"/>
                      <w:lang w:val="en-US"/>
                    </w:rPr>
                    <m:t xml:space="preserve"> mol</m:t>
                  </m:r>
                </m:num>
                <m:den>
                  <m:r>
                    <m:rPr>
                      <m:nor/>
                    </m:rPr>
                    <w:rPr>
                      <w:rFonts w:ascii="Cambria Math"/>
                      <w:lang w:val="en-US"/>
                    </w:rPr>
                    <m:t>L</m:t>
                  </m:r>
                </m:den>
              </m:f>
              <m:r>
                <m:rPr>
                  <m:nor/>
                </m:rPr>
                <w:rPr>
                  <w:rFonts w:ascii="Cambria Math"/>
                  <w:lang w:val="en-US"/>
                </w:rPr>
                <m:t>)</m:t>
              </m:r>
            </m:e>
            <m:sup>
              <m:r>
                <m:rPr>
                  <m:nor/>
                </m:rPr>
                <w:rPr>
                  <w:rFonts w:ascii="Cambria Math"/>
                  <w:lang w:val="en-US"/>
                </w:rPr>
                <m:t>3</m:t>
              </m:r>
            </m:sup>
          </m:sSup>
          <m:r>
            <m:rPr>
              <m:nor/>
            </m:rPr>
            <w:rPr>
              <w:rFonts w:ascii="Cambria Math"/>
              <w:lang w:val="en-US"/>
            </w:rPr>
            <m:t xml:space="preserve">= 8,168 </m:t>
          </m:r>
          <m:r>
            <m:rPr>
              <m:nor/>
            </m:rPr>
            <w:rPr>
              <w:rFonts w:ascii="Cambria Math" w:hAnsi="Cambria Math"/>
              <w:lang w:val="en-US"/>
            </w:rPr>
            <m:t>∙</m:t>
          </m:r>
          <m:r>
            <m:rPr>
              <m:nor/>
            </m:rPr>
            <w:rPr>
              <w:rFonts w:ascii="Cambria Math"/>
              <w:lang w:val="en-US"/>
            </w:rPr>
            <m:t xml:space="preserve"> </m:t>
          </m:r>
          <m:sSup>
            <m:sSupPr>
              <m:ctrlPr>
                <w:rPr>
                  <w:rFonts w:ascii="Cambria Math" w:hAnsi="Cambria Math"/>
                  <w:i/>
                </w:rPr>
              </m:ctrlPr>
            </m:sSupPr>
            <m:e>
              <m:r>
                <m:rPr>
                  <m:nor/>
                </m:rPr>
                <w:rPr>
                  <w:rFonts w:ascii="Cambria Math"/>
                  <w:lang w:val="en-US"/>
                </w:rPr>
                <m:t>10</m:t>
              </m:r>
            </m:e>
            <m:sup>
              <m:r>
                <m:rPr>
                  <m:nor/>
                </m:rPr>
                <w:rPr>
                  <w:rFonts w:ascii="Cambria Math"/>
                  <w:lang w:val="en-US"/>
                </w:rPr>
                <m:t>-5</m:t>
              </m:r>
            </m:sup>
          </m:sSup>
          <m:f>
            <m:fPr>
              <m:ctrlPr>
                <w:rPr>
                  <w:rFonts w:ascii="Cambria Math" w:hAnsi="Cambria Math"/>
                  <w:i/>
                </w:rPr>
              </m:ctrlPr>
            </m:fPr>
            <m:num>
              <m:sSup>
                <m:sSupPr>
                  <m:ctrlPr>
                    <w:rPr>
                      <w:rFonts w:ascii="Cambria Math" w:hAnsi="Cambria Math"/>
                      <w:i/>
                    </w:rPr>
                  </m:ctrlPr>
                </m:sSupPr>
                <m:e>
                  <m:r>
                    <m:rPr>
                      <m:nor/>
                    </m:rPr>
                    <w:rPr>
                      <w:rFonts w:ascii="Cambria Math" w:hAnsi="Cambria Math"/>
                      <w:lang w:val="en-US"/>
                    </w:rPr>
                    <m:t>mol</m:t>
                  </m:r>
                </m:e>
                <m:sup>
                  <m:r>
                    <m:rPr>
                      <m:nor/>
                    </m:rPr>
                    <w:rPr>
                      <w:rFonts w:ascii="Cambria Math" w:hAnsi="Cambria Math"/>
                      <w:lang w:val="en-US"/>
                    </w:rPr>
                    <m:t>3</m:t>
                  </m:r>
                </m:sup>
              </m:sSup>
            </m:num>
            <m:den>
              <m:sSup>
                <m:sSupPr>
                  <m:ctrlPr>
                    <w:rPr>
                      <w:rFonts w:ascii="Cambria Math" w:hAnsi="Cambria Math"/>
                      <w:i/>
                    </w:rPr>
                  </m:ctrlPr>
                </m:sSupPr>
                <m:e>
                  <m:r>
                    <m:rPr>
                      <m:nor/>
                    </m:rPr>
                    <w:rPr>
                      <w:rFonts w:ascii="Cambria Math" w:hAnsi="Cambria Math"/>
                      <w:lang w:val="en-US"/>
                    </w:rPr>
                    <m:t>L</m:t>
                  </m:r>
                </m:e>
                <m:sup>
                  <m:r>
                    <m:rPr>
                      <m:nor/>
                    </m:rPr>
                    <w:rPr>
                      <w:rFonts w:ascii="Cambria Math" w:hAnsi="Cambria Math"/>
                      <w:lang w:val="en-US"/>
                    </w:rPr>
                    <m:t>3</m:t>
                  </m:r>
                </m:sup>
              </m:sSup>
            </m:den>
          </m:f>
        </m:oMath>
      </m:oMathPara>
    </w:p>
    <w:p w:rsidR="00EB278A" w:rsidRDefault="00EB278A" w:rsidP="00BA1427">
      <w:pPr>
        <w:tabs>
          <w:tab w:val="left" w:pos="1701"/>
          <w:tab w:val="left" w:pos="1985"/>
        </w:tabs>
        <w:ind w:left="2124" w:hanging="2124"/>
      </w:pPr>
      <w:r w:rsidRPr="005F1E43">
        <w:rPr>
          <w:lang w:val="en-US"/>
        </w:rPr>
        <w:tab/>
      </w:r>
      <w:r w:rsidRPr="005F1E43">
        <w:rPr>
          <w:lang w:val="en-US"/>
        </w:rPr>
        <w:tab/>
      </w:r>
      <w:r w:rsidRPr="005F1E43">
        <w:rPr>
          <w:lang w:val="en-US"/>
        </w:rPr>
        <w:tab/>
      </w:r>
      <w:r>
        <w:t xml:space="preserve">Der experimentell ermittelte Wert weicht </w:t>
      </w:r>
      <w:r w:rsidR="00741FBE">
        <w:t>geringfügig</w:t>
      </w:r>
      <w:r>
        <w:t xml:space="preserve"> vom Literaturwert des Löslichkeitsproduktes von Calciumhydroxid</w:t>
      </w:r>
      <w:r w:rsidR="00652CF1">
        <w:t xml:space="preserve"> mit </w:t>
      </w:r>
      <m:oMath>
        <m:r>
          <m:rPr>
            <m:nor/>
          </m:rPr>
          <w:rPr>
            <w:rFonts w:ascii="Cambria Math" w:hAnsi="Cambria Math"/>
          </w:rPr>
          <m:t xml:space="preserve">5,5∙ </m:t>
        </m:r>
        <m:sSup>
          <m:sSupPr>
            <m:ctrlPr>
              <w:rPr>
                <w:rFonts w:ascii="Cambria Math" w:hAnsi="Cambria Math"/>
                <w:i/>
              </w:rPr>
            </m:ctrlPr>
          </m:sSupPr>
          <m:e>
            <m:r>
              <m:rPr>
                <m:nor/>
              </m:rPr>
              <w:rPr>
                <w:rFonts w:ascii="Cambria Math" w:hAnsi="Cambria Math"/>
              </w:rPr>
              <m:t>10</m:t>
            </m:r>
          </m:e>
          <m:sup>
            <m:r>
              <m:rPr>
                <m:nor/>
              </m:rPr>
              <w:rPr>
                <w:rFonts w:ascii="Cambria Math" w:hAnsi="Cambria Math"/>
              </w:rPr>
              <m:t>-6</m:t>
            </m:r>
          </m:sup>
        </m:sSup>
        <m:r>
          <m:rPr>
            <m:nor/>
          </m:rPr>
          <w:rPr>
            <w:rFonts w:ascii="Cambria Math" w:hAnsi="Cambria Math"/>
          </w:rPr>
          <m:t xml:space="preserve"> </m:t>
        </m:r>
        <m:f>
          <m:fPr>
            <m:ctrlPr>
              <w:rPr>
                <w:rFonts w:ascii="Cambria Math" w:hAnsi="Cambria Math"/>
                <w:i/>
              </w:rPr>
            </m:ctrlPr>
          </m:fPr>
          <m:num>
            <m:r>
              <m:rPr>
                <m:nor/>
              </m:rPr>
              <w:rPr>
                <w:rFonts w:ascii="Cambria Math" w:hAnsi="Cambria Math"/>
              </w:rPr>
              <m:t>mol</m:t>
            </m:r>
          </m:num>
          <m:den>
            <m:r>
              <m:rPr>
                <m:nor/>
              </m:rPr>
              <w:rPr>
                <w:rFonts w:ascii="Cambria Math" w:hAnsi="Cambria Math"/>
              </w:rPr>
              <m:t>L</m:t>
            </m:r>
          </m:den>
        </m:f>
      </m:oMath>
      <w:r>
        <w:t xml:space="preserve"> ab. Dies ist vor allem auf zwei Faktoren zurückzuführen: Zum einen kann beim Ansetzten der Schwefelsäure eine niedriger konzentrierte Lösung erhalten worden sein, zum anderen kann beim Ablesen des Äquivalenzpunktes und der Auftragung ein Fehler unterlaufen sein. </w:t>
      </w:r>
      <w:r w:rsidR="0027492F">
        <w:t>Somit wurde bereits eine fehlerhafte Konzentration der Ca</w:t>
      </w:r>
      <w:r w:rsidR="0027492F" w:rsidRPr="0027492F">
        <w:rPr>
          <w:vertAlign w:val="superscript"/>
        </w:rPr>
        <w:t>2+</w:t>
      </w:r>
      <w:r w:rsidR="0027492F">
        <w:t xml:space="preserve">-Ionen berechnet. </w:t>
      </w:r>
      <w:r w:rsidR="00652CF1">
        <w:t xml:space="preserve">Außerdem ist der Literaturwert für das Löslichkeitsprodukt bei 25°C angeben, im Labor waren es 22°C. </w:t>
      </w:r>
    </w:p>
    <w:p w:rsidR="00BA1427" w:rsidRPr="00074A34" w:rsidRDefault="00BA1427" w:rsidP="00BA1427">
      <w:pPr>
        <w:tabs>
          <w:tab w:val="left" w:pos="1701"/>
          <w:tab w:val="left" w:pos="1985"/>
        </w:tabs>
        <w:ind w:left="2124" w:hanging="2124"/>
      </w:pPr>
      <w:r>
        <w:t>Entsorgung:</w:t>
      </w:r>
      <w:r>
        <w:tab/>
      </w:r>
      <w:r>
        <w:tab/>
      </w:r>
      <w:r w:rsidR="009B117B">
        <w:t xml:space="preserve">Lösung mit viel Wasser versetzen und im Abfluss entsorgen. </w:t>
      </w:r>
    </w:p>
    <w:p w:rsidR="00DF6B74" w:rsidRPr="005B60E3" w:rsidRDefault="00DF6B74" w:rsidP="00DF6B74">
      <w:pPr>
        <w:spacing w:line="276" w:lineRule="auto"/>
        <w:jc w:val="left"/>
        <w:rPr>
          <w:rFonts w:asciiTheme="majorHAnsi" w:eastAsiaTheme="majorEastAsia" w:hAnsiTheme="majorHAnsi" w:cstheme="majorBidi"/>
          <w:b/>
          <w:bCs/>
          <w:sz w:val="28"/>
          <w:szCs w:val="28"/>
        </w:rPr>
      </w:pPr>
      <w:r>
        <w:t>Literatur:</w:t>
      </w:r>
      <w:r>
        <w:tab/>
      </w:r>
      <w:r>
        <w:tab/>
      </w:r>
      <w:r w:rsidR="00AD29C7">
        <w:t xml:space="preserve">K.J. Jagemann, </w:t>
      </w:r>
      <w:r w:rsidR="00AD29C7" w:rsidRPr="00AD29C7">
        <w:t>http://www.jagemann-net.de/pdf/slnw2_lk13_061212_</w:t>
      </w:r>
      <w:r w:rsidR="00AD29C7">
        <w:t xml:space="preserve"> </w:t>
      </w:r>
      <w:r w:rsidR="00AD29C7">
        <w:tab/>
      </w:r>
      <w:r w:rsidR="00AD29C7">
        <w:tab/>
      </w:r>
      <w:r w:rsidR="00AD29C7">
        <w:tab/>
      </w:r>
      <w:r w:rsidR="00AD29C7" w:rsidRPr="00AD29C7">
        <w:t>aufgabe2.pdf</w:t>
      </w:r>
      <w:r w:rsidR="00AD29C7">
        <w:t xml:space="preserve">, 2009-2011 (zuletzt geöffnet am 19.08.2014 um 16:44 Uhr). </w:t>
      </w:r>
    </w:p>
    <w:p w:rsidR="00DF6B74" w:rsidRDefault="00F23B30" w:rsidP="00DF6B74">
      <w:pPr>
        <w:tabs>
          <w:tab w:val="left" w:pos="1701"/>
          <w:tab w:val="left" w:pos="1985"/>
        </w:tabs>
        <w:ind w:left="1980" w:hanging="1980"/>
      </w:pPr>
      <w:r>
        <w:tab/>
      </w:r>
      <w:r>
        <w:tab/>
      </w:r>
      <w:r w:rsidR="000C248E">
        <w:tab/>
      </w:r>
      <w:r w:rsidR="000C248E">
        <w:tab/>
        <w:t>N.N.- Das große Tafelwerk interaktiv. Formelsammlung für die Sekundar-</w:t>
      </w:r>
      <w:r w:rsidR="000C248E">
        <w:tab/>
      </w:r>
      <w:r w:rsidR="000C248E">
        <w:tab/>
        <w:t>stufen I und II. Cornelsen-Verlag. 1. Auflage 2003. Seite 139</w:t>
      </w:r>
    </w:p>
    <w:p w:rsidR="00E73A6B" w:rsidRDefault="00E73A6B" w:rsidP="00DF6B74">
      <w:pPr>
        <w:tabs>
          <w:tab w:val="left" w:pos="1701"/>
          <w:tab w:val="left" w:pos="1985"/>
        </w:tabs>
        <w:ind w:left="1980" w:hanging="1980"/>
      </w:pPr>
    </w:p>
    <w:p w:rsidR="001079CC" w:rsidRDefault="00B8216D" w:rsidP="00E73A6B">
      <w:pPr>
        <w:tabs>
          <w:tab w:val="left" w:pos="1701"/>
          <w:tab w:val="left" w:pos="1985"/>
        </w:tabs>
        <w:ind w:left="1980" w:hanging="1980"/>
      </w:pPr>
      <w:r>
        <w:pict w14:anchorId="52AFF992">
          <v:shape id="_x0000_s1176" type="#_x0000_t202" style="width:462.45pt;height:68.2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6">
              <w:txbxContent>
                <w:p w:rsidR="005F1E43" w:rsidRPr="005F1E43" w:rsidRDefault="005F1E43" w:rsidP="00DF6B74">
                  <w:pPr>
                    <w:rPr>
                      <w:color w:val="auto"/>
                    </w:rPr>
                  </w:pPr>
                  <w:r w:rsidRPr="005F1E43">
                    <w:rPr>
                      <w:color w:val="auto"/>
                    </w:rPr>
                    <w:t xml:space="preserve">Der Versuch „Konduktometrische Bestimmung des Löslichkeitsproduktes von Calciumhydroxid“ ist etwas zeitaufwendig und kann nur mit kleinen Schülerklassen durchgeführt werden, da die jeweilige Schule vermutlich keinen Klassensatz an Büretten vorliegen hat. </w:t>
                  </w:r>
                </w:p>
              </w:txbxContent>
            </v:textbox>
            <w10:anchorlock/>
          </v:shape>
        </w:pict>
      </w:r>
    </w:p>
    <w:p w:rsidR="00741FBE" w:rsidRDefault="00741FBE" w:rsidP="00E73A6B">
      <w:pPr>
        <w:tabs>
          <w:tab w:val="left" w:pos="1701"/>
          <w:tab w:val="left" w:pos="1985"/>
        </w:tabs>
        <w:ind w:left="1980" w:hanging="1980"/>
        <w:rPr>
          <w:color w:val="1F497D" w:themeColor="text2"/>
        </w:rPr>
      </w:pPr>
    </w:p>
    <w:p w:rsidR="00DF6B74" w:rsidRDefault="00836337" w:rsidP="00DF6B74">
      <w:pPr>
        <w:pStyle w:val="berschrift2"/>
      </w:pPr>
      <w:bookmarkStart w:id="8" w:name="_Toc396827243"/>
      <w:r>
        <w:t>V 5</w:t>
      </w:r>
      <w:r w:rsidR="00DF6B74">
        <w:t xml:space="preserve"> – </w:t>
      </w:r>
      <w:r w:rsidR="0064382C">
        <w:t xml:space="preserve">Elektrochemische Bestimmung eines Löslichkeitsproduktes </w:t>
      </w:r>
      <w:r w:rsidR="00C80900">
        <w:t>der Silberhalogenide</w:t>
      </w:r>
      <w:bookmarkEnd w:id="8"/>
    </w:p>
    <w:p w:rsidR="00DF6B74" w:rsidRDefault="00B8216D" w:rsidP="00DF6B74">
      <w:r>
        <w:rPr>
          <w:noProof/>
          <w:lang w:eastAsia="de-DE"/>
        </w:rPr>
        <w:pict w14:anchorId="064C5421">
          <v:shape id="_x0000_s1162" type="#_x0000_t202" style="position:absolute;left:0;text-align:left;margin-left:.75pt;margin-top:10pt;width:462.45pt;height:62.75pt;z-index:251792384;mso-width-relative:margin;mso-height-relative:margin" fillcolor="white [3201]" strokecolor="#4bacc6 [3208]" strokeweight="1pt">
            <v:stroke dashstyle="dash"/>
            <v:shadow color="#868686"/>
            <v:textbox style="mso-next-textbox:#_x0000_s1162">
              <w:txbxContent>
                <w:p w:rsidR="005F1E43" w:rsidRPr="005F1E43" w:rsidRDefault="005F1E43" w:rsidP="000D7B3E">
                  <w:pPr>
                    <w:autoSpaceDE w:val="0"/>
                    <w:autoSpaceDN w:val="0"/>
                    <w:adjustRightInd w:val="0"/>
                    <w:spacing w:after="0"/>
                    <w:rPr>
                      <w:rFonts w:cs="Cambria"/>
                      <w:color w:val="auto"/>
                    </w:rPr>
                  </w:pPr>
                  <w:r w:rsidRPr="005F1E43">
                    <w:rPr>
                      <w:rFonts w:cs="Cambria"/>
                      <w:color w:val="auto"/>
                    </w:rPr>
                    <w:t>Das Löslichkeitsprodukt verschiedener Silberhalogenide wird über die Ag/Ag</w:t>
                  </w:r>
                  <w:r w:rsidRPr="005F1E43">
                    <w:rPr>
                      <w:rFonts w:cs="Cambria"/>
                      <w:color w:val="auto"/>
                      <w:vertAlign w:val="superscript"/>
                    </w:rPr>
                    <w:t>+</w:t>
                  </w:r>
                  <w:r w:rsidRPr="005F1E43">
                    <w:rPr>
                      <w:rFonts w:cs="Cambria"/>
                      <w:color w:val="auto"/>
                    </w:rPr>
                    <w:t xml:space="preserve">-Konzentrationselemente einer galvanischen Zelle bestimmt. Dabei wiederholen die SuS die Nernst-Gleichung, die ihnen bereits aus dem Themengebiet Redoxchemie bekannt ist.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F6B74" w:rsidRPr="009C5E28" w:rsidTr="003D10E8">
        <w:tc>
          <w:tcPr>
            <w:tcW w:w="9322" w:type="dxa"/>
            <w:gridSpan w:val="9"/>
            <w:shd w:val="clear" w:color="auto" w:fill="4F81BD"/>
            <w:vAlign w:val="center"/>
          </w:tcPr>
          <w:p w:rsidR="00DF6B74" w:rsidRPr="009C5E28" w:rsidRDefault="00DF6B74" w:rsidP="003D10E8">
            <w:pPr>
              <w:spacing w:after="0"/>
              <w:jc w:val="center"/>
              <w:rPr>
                <w:b/>
                <w:bCs/>
              </w:rPr>
            </w:pPr>
            <w:r w:rsidRPr="009C5E28">
              <w:rPr>
                <w:b/>
                <w:bCs/>
              </w:rPr>
              <w:t>Gefahrenstoffe</w:t>
            </w:r>
          </w:p>
        </w:tc>
      </w:tr>
      <w:tr w:rsidR="00DF6B74" w:rsidRPr="009C5E28" w:rsidTr="003D10E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F6B74" w:rsidRPr="00C459B9" w:rsidRDefault="00C459B9" w:rsidP="003D10E8">
            <w:pPr>
              <w:spacing w:after="0" w:line="276" w:lineRule="auto"/>
              <w:jc w:val="center"/>
              <w:rPr>
                <w:bCs/>
              </w:rPr>
            </w:pPr>
            <w:r w:rsidRPr="00C459B9">
              <w:rPr>
                <w:bCs/>
              </w:rPr>
              <w:t>Kaliumnitrat</w:t>
            </w:r>
          </w:p>
        </w:tc>
        <w:tc>
          <w:tcPr>
            <w:tcW w:w="3177" w:type="dxa"/>
            <w:gridSpan w:val="3"/>
            <w:tcBorders>
              <w:top w:val="single" w:sz="8" w:space="0" w:color="4F81BD"/>
              <w:bottom w:val="single" w:sz="8" w:space="0" w:color="4F81BD"/>
            </w:tcBorders>
            <w:shd w:val="clear" w:color="auto" w:fill="auto"/>
            <w:vAlign w:val="center"/>
          </w:tcPr>
          <w:p w:rsidR="00DF6B74" w:rsidRPr="00C459B9" w:rsidRDefault="00DF6B74" w:rsidP="00C459B9">
            <w:pPr>
              <w:spacing w:after="0"/>
              <w:jc w:val="center"/>
            </w:pPr>
            <w:r w:rsidRPr="00C459B9">
              <w:t xml:space="preserve">H: </w:t>
            </w:r>
            <w:r w:rsidR="00E56813">
              <w:t>272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F6B74" w:rsidRPr="00C459B9" w:rsidRDefault="00DF6B74" w:rsidP="00C459B9">
            <w:pPr>
              <w:spacing w:after="0"/>
              <w:jc w:val="center"/>
            </w:pPr>
            <w:r w:rsidRPr="00C459B9">
              <w:t xml:space="preserve">P: </w:t>
            </w:r>
            <w:r w:rsidR="00E56813">
              <w:t>210</w:t>
            </w:r>
          </w:p>
        </w:tc>
      </w:tr>
      <w:tr w:rsidR="00C459B9" w:rsidRPr="009C5E28" w:rsidTr="003D10E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459B9" w:rsidRPr="00C459B9" w:rsidRDefault="00C459B9" w:rsidP="003D10E8">
            <w:pPr>
              <w:spacing w:after="0" w:line="276" w:lineRule="auto"/>
              <w:jc w:val="center"/>
              <w:rPr>
                <w:bCs/>
              </w:rPr>
            </w:pPr>
            <w:r w:rsidRPr="00C459B9">
              <w:rPr>
                <w:bCs/>
              </w:rPr>
              <w:t>Kaliumbromid</w:t>
            </w:r>
          </w:p>
        </w:tc>
        <w:tc>
          <w:tcPr>
            <w:tcW w:w="3177" w:type="dxa"/>
            <w:gridSpan w:val="3"/>
            <w:tcBorders>
              <w:top w:val="single" w:sz="8" w:space="0" w:color="4F81BD"/>
              <w:bottom w:val="single" w:sz="8" w:space="0" w:color="4F81BD"/>
            </w:tcBorders>
            <w:shd w:val="clear" w:color="auto" w:fill="auto"/>
            <w:vAlign w:val="center"/>
          </w:tcPr>
          <w:p w:rsidR="00C459B9" w:rsidRPr="00C459B9" w:rsidRDefault="00C459B9" w:rsidP="00C459B9">
            <w:pPr>
              <w:spacing w:after="0"/>
              <w:jc w:val="center"/>
            </w:pPr>
            <w:r>
              <w:t xml:space="preserve">H: </w:t>
            </w:r>
            <w:r w:rsidR="00E56813">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459B9" w:rsidRPr="00C459B9" w:rsidRDefault="00C459B9" w:rsidP="00C459B9">
            <w:pPr>
              <w:spacing w:after="0"/>
              <w:jc w:val="center"/>
            </w:pPr>
            <w:r>
              <w:t xml:space="preserve">P: </w:t>
            </w:r>
            <w:r w:rsidR="00E56813">
              <w:t>-</w:t>
            </w:r>
          </w:p>
        </w:tc>
      </w:tr>
      <w:tr w:rsidR="00C459B9" w:rsidRPr="009C5E28" w:rsidTr="003D10E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459B9" w:rsidRPr="00C459B9" w:rsidRDefault="00C459B9" w:rsidP="003D10E8">
            <w:pPr>
              <w:spacing w:after="0" w:line="276" w:lineRule="auto"/>
              <w:jc w:val="center"/>
              <w:rPr>
                <w:bCs/>
              </w:rPr>
            </w:pPr>
            <w:r w:rsidRPr="00C459B9">
              <w:rPr>
                <w:bCs/>
              </w:rPr>
              <w:t>Kaliumchlorid</w:t>
            </w:r>
          </w:p>
        </w:tc>
        <w:tc>
          <w:tcPr>
            <w:tcW w:w="3177" w:type="dxa"/>
            <w:gridSpan w:val="3"/>
            <w:tcBorders>
              <w:top w:val="single" w:sz="8" w:space="0" w:color="4F81BD"/>
              <w:bottom w:val="single" w:sz="8" w:space="0" w:color="4F81BD"/>
            </w:tcBorders>
            <w:shd w:val="clear" w:color="auto" w:fill="auto"/>
            <w:vAlign w:val="center"/>
          </w:tcPr>
          <w:p w:rsidR="00C459B9" w:rsidRPr="00C459B9" w:rsidRDefault="00C459B9" w:rsidP="00C459B9">
            <w:pPr>
              <w:spacing w:after="0"/>
              <w:jc w:val="center"/>
            </w:pPr>
            <w:r>
              <w:t xml:space="preserve">H: </w:t>
            </w:r>
            <w:r w:rsidR="00E56813">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459B9" w:rsidRPr="00C459B9" w:rsidRDefault="00C459B9" w:rsidP="00C459B9">
            <w:pPr>
              <w:spacing w:after="0"/>
              <w:jc w:val="center"/>
            </w:pPr>
            <w:r>
              <w:t xml:space="preserve">P: </w:t>
            </w:r>
            <w:r w:rsidR="00E56813">
              <w:t>-</w:t>
            </w:r>
          </w:p>
        </w:tc>
      </w:tr>
      <w:tr w:rsidR="00DF6B74" w:rsidRPr="009C5E28" w:rsidTr="003D10E8">
        <w:trPr>
          <w:trHeight w:val="434"/>
        </w:trPr>
        <w:tc>
          <w:tcPr>
            <w:tcW w:w="3027" w:type="dxa"/>
            <w:gridSpan w:val="3"/>
            <w:shd w:val="clear" w:color="auto" w:fill="auto"/>
            <w:vAlign w:val="center"/>
          </w:tcPr>
          <w:p w:rsidR="00DF6B74" w:rsidRPr="00C459B9" w:rsidRDefault="00C459B9" w:rsidP="003D10E8">
            <w:pPr>
              <w:spacing w:after="0" w:line="276" w:lineRule="auto"/>
              <w:jc w:val="center"/>
              <w:rPr>
                <w:bCs/>
              </w:rPr>
            </w:pPr>
            <w:r w:rsidRPr="00C459B9">
              <w:rPr>
                <w:bCs/>
              </w:rPr>
              <w:t>Kaliumiodid</w:t>
            </w:r>
          </w:p>
        </w:tc>
        <w:tc>
          <w:tcPr>
            <w:tcW w:w="3177" w:type="dxa"/>
            <w:gridSpan w:val="3"/>
            <w:shd w:val="clear" w:color="auto" w:fill="auto"/>
            <w:vAlign w:val="center"/>
          </w:tcPr>
          <w:p w:rsidR="00DF6B74" w:rsidRPr="00C459B9" w:rsidRDefault="00DF6B74" w:rsidP="00C459B9">
            <w:pPr>
              <w:pStyle w:val="Beschriftung"/>
              <w:spacing w:after="0"/>
              <w:jc w:val="center"/>
              <w:rPr>
                <w:sz w:val="22"/>
                <w:szCs w:val="22"/>
              </w:rPr>
            </w:pPr>
            <w:r w:rsidRPr="00C459B9">
              <w:rPr>
                <w:sz w:val="22"/>
                <w:szCs w:val="22"/>
              </w:rPr>
              <w:t xml:space="preserve">H: </w:t>
            </w:r>
            <w:r w:rsidR="00E56813">
              <w:rPr>
                <w:sz w:val="22"/>
                <w:szCs w:val="22"/>
              </w:rPr>
              <w:t>-</w:t>
            </w:r>
          </w:p>
        </w:tc>
        <w:tc>
          <w:tcPr>
            <w:tcW w:w="3118" w:type="dxa"/>
            <w:gridSpan w:val="3"/>
            <w:shd w:val="clear" w:color="auto" w:fill="auto"/>
            <w:vAlign w:val="center"/>
          </w:tcPr>
          <w:p w:rsidR="00DF6B74" w:rsidRPr="00C459B9" w:rsidRDefault="00DF6B74" w:rsidP="00C459B9">
            <w:pPr>
              <w:pStyle w:val="Beschriftung"/>
              <w:spacing w:after="0"/>
              <w:jc w:val="center"/>
              <w:rPr>
                <w:sz w:val="22"/>
                <w:szCs w:val="22"/>
              </w:rPr>
            </w:pPr>
            <w:r w:rsidRPr="00C459B9">
              <w:rPr>
                <w:sz w:val="22"/>
                <w:szCs w:val="22"/>
              </w:rPr>
              <w:t xml:space="preserve">P: </w:t>
            </w:r>
            <w:r w:rsidR="00E56813">
              <w:rPr>
                <w:sz w:val="22"/>
                <w:szCs w:val="22"/>
              </w:rPr>
              <w:t>-</w:t>
            </w:r>
          </w:p>
        </w:tc>
      </w:tr>
      <w:tr w:rsidR="00C459B9" w:rsidRPr="009C5E28" w:rsidTr="003D10E8">
        <w:trPr>
          <w:trHeight w:val="434"/>
        </w:trPr>
        <w:tc>
          <w:tcPr>
            <w:tcW w:w="3027" w:type="dxa"/>
            <w:gridSpan w:val="3"/>
            <w:shd w:val="clear" w:color="auto" w:fill="auto"/>
            <w:vAlign w:val="center"/>
          </w:tcPr>
          <w:p w:rsidR="00C459B9" w:rsidRPr="00C459B9" w:rsidRDefault="00C459B9" w:rsidP="003D10E8">
            <w:pPr>
              <w:spacing w:after="0" w:line="276" w:lineRule="auto"/>
              <w:jc w:val="center"/>
              <w:rPr>
                <w:bCs/>
              </w:rPr>
            </w:pPr>
            <w:r>
              <w:rPr>
                <w:bCs/>
              </w:rPr>
              <w:t>Silbernitrat</w:t>
            </w:r>
          </w:p>
        </w:tc>
        <w:tc>
          <w:tcPr>
            <w:tcW w:w="3177" w:type="dxa"/>
            <w:gridSpan w:val="3"/>
            <w:shd w:val="clear" w:color="auto" w:fill="auto"/>
            <w:vAlign w:val="center"/>
          </w:tcPr>
          <w:p w:rsidR="00C459B9" w:rsidRPr="00C459B9" w:rsidRDefault="00C459B9" w:rsidP="00C459B9">
            <w:pPr>
              <w:pStyle w:val="Beschriftung"/>
              <w:spacing w:after="0"/>
              <w:jc w:val="center"/>
              <w:rPr>
                <w:sz w:val="22"/>
                <w:szCs w:val="22"/>
              </w:rPr>
            </w:pPr>
            <w:r>
              <w:rPr>
                <w:sz w:val="22"/>
                <w:szCs w:val="22"/>
              </w:rPr>
              <w:t xml:space="preserve">H: </w:t>
            </w:r>
            <w:r w:rsidR="00E56813">
              <w:rPr>
                <w:sz w:val="22"/>
                <w:szCs w:val="22"/>
              </w:rPr>
              <w:t>272- 314- 410</w:t>
            </w:r>
          </w:p>
        </w:tc>
        <w:tc>
          <w:tcPr>
            <w:tcW w:w="3118" w:type="dxa"/>
            <w:gridSpan w:val="3"/>
            <w:shd w:val="clear" w:color="auto" w:fill="auto"/>
            <w:vAlign w:val="center"/>
          </w:tcPr>
          <w:p w:rsidR="00C459B9" w:rsidRPr="00C459B9" w:rsidRDefault="00C459B9" w:rsidP="00C459B9">
            <w:pPr>
              <w:pStyle w:val="Beschriftung"/>
              <w:spacing w:after="0"/>
              <w:jc w:val="center"/>
              <w:rPr>
                <w:sz w:val="22"/>
                <w:szCs w:val="22"/>
              </w:rPr>
            </w:pPr>
            <w:r>
              <w:rPr>
                <w:sz w:val="22"/>
                <w:szCs w:val="22"/>
              </w:rPr>
              <w:t xml:space="preserve">P: </w:t>
            </w:r>
            <w:r w:rsidR="00E56813">
              <w:rPr>
                <w:sz w:val="22"/>
                <w:szCs w:val="22"/>
              </w:rPr>
              <w:t>273- 280- 301+330+331- 305+338+351</w:t>
            </w:r>
          </w:p>
        </w:tc>
      </w:tr>
      <w:tr w:rsidR="00DF6B74" w:rsidRPr="009C5E28" w:rsidTr="003D10E8">
        <w:tc>
          <w:tcPr>
            <w:tcW w:w="1009" w:type="dxa"/>
            <w:tcBorders>
              <w:top w:val="single" w:sz="8" w:space="0" w:color="4F81BD"/>
              <w:left w:val="single" w:sz="8" w:space="0" w:color="4F81BD"/>
              <w:bottom w:val="single" w:sz="8" w:space="0" w:color="4F81BD"/>
            </w:tcBorders>
            <w:shd w:val="clear" w:color="auto" w:fill="auto"/>
            <w:vAlign w:val="center"/>
          </w:tcPr>
          <w:p w:rsidR="00DF6B74" w:rsidRPr="009C5E28" w:rsidRDefault="00DF6B74" w:rsidP="003D10E8">
            <w:pPr>
              <w:spacing w:after="0"/>
              <w:jc w:val="center"/>
              <w:rPr>
                <w:b/>
                <w:bCs/>
              </w:rPr>
            </w:pPr>
            <w:r>
              <w:rPr>
                <w:b/>
                <w:noProof/>
                <w:lang w:eastAsia="de-DE"/>
              </w:rPr>
              <w:drawing>
                <wp:inline distT="0" distB="0" distL="0" distR="0" wp14:anchorId="41BFB27E" wp14:editId="722F53ED">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6B74" w:rsidRPr="009C5E28" w:rsidRDefault="00E56813" w:rsidP="003D10E8">
            <w:pPr>
              <w:spacing w:after="0"/>
              <w:jc w:val="center"/>
            </w:pPr>
            <w:r>
              <w:rPr>
                <w:noProof/>
                <w:lang w:eastAsia="de-DE"/>
              </w:rPr>
              <w:drawing>
                <wp:inline distT="0" distB="0" distL="0" distR="0" wp14:anchorId="1F6BE090" wp14:editId="011E5550">
                  <wp:extent cx="503555" cy="503555"/>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12"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2A89EFD1" wp14:editId="08C1E3CB">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114CA56F" wp14:editId="44736020">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193B8C6F" wp14:editId="1C874BE1">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0D76AA24" wp14:editId="1C69F1C9">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276D632B" wp14:editId="2A823679">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6B74" w:rsidRPr="009C5E28" w:rsidRDefault="00DF6B74" w:rsidP="003D10E8">
            <w:pPr>
              <w:spacing w:after="0"/>
              <w:jc w:val="center"/>
            </w:pPr>
            <w:r>
              <w:rPr>
                <w:noProof/>
                <w:lang w:eastAsia="de-DE"/>
              </w:rPr>
              <w:drawing>
                <wp:inline distT="0" distB="0" distL="0" distR="0" wp14:anchorId="60708F3B" wp14:editId="706BD8A2">
                  <wp:extent cx="511175" cy="511175"/>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F6B74" w:rsidRPr="009C5E28" w:rsidRDefault="00E56813" w:rsidP="003D10E8">
            <w:pPr>
              <w:spacing w:after="0"/>
              <w:jc w:val="center"/>
            </w:pPr>
            <w:r>
              <w:rPr>
                <w:noProof/>
                <w:lang w:eastAsia="de-DE"/>
              </w:rPr>
              <w:drawing>
                <wp:inline distT="0" distB="0" distL="0" distR="0" wp14:anchorId="0C45D2FD" wp14:editId="5DB9A659">
                  <wp:extent cx="582930" cy="58293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28" cstate="screen">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DF6B74" w:rsidRDefault="00DF6B74" w:rsidP="00DF6B74">
      <w:pPr>
        <w:tabs>
          <w:tab w:val="left" w:pos="1701"/>
          <w:tab w:val="left" w:pos="1985"/>
        </w:tabs>
        <w:ind w:left="1980" w:hanging="1980"/>
      </w:pPr>
    </w:p>
    <w:p w:rsidR="00DF6B74" w:rsidRDefault="00DF6B74" w:rsidP="00DF6B74">
      <w:pPr>
        <w:tabs>
          <w:tab w:val="left" w:pos="1701"/>
          <w:tab w:val="left" w:pos="1985"/>
        </w:tabs>
        <w:ind w:left="1980" w:hanging="1980"/>
      </w:pPr>
      <w:r>
        <w:t xml:space="preserve">Materialien: </w:t>
      </w:r>
      <w:r>
        <w:tab/>
      </w:r>
      <w:r>
        <w:tab/>
      </w:r>
      <w:r w:rsidR="00C459B9">
        <w:t>2 Bechergläser, Filterpapier für Salzbrücke, Silberelektroden, Voltmeter, Kabel</w:t>
      </w:r>
    </w:p>
    <w:p w:rsidR="00DF6B74" w:rsidRPr="00ED07C2" w:rsidRDefault="00DF6B74" w:rsidP="00C459B9">
      <w:pPr>
        <w:tabs>
          <w:tab w:val="left" w:pos="1701"/>
          <w:tab w:val="left" w:pos="1985"/>
        </w:tabs>
        <w:ind w:left="1980" w:hanging="1980"/>
      </w:pPr>
      <w:r>
        <w:t>Chemikalien:</w:t>
      </w:r>
      <w:r>
        <w:tab/>
      </w:r>
      <w:r>
        <w:tab/>
      </w:r>
      <w:r w:rsidR="00C459B9">
        <w:t>Kaliumnitratlösung (c = 0,1 mol/L), Silbernitratlösung (c = 0,</w:t>
      </w:r>
      <w:r w:rsidR="006C1926">
        <w:t>0</w:t>
      </w:r>
      <w:r w:rsidR="00C459B9">
        <w:t>1 mol/L), Kaliumchloridlösung (c = 1 mol/L), Kaliumbromidlösung (c = 1 mol/L), Kaliumiodidlösung (c = 1 mol/L)</w:t>
      </w:r>
    </w:p>
    <w:p w:rsidR="00F47F67" w:rsidRDefault="00DF6B74" w:rsidP="00F47F67">
      <w:pPr>
        <w:tabs>
          <w:tab w:val="left" w:pos="1701"/>
          <w:tab w:val="left" w:pos="1985"/>
        </w:tabs>
        <w:spacing w:after="0"/>
        <w:ind w:left="1980" w:hanging="1980"/>
      </w:pPr>
      <w:r>
        <w:t>Durchführung:</w:t>
      </w:r>
      <w:r w:rsidR="00C459B9">
        <w:t xml:space="preserve"> </w:t>
      </w:r>
      <w:r w:rsidR="00C459B9">
        <w:tab/>
      </w:r>
      <w:r w:rsidR="00C459B9">
        <w:tab/>
      </w:r>
      <w:r w:rsidR="00F47F67">
        <w:t xml:space="preserve">Vor dem Versuch werden die Silberelektroden blank geschmirgelt. </w:t>
      </w:r>
    </w:p>
    <w:p w:rsidR="00DF6B74" w:rsidRDefault="00F47F67" w:rsidP="00DF6B74">
      <w:pPr>
        <w:tabs>
          <w:tab w:val="left" w:pos="1701"/>
          <w:tab w:val="left" w:pos="1985"/>
        </w:tabs>
        <w:ind w:left="1980" w:hanging="1980"/>
      </w:pPr>
      <w:r>
        <w:tab/>
      </w:r>
      <w:r>
        <w:tab/>
      </w:r>
      <w:r w:rsidR="00C459B9">
        <w:t>Es wird ein galvanisches Element aufgebaut. In die erste Halbzelle gibt man 50 mL einer 0,</w:t>
      </w:r>
      <w:r w:rsidR="006C1926">
        <w:t>0</w:t>
      </w:r>
      <w:r w:rsidR="00C459B9">
        <w:t xml:space="preserve">1 molaren Silbernitratlösung und fügt eine Silberelektrode hinzu. </w:t>
      </w:r>
      <w:r w:rsidR="006C1926">
        <w:t>In die zweite Halbzelle werden ebenfalls 50 m</w:t>
      </w:r>
      <w:r w:rsidR="00741FBE">
        <w:t>L</w:t>
      </w:r>
      <w:r w:rsidR="006C1926">
        <w:t xml:space="preserve"> einer 0,01 molaren Silbernitratlösung vorgelegt und mit einer Silberelektrode versehen. Außerdem werden in diese Halbzelle die Haloge</w:t>
      </w:r>
      <w:r w:rsidR="00741FBE">
        <w:t>nidionen hinzugefügt: 0,37 g Kaliumchlorid</w:t>
      </w:r>
      <w:r w:rsidR="006C1926">
        <w:t>, 0,595 g K</w:t>
      </w:r>
      <w:r w:rsidR="00741FBE">
        <w:t>aliumbromid</w:t>
      </w:r>
      <w:r w:rsidR="006C1926">
        <w:t xml:space="preserve"> oder 0,83</w:t>
      </w:r>
      <w:r w:rsidR="00741FBE">
        <w:t> g Kaliumiodid</w:t>
      </w:r>
      <w:r w:rsidR="006C1926">
        <w:t>. Diese sind mit einer Feinwaage abzuwiegen und die genaue Masse ist zu notieren. Die Lösung wird mit einem Glasstab verrührt. Die Halbzellen werden über eine Salzbrücke (Kaliumnitratlösug c = 0,1 mol/L) miteinander verbunden. Außerdem werden die Silberelektroden zur Messung der Spannungsdifferenz (</w:t>
      </w:r>
      <w:r w:rsidR="006C1926">
        <w:rPr>
          <w:rFonts w:ascii="Calibri" w:hAnsi="Calibri"/>
        </w:rPr>
        <w:t>Δ</w:t>
      </w:r>
      <w:r w:rsidR="006C1926">
        <w:t xml:space="preserve">EMK) über ein Multimeter verbunden, das auf Gleichspannung (DC) gestellt wird. Die Spannungen sind zu notieren. </w:t>
      </w:r>
    </w:p>
    <w:p w:rsidR="007460F2" w:rsidRDefault="00DF6B74" w:rsidP="000A1439">
      <w:pPr>
        <w:tabs>
          <w:tab w:val="left" w:pos="1701"/>
          <w:tab w:val="left" w:pos="1985"/>
        </w:tabs>
        <w:spacing w:after="0"/>
        <w:ind w:left="1980" w:hanging="1980"/>
      </w:pPr>
      <w:r>
        <w:t>Beobachtung:</w:t>
      </w:r>
      <w:r>
        <w:tab/>
      </w:r>
      <w:r>
        <w:tab/>
      </w:r>
    </w:p>
    <w:tbl>
      <w:tblPr>
        <w:tblStyle w:val="Tabellenraster"/>
        <w:tblW w:w="0" w:type="auto"/>
        <w:tblInd w:w="1980" w:type="dxa"/>
        <w:tblLook w:val="04A0" w:firstRow="1" w:lastRow="0" w:firstColumn="1" w:lastColumn="0" w:noHBand="0" w:noVBand="1"/>
      </w:tblPr>
      <w:tblGrid>
        <w:gridCol w:w="2414"/>
        <w:gridCol w:w="2438"/>
        <w:gridCol w:w="2456"/>
      </w:tblGrid>
      <w:tr w:rsidR="007460F2" w:rsidTr="007460F2">
        <w:tc>
          <w:tcPr>
            <w:tcW w:w="3070" w:type="dxa"/>
          </w:tcPr>
          <w:p w:rsidR="007460F2" w:rsidRDefault="007460F2" w:rsidP="000A1439">
            <w:pPr>
              <w:tabs>
                <w:tab w:val="left" w:pos="1701"/>
                <w:tab w:val="left" w:pos="1985"/>
              </w:tabs>
            </w:pPr>
          </w:p>
        </w:tc>
        <w:tc>
          <w:tcPr>
            <w:tcW w:w="3071" w:type="dxa"/>
          </w:tcPr>
          <w:p w:rsidR="007460F2" w:rsidRPr="007460F2" w:rsidRDefault="007460F2" w:rsidP="007460F2">
            <w:pPr>
              <w:tabs>
                <w:tab w:val="left" w:pos="1701"/>
                <w:tab w:val="left" w:pos="1985"/>
              </w:tabs>
              <w:jc w:val="center"/>
              <w:rPr>
                <w:b/>
              </w:rPr>
            </w:pPr>
            <w:r w:rsidRPr="007460F2">
              <w:rPr>
                <w:rFonts w:ascii="Calibri" w:hAnsi="Calibri"/>
                <w:b/>
              </w:rPr>
              <w:t>Δ</w:t>
            </w:r>
            <w:r w:rsidRPr="007460F2">
              <w:rPr>
                <w:b/>
              </w:rPr>
              <w:t>EMK [V]</w:t>
            </w:r>
          </w:p>
        </w:tc>
        <w:tc>
          <w:tcPr>
            <w:tcW w:w="3071" w:type="dxa"/>
          </w:tcPr>
          <w:p w:rsidR="007460F2" w:rsidRPr="007460F2" w:rsidRDefault="007460F2" w:rsidP="007460F2">
            <w:pPr>
              <w:tabs>
                <w:tab w:val="left" w:pos="1701"/>
                <w:tab w:val="left" w:pos="1985"/>
              </w:tabs>
              <w:jc w:val="center"/>
              <w:rPr>
                <w:b/>
              </w:rPr>
            </w:pPr>
            <w:r w:rsidRPr="007460F2">
              <w:rPr>
                <w:b/>
              </w:rPr>
              <w:t>m [g]</w:t>
            </w:r>
          </w:p>
        </w:tc>
      </w:tr>
      <w:tr w:rsidR="007460F2" w:rsidTr="007460F2">
        <w:tc>
          <w:tcPr>
            <w:tcW w:w="3070" w:type="dxa"/>
          </w:tcPr>
          <w:p w:rsidR="007460F2" w:rsidRPr="007460F2" w:rsidRDefault="007460F2" w:rsidP="007460F2">
            <w:pPr>
              <w:tabs>
                <w:tab w:val="left" w:pos="1701"/>
                <w:tab w:val="left" w:pos="1985"/>
              </w:tabs>
              <w:jc w:val="center"/>
              <w:rPr>
                <w:b/>
              </w:rPr>
            </w:pPr>
            <w:r w:rsidRPr="007460F2">
              <w:rPr>
                <w:b/>
              </w:rPr>
              <w:t>AgBr</w:t>
            </w:r>
          </w:p>
        </w:tc>
        <w:tc>
          <w:tcPr>
            <w:tcW w:w="3071" w:type="dxa"/>
          </w:tcPr>
          <w:p w:rsidR="007460F2" w:rsidRDefault="007460F2" w:rsidP="007460F2">
            <w:pPr>
              <w:tabs>
                <w:tab w:val="left" w:pos="1701"/>
                <w:tab w:val="left" w:pos="1985"/>
              </w:tabs>
              <w:jc w:val="center"/>
            </w:pPr>
            <w:r>
              <w:t>0,514</w:t>
            </w:r>
          </w:p>
        </w:tc>
        <w:tc>
          <w:tcPr>
            <w:tcW w:w="3071" w:type="dxa"/>
          </w:tcPr>
          <w:p w:rsidR="007460F2" w:rsidRDefault="007460F2" w:rsidP="007460F2">
            <w:pPr>
              <w:tabs>
                <w:tab w:val="left" w:pos="1701"/>
                <w:tab w:val="left" w:pos="1985"/>
              </w:tabs>
              <w:jc w:val="center"/>
            </w:pPr>
            <w:r>
              <w:t>0,5962</w:t>
            </w:r>
          </w:p>
        </w:tc>
      </w:tr>
      <w:tr w:rsidR="007460F2" w:rsidTr="007460F2">
        <w:tc>
          <w:tcPr>
            <w:tcW w:w="3070" w:type="dxa"/>
          </w:tcPr>
          <w:p w:rsidR="007460F2" w:rsidRPr="007460F2" w:rsidRDefault="007460F2" w:rsidP="007460F2">
            <w:pPr>
              <w:tabs>
                <w:tab w:val="left" w:pos="1701"/>
                <w:tab w:val="left" w:pos="1985"/>
              </w:tabs>
              <w:jc w:val="center"/>
              <w:rPr>
                <w:b/>
              </w:rPr>
            </w:pPr>
            <w:r w:rsidRPr="007460F2">
              <w:rPr>
                <w:b/>
              </w:rPr>
              <w:t>AgCl</w:t>
            </w:r>
          </w:p>
        </w:tc>
        <w:tc>
          <w:tcPr>
            <w:tcW w:w="3071" w:type="dxa"/>
          </w:tcPr>
          <w:p w:rsidR="007460F2" w:rsidRDefault="007460F2" w:rsidP="007460F2">
            <w:pPr>
              <w:tabs>
                <w:tab w:val="left" w:pos="1701"/>
                <w:tab w:val="left" w:pos="1985"/>
              </w:tabs>
              <w:jc w:val="center"/>
            </w:pPr>
            <w:r>
              <w:t>0,395</w:t>
            </w:r>
          </w:p>
        </w:tc>
        <w:tc>
          <w:tcPr>
            <w:tcW w:w="3071" w:type="dxa"/>
          </w:tcPr>
          <w:p w:rsidR="007460F2" w:rsidRDefault="007460F2" w:rsidP="007460F2">
            <w:pPr>
              <w:tabs>
                <w:tab w:val="left" w:pos="1701"/>
                <w:tab w:val="left" w:pos="1985"/>
              </w:tabs>
              <w:jc w:val="center"/>
            </w:pPr>
            <w:r>
              <w:t>0,3785</w:t>
            </w:r>
          </w:p>
        </w:tc>
      </w:tr>
      <w:tr w:rsidR="007460F2" w:rsidTr="007460F2">
        <w:tc>
          <w:tcPr>
            <w:tcW w:w="3070" w:type="dxa"/>
          </w:tcPr>
          <w:p w:rsidR="007460F2" w:rsidRPr="007460F2" w:rsidRDefault="007460F2" w:rsidP="007460F2">
            <w:pPr>
              <w:tabs>
                <w:tab w:val="left" w:pos="1701"/>
                <w:tab w:val="left" w:pos="1985"/>
              </w:tabs>
              <w:jc w:val="center"/>
              <w:rPr>
                <w:b/>
              </w:rPr>
            </w:pPr>
            <w:r w:rsidRPr="007460F2">
              <w:rPr>
                <w:b/>
              </w:rPr>
              <w:t>AgI</w:t>
            </w:r>
          </w:p>
        </w:tc>
        <w:tc>
          <w:tcPr>
            <w:tcW w:w="3071" w:type="dxa"/>
          </w:tcPr>
          <w:p w:rsidR="007460F2" w:rsidRDefault="007460F2" w:rsidP="007460F2">
            <w:pPr>
              <w:tabs>
                <w:tab w:val="left" w:pos="1701"/>
                <w:tab w:val="left" w:pos="1985"/>
              </w:tabs>
              <w:jc w:val="center"/>
            </w:pPr>
            <w:r>
              <w:t>0,787</w:t>
            </w:r>
          </w:p>
        </w:tc>
        <w:tc>
          <w:tcPr>
            <w:tcW w:w="3071" w:type="dxa"/>
          </w:tcPr>
          <w:p w:rsidR="007460F2" w:rsidRDefault="007460F2" w:rsidP="007460F2">
            <w:pPr>
              <w:tabs>
                <w:tab w:val="left" w:pos="1701"/>
                <w:tab w:val="left" w:pos="1985"/>
              </w:tabs>
              <w:jc w:val="center"/>
            </w:pPr>
            <w:r>
              <w:t>0,8324</w:t>
            </w:r>
          </w:p>
        </w:tc>
      </w:tr>
    </w:tbl>
    <w:p w:rsidR="00495910" w:rsidRDefault="00495910" w:rsidP="001079CC">
      <w:pPr>
        <w:keepNext/>
        <w:tabs>
          <w:tab w:val="left" w:pos="1701"/>
          <w:tab w:val="left" w:pos="1985"/>
        </w:tabs>
        <w:ind w:left="1980" w:hanging="1980"/>
        <w:jc w:val="center"/>
      </w:pPr>
    </w:p>
    <w:p w:rsidR="00DF6B74" w:rsidRDefault="001079CC" w:rsidP="001079CC">
      <w:pPr>
        <w:keepNext/>
        <w:tabs>
          <w:tab w:val="left" w:pos="1701"/>
          <w:tab w:val="left" w:pos="1985"/>
        </w:tabs>
        <w:ind w:left="1980" w:hanging="1980"/>
        <w:jc w:val="center"/>
      </w:pPr>
      <w:r>
        <w:rPr>
          <w:noProof/>
          <w:lang w:eastAsia="de-DE"/>
        </w:rPr>
        <w:drawing>
          <wp:inline distT="0" distB="0" distL="0" distR="0" wp14:anchorId="704B5F6F" wp14:editId="28E30CA4">
            <wp:extent cx="2828925" cy="1736316"/>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9_130257.jpg"/>
                    <pic:cNvPicPr/>
                  </pic:nvPicPr>
                  <pic:blipFill rotWithShape="1">
                    <a:blip r:embed="rId29" cstate="screen">
                      <a:extLst>
                        <a:ext uri="{28A0092B-C50C-407E-A947-70E740481C1C}">
                          <a14:useLocalDpi xmlns:a14="http://schemas.microsoft.com/office/drawing/2010/main"/>
                        </a:ext>
                      </a:extLst>
                    </a:blip>
                    <a:srcRect/>
                    <a:stretch/>
                  </pic:blipFill>
                  <pic:spPr bwMode="auto">
                    <a:xfrm>
                      <a:off x="0" y="0"/>
                      <a:ext cx="2827566" cy="1735482"/>
                    </a:xfrm>
                    <a:prstGeom prst="rect">
                      <a:avLst/>
                    </a:prstGeom>
                    <a:ln>
                      <a:noFill/>
                    </a:ln>
                    <a:extLst>
                      <a:ext uri="{53640926-AAD7-44D8-BBD7-CCE9431645EC}">
                        <a14:shadowObscured xmlns:a14="http://schemas.microsoft.com/office/drawing/2010/main"/>
                      </a:ext>
                    </a:extLst>
                  </pic:spPr>
                </pic:pic>
              </a:graphicData>
            </a:graphic>
          </wp:inline>
        </w:drawing>
      </w:r>
    </w:p>
    <w:p w:rsidR="00DF6B74" w:rsidRDefault="00DF6B74" w:rsidP="00DF6B74">
      <w:pPr>
        <w:pStyle w:val="Beschriftung"/>
        <w:jc w:val="left"/>
      </w:pPr>
      <w:r>
        <w:t xml:space="preserve">Abb. - </w:t>
      </w:r>
      <w:r>
        <w:rPr>
          <w:noProof/>
        </w:rPr>
        <w:t xml:space="preserve"> </w:t>
      </w:r>
      <w:r w:rsidR="000A1439">
        <w:rPr>
          <w:noProof/>
        </w:rPr>
        <w:t>Versuchsaufbau</w:t>
      </w:r>
    </w:p>
    <w:p w:rsidR="00DF6B74" w:rsidRDefault="00DF6B74" w:rsidP="00DF6B74">
      <w:pPr>
        <w:tabs>
          <w:tab w:val="left" w:pos="1701"/>
          <w:tab w:val="left" w:pos="1985"/>
        </w:tabs>
        <w:ind w:left="2124" w:hanging="2124"/>
      </w:pPr>
      <w:r>
        <w:t>Deutung:</w:t>
      </w:r>
      <w:r>
        <w:tab/>
      </w:r>
      <w:r>
        <w:tab/>
      </w:r>
      <w:r w:rsidR="004A253E">
        <w:tab/>
        <w:t>Die gemessenen Spannungsunterschiede (</w:t>
      </w:r>
      <w:r w:rsidR="004A253E">
        <w:rPr>
          <w:rFonts w:ascii="Calibri" w:hAnsi="Calibri"/>
        </w:rPr>
        <w:t>Δ</w:t>
      </w:r>
      <w:r w:rsidR="004A253E">
        <w:t xml:space="preserve">EMK) entsprechen den Unterschieden in den Löslichkeitsprodukten der drei Silberhalogenide. Über die Nernst-Gleichung können aus der EMK die Ionenkonzentrationen in den gesättigten Lösungen berechnet werden. Anschließend kann dann wie folgt das Löslichkeitsprodukt berechnet werden. </w:t>
      </w:r>
    </w:p>
    <w:p w:rsidR="004A253E" w:rsidRDefault="004A253E" w:rsidP="00DF6B74">
      <w:pPr>
        <w:tabs>
          <w:tab w:val="left" w:pos="1701"/>
          <w:tab w:val="left" w:pos="1985"/>
        </w:tabs>
        <w:ind w:left="2124" w:hanging="2124"/>
      </w:pPr>
      <w:r>
        <w:tab/>
      </w:r>
      <w:r>
        <w:tab/>
      </w:r>
      <w:r>
        <w:tab/>
        <w:t>Reaktionsgleichungen:</w:t>
      </w:r>
    </w:p>
    <w:p w:rsidR="004A253E" w:rsidRPr="004A253E" w:rsidRDefault="00B8216D" w:rsidP="004A253E">
      <w:pPr>
        <w:tabs>
          <w:tab w:val="left" w:pos="1701"/>
          <w:tab w:val="left" w:pos="1985"/>
        </w:tabs>
        <w:ind w:left="2124" w:hanging="2124"/>
        <w:jc w:val="center"/>
        <w:rPr>
          <w:rFonts w:eastAsiaTheme="minorEastAsia"/>
        </w:rPr>
      </w:pPr>
      <m:oMathPara>
        <m:oMath>
          <m:sSub>
            <m:sSubPr>
              <m:ctrlPr>
                <w:rPr>
                  <w:rFonts w:ascii="Cambria Math" w:hAnsi="Cambria Math"/>
                  <w:i/>
                </w:rPr>
              </m:ctrlPr>
            </m:sSubPr>
            <m:e>
              <m:sSup>
                <m:sSupPr>
                  <m:ctrlPr>
                    <w:rPr>
                      <w:rFonts w:ascii="Cambria Math" w:hAnsi="Cambria Math"/>
                      <w:i/>
                    </w:rPr>
                  </m:ctrlPr>
                </m:sSupPr>
                <m:e>
                  <m:r>
                    <m:rPr>
                      <m:nor/>
                    </m:rPr>
                    <w:rPr>
                      <w:rFonts w:ascii="Cambria Math" w:hAnsi="Cambria Math"/>
                    </w:rPr>
                    <m:t>Ag</m:t>
                  </m:r>
                </m:e>
                <m:sup>
                  <m:r>
                    <m:rPr>
                      <m:nor/>
                    </m:rPr>
                    <w:rPr>
                      <w:rFonts w:ascii="Cambria Math" w:hAnsi="Cambria Math"/>
                    </w:rPr>
                    <m:t>+</m:t>
                  </m:r>
                </m:sup>
              </m:sSup>
            </m:e>
            <m:sub>
              <m:r>
                <m:rPr>
                  <m:nor/>
                </m:rPr>
                <w:rPr>
                  <w:rFonts w:ascii="Cambria Math" w:hAnsi="Cambria Math"/>
                </w:rPr>
                <m:t>(aq)</m:t>
              </m:r>
            </m:sub>
          </m:sSub>
          <m:r>
            <m:rPr>
              <m:nor/>
            </m:rPr>
            <w:rPr>
              <w:rFonts w:ascii="Cambria Math" w:eastAsiaTheme="minorEastAsia" w:hAnsi="Cambria Math"/>
            </w:rPr>
            <m:t xml:space="preserve">+ </m:t>
          </m:r>
          <m:sSub>
            <m:sSubPr>
              <m:ctrlPr>
                <w:rPr>
                  <w:rFonts w:ascii="Cambria Math" w:eastAsiaTheme="minorEastAsia" w:hAnsi="Cambria Math"/>
                  <w:i/>
                </w:rPr>
              </m:ctrlPr>
            </m:sSubPr>
            <m:e>
              <m:sSup>
                <m:sSupPr>
                  <m:ctrlPr>
                    <w:rPr>
                      <w:rFonts w:ascii="Cambria Math" w:eastAsiaTheme="minorEastAsia" w:hAnsi="Cambria Math"/>
                      <w:i/>
                    </w:rPr>
                  </m:ctrlPr>
                </m:sSupPr>
                <m:e>
                  <m:r>
                    <m:rPr>
                      <m:nor/>
                    </m:rPr>
                    <w:rPr>
                      <w:rFonts w:ascii="Cambria Math" w:eastAsiaTheme="minorEastAsia" w:hAnsi="Cambria Math"/>
                    </w:rPr>
                    <m:t>Cl</m:t>
                  </m:r>
                </m:e>
                <m:sup>
                  <m:r>
                    <m:rPr>
                      <m:nor/>
                    </m:rPr>
                    <w:rPr>
                      <w:rFonts w:ascii="Cambria Math" w:eastAsiaTheme="minorEastAsia" w:hAnsi="Cambria Math"/>
                    </w:rPr>
                    <m:t>-</m:t>
                  </m:r>
                </m:sup>
              </m:sSup>
            </m:e>
            <m:sub>
              <m:r>
                <m:rPr>
                  <m:nor/>
                </m:rPr>
                <w:rPr>
                  <w:rFonts w:ascii="Cambria Math" w:eastAsiaTheme="minorEastAsia" w:hAnsi="Cambria Math"/>
                </w:rPr>
                <m:t>(aq)</m:t>
              </m:r>
            </m:sub>
          </m:sSub>
          <m:r>
            <m:rPr>
              <m:nor/>
            </m:rPr>
            <w:rPr>
              <w:rFonts w:ascii="Cambria Math" w:eastAsiaTheme="minorEastAsia" w:hAnsi="Cambria Math"/>
            </w:rPr>
            <m:t xml:space="preserve"> ⇌ </m:t>
          </m:r>
          <m:sSub>
            <m:sSubPr>
              <m:ctrlPr>
                <w:rPr>
                  <w:rFonts w:ascii="Cambria Math" w:eastAsiaTheme="minorEastAsia" w:hAnsi="Cambria Math"/>
                  <w:i/>
                </w:rPr>
              </m:ctrlPr>
            </m:sSubPr>
            <m:e>
              <m:r>
                <m:rPr>
                  <m:nor/>
                </m:rPr>
                <w:rPr>
                  <w:rFonts w:ascii="Cambria Math" w:eastAsiaTheme="minorEastAsia" w:hAnsi="Cambria Math"/>
                </w:rPr>
                <m:t>AgCl</m:t>
              </m:r>
            </m:e>
            <m:sub>
              <m:r>
                <m:rPr>
                  <m:nor/>
                </m:rPr>
                <w:rPr>
                  <w:rFonts w:ascii="Cambria Math" w:eastAsiaTheme="minorEastAsia" w:hAnsi="Cambria Math"/>
                </w:rPr>
                <m:t>(s)</m:t>
              </m:r>
            </m:sub>
          </m:sSub>
        </m:oMath>
      </m:oMathPara>
    </w:p>
    <w:p w:rsidR="004A253E" w:rsidRPr="004A253E" w:rsidRDefault="00B8216D" w:rsidP="004A253E">
      <w:pPr>
        <w:tabs>
          <w:tab w:val="left" w:pos="1701"/>
          <w:tab w:val="left" w:pos="1985"/>
        </w:tabs>
        <w:ind w:left="2124" w:hanging="2124"/>
        <w:jc w:val="center"/>
        <w:rPr>
          <w:rFonts w:eastAsiaTheme="minorEastAsia"/>
        </w:rPr>
      </w:pPr>
      <m:oMathPara>
        <m:oMath>
          <m:sSub>
            <m:sSubPr>
              <m:ctrlPr>
                <w:rPr>
                  <w:rFonts w:ascii="Cambria Math" w:hAnsi="Cambria Math"/>
                  <w:i/>
                </w:rPr>
              </m:ctrlPr>
            </m:sSubPr>
            <m:e>
              <m:sSup>
                <m:sSupPr>
                  <m:ctrlPr>
                    <w:rPr>
                      <w:rFonts w:ascii="Cambria Math" w:hAnsi="Cambria Math"/>
                      <w:i/>
                    </w:rPr>
                  </m:ctrlPr>
                </m:sSupPr>
                <m:e>
                  <m:r>
                    <m:rPr>
                      <m:nor/>
                    </m:rPr>
                    <w:rPr>
                      <w:rFonts w:ascii="Cambria Math" w:hAnsi="Cambria Math"/>
                    </w:rPr>
                    <m:t>Ag</m:t>
                  </m:r>
                </m:e>
                <m:sup>
                  <m:r>
                    <m:rPr>
                      <m:nor/>
                    </m:rPr>
                    <w:rPr>
                      <w:rFonts w:ascii="Cambria Math" w:hAnsi="Cambria Math"/>
                    </w:rPr>
                    <m:t>+</m:t>
                  </m:r>
                </m:sup>
              </m:sSup>
            </m:e>
            <m:sub>
              <m:r>
                <m:rPr>
                  <m:nor/>
                </m:rPr>
                <w:rPr>
                  <w:rFonts w:ascii="Cambria Math" w:hAnsi="Cambria Math"/>
                </w:rPr>
                <m:t>(aq)</m:t>
              </m:r>
            </m:sub>
          </m:sSub>
          <m:r>
            <m:rPr>
              <m:nor/>
            </m:rPr>
            <w:rPr>
              <w:rFonts w:ascii="Cambria Math" w:eastAsiaTheme="minorEastAsia" w:hAnsi="Cambria Math"/>
            </w:rPr>
            <m:t xml:space="preserve">+ </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Br</m:t>
                  </m:r>
                </m:e>
                <m:sup>
                  <m:r>
                    <m:rPr>
                      <m:nor/>
                    </m:rPr>
                    <w:rPr>
                      <w:rFonts w:ascii="Cambria Math" w:eastAsiaTheme="minorEastAsia" w:hAnsi="Cambria Math"/>
                    </w:rPr>
                    <m:t>-</m:t>
                  </m:r>
                </m:sup>
              </m:sSup>
            </m:e>
            <m:sub>
              <m:r>
                <m:rPr>
                  <m:nor/>
                </m:rPr>
                <w:rPr>
                  <w:rFonts w:ascii="Cambria Math" w:eastAsiaTheme="minorEastAsia" w:hAnsi="Cambria Math"/>
                </w:rPr>
                <m:t>(aq)</m:t>
              </m:r>
            </m:sub>
          </m:sSub>
          <m:r>
            <m:rPr>
              <m:nor/>
            </m:rPr>
            <w:rPr>
              <w:rFonts w:ascii="Cambria Math" w:eastAsiaTheme="minorEastAsia" w:hAnsi="Cambria Math"/>
            </w:rPr>
            <m:t xml:space="preserve"> ⇌ </m:t>
          </m:r>
          <m:sSub>
            <m:sSubPr>
              <m:ctrlPr>
                <w:rPr>
                  <w:rFonts w:ascii="Cambria Math" w:eastAsiaTheme="minorEastAsia" w:hAnsi="Cambria Math"/>
                  <w:i/>
                </w:rPr>
              </m:ctrlPr>
            </m:sSubPr>
            <m:e>
              <m:r>
                <m:rPr>
                  <m:nor/>
                </m:rPr>
                <w:rPr>
                  <w:rFonts w:ascii="Cambria Math" w:eastAsiaTheme="minorEastAsia" w:hAnsi="Cambria Math"/>
                </w:rPr>
                <m:t>AgBr</m:t>
              </m:r>
            </m:e>
            <m:sub>
              <m:r>
                <m:rPr>
                  <m:nor/>
                </m:rPr>
                <w:rPr>
                  <w:rFonts w:ascii="Cambria Math" w:eastAsiaTheme="minorEastAsia" w:hAnsi="Cambria Math"/>
                </w:rPr>
                <m:t>(s)</m:t>
              </m:r>
            </m:sub>
          </m:sSub>
        </m:oMath>
      </m:oMathPara>
    </w:p>
    <w:p w:rsidR="004A253E" w:rsidRPr="004A253E" w:rsidRDefault="00B8216D" w:rsidP="004A253E">
      <w:pPr>
        <w:tabs>
          <w:tab w:val="left" w:pos="1701"/>
          <w:tab w:val="left" w:pos="1985"/>
        </w:tabs>
        <w:ind w:left="2124" w:hanging="2124"/>
        <w:jc w:val="center"/>
        <w:rPr>
          <w:rFonts w:eastAsiaTheme="minorEastAsia"/>
        </w:rPr>
      </w:pPr>
      <m:oMathPara>
        <m:oMath>
          <m:sSub>
            <m:sSubPr>
              <m:ctrlPr>
                <w:rPr>
                  <w:rFonts w:ascii="Cambria Math" w:hAnsi="Cambria Math"/>
                  <w:i/>
                </w:rPr>
              </m:ctrlPr>
            </m:sSubPr>
            <m:e>
              <m:sSup>
                <m:sSupPr>
                  <m:ctrlPr>
                    <w:rPr>
                      <w:rFonts w:ascii="Cambria Math" w:hAnsi="Cambria Math"/>
                      <w:i/>
                    </w:rPr>
                  </m:ctrlPr>
                </m:sSupPr>
                <m:e>
                  <m:r>
                    <m:rPr>
                      <m:nor/>
                    </m:rPr>
                    <w:rPr>
                      <w:rFonts w:ascii="Cambria Math" w:hAnsi="Cambria Math"/>
                    </w:rPr>
                    <m:t>Ag</m:t>
                  </m:r>
                </m:e>
                <m:sup>
                  <m:r>
                    <m:rPr>
                      <m:nor/>
                    </m:rPr>
                    <w:rPr>
                      <w:rFonts w:ascii="Cambria Math" w:hAnsi="Cambria Math"/>
                    </w:rPr>
                    <m:t>+</m:t>
                  </m:r>
                </m:sup>
              </m:sSup>
            </m:e>
            <m:sub>
              <m:r>
                <m:rPr>
                  <m:nor/>
                </m:rPr>
                <w:rPr>
                  <w:rFonts w:ascii="Cambria Math" w:hAnsi="Cambria Math"/>
                </w:rPr>
                <m:t>(aq)</m:t>
              </m:r>
            </m:sub>
          </m:sSub>
          <m:r>
            <m:rPr>
              <m:nor/>
            </m:rPr>
            <w:rPr>
              <w:rFonts w:ascii="Cambria Math" w:eastAsiaTheme="minorEastAsia" w:hAnsi="Cambria Math"/>
            </w:rPr>
            <m:t xml:space="preserve">+ </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I</m:t>
                  </m:r>
                </m:e>
                <m:sup>
                  <m:r>
                    <m:rPr>
                      <m:nor/>
                    </m:rPr>
                    <w:rPr>
                      <w:rFonts w:ascii="Cambria Math" w:eastAsiaTheme="minorEastAsia" w:hAnsi="Cambria Math"/>
                    </w:rPr>
                    <m:t>-</m:t>
                  </m:r>
                </m:sup>
              </m:sSup>
            </m:e>
            <m:sub>
              <m:r>
                <m:rPr>
                  <m:nor/>
                </m:rPr>
                <w:rPr>
                  <w:rFonts w:ascii="Cambria Math" w:eastAsiaTheme="minorEastAsia" w:hAnsi="Cambria Math"/>
                </w:rPr>
                <m:t>(aq)</m:t>
              </m:r>
            </m:sub>
          </m:sSub>
          <m:r>
            <m:rPr>
              <m:nor/>
            </m:rPr>
            <w:rPr>
              <w:rFonts w:ascii="Cambria Math" w:eastAsiaTheme="minorEastAsia" w:hAnsi="Cambria Math"/>
            </w:rPr>
            <m:t xml:space="preserve"> ⇌ </m:t>
          </m:r>
          <m:sSub>
            <m:sSubPr>
              <m:ctrlPr>
                <w:rPr>
                  <w:rFonts w:ascii="Cambria Math" w:eastAsiaTheme="minorEastAsia" w:hAnsi="Cambria Math"/>
                  <w:i/>
                </w:rPr>
              </m:ctrlPr>
            </m:sSubPr>
            <m:e>
              <m:r>
                <m:rPr>
                  <m:nor/>
                </m:rPr>
                <w:rPr>
                  <w:rFonts w:ascii="Cambria Math" w:eastAsiaTheme="minorEastAsia" w:hAnsi="Cambria Math"/>
                </w:rPr>
                <m:t>AgI</m:t>
              </m:r>
            </m:e>
            <m:sub>
              <m:r>
                <m:rPr>
                  <m:nor/>
                </m:rPr>
                <w:rPr>
                  <w:rFonts w:ascii="Cambria Math" w:eastAsiaTheme="minorEastAsia" w:hAnsi="Cambria Math"/>
                </w:rPr>
                <m:t>(s)</m:t>
              </m:r>
            </m:sub>
          </m:sSub>
        </m:oMath>
      </m:oMathPara>
    </w:p>
    <w:p w:rsidR="004A253E" w:rsidRDefault="004A253E" w:rsidP="004A253E">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Das Löslichkeitsprodukt wird exemplarisch für das Silberchlorid berechnet:</w:t>
      </w:r>
    </w:p>
    <w:p w:rsidR="006872CE" w:rsidRPr="006872CE" w:rsidRDefault="006C1926" w:rsidP="004A253E">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D</w:t>
      </w:r>
      <w:r w:rsidR="006872CE">
        <w:rPr>
          <w:rFonts w:eastAsiaTheme="minorEastAsia"/>
        </w:rPr>
        <w:t xml:space="preserve">ie Spannung </w:t>
      </w:r>
      <w:r w:rsidR="006872CE">
        <w:rPr>
          <w:rFonts w:ascii="Calibri" w:eastAsiaTheme="minorEastAsia" w:hAnsi="Calibri"/>
        </w:rPr>
        <w:t>Δ</w:t>
      </w:r>
      <w:r w:rsidR="006872CE">
        <w:rPr>
          <w:rFonts w:eastAsiaTheme="minorEastAsia"/>
        </w:rPr>
        <w:t>EML eines Ag/Ag</w:t>
      </w:r>
      <w:r w:rsidR="006872CE">
        <w:rPr>
          <w:rFonts w:eastAsiaTheme="minorEastAsia"/>
          <w:vertAlign w:val="superscript"/>
        </w:rPr>
        <w:t>+</w:t>
      </w:r>
      <w:r w:rsidR="006872CE">
        <w:rPr>
          <w:rFonts w:eastAsiaTheme="minorEastAsia"/>
        </w:rPr>
        <w:t>-Elements kann durch die Nernst-Gleichung beschrieben werden.</w:t>
      </w:r>
      <m:oMath>
        <m:r>
          <w:rPr>
            <w:rFonts w:ascii="Cambria Math" w:eastAsiaTheme="minorEastAsia" w:hAnsi="Cambria Math"/>
          </w:rPr>
          <m:t xml:space="preserve"> </m:t>
        </m:r>
      </m:oMath>
    </w:p>
    <w:p w:rsidR="006872CE" w:rsidRPr="00235C47" w:rsidRDefault="00235C47" w:rsidP="004A253E">
      <w:pPr>
        <w:tabs>
          <w:tab w:val="left" w:pos="1701"/>
          <w:tab w:val="left" w:pos="1985"/>
        </w:tabs>
        <w:ind w:left="2124" w:hanging="2124"/>
        <w:rPr>
          <w:rFonts w:eastAsiaTheme="minorEastAsia"/>
          <w:oMath/>
        </w:rPr>
      </w:pPr>
      <m:oMathPara>
        <m:oMath>
          <m:r>
            <m:rPr>
              <m:nor/>
            </m:rPr>
            <w:rPr>
              <w:rFonts w:ascii="Cambria Math" w:eastAsiaTheme="minorEastAsia" w:hAnsi="Cambria Math"/>
            </w:rPr>
            <m:t xml:space="preserve">∆EMK= </m:t>
          </m:r>
          <m:f>
            <m:fPr>
              <m:ctrlPr>
                <w:rPr>
                  <w:rFonts w:ascii="Cambria Math" w:eastAsiaTheme="minorEastAsia" w:hAnsi="Cambria Math"/>
                  <w:i/>
                </w:rPr>
              </m:ctrlPr>
            </m:fPr>
            <m:num>
              <m:r>
                <m:rPr>
                  <m:nor/>
                </m:rPr>
                <w:rPr>
                  <w:rFonts w:ascii="Cambria Math" w:eastAsiaTheme="minorEastAsia" w:hAnsi="Cambria Math"/>
                </w:rPr>
                <m:t>0,059</m:t>
              </m:r>
            </m:num>
            <m:den>
              <m:r>
                <m:rPr>
                  <m:nor/>
                </m:rPr>
                <w:rPr>
                  <w:rFonts w:ascii="Cambria Math" w:eastAsiaTheme="minorEastAsia" w:hAnsi="Cambria Math"/>
                </w:rPr>
                <m:t>1</m:t>
              </m:r>
            </m:den>
          </m:f>
          <m:r>
            <m:rPr>
              <m:nor/>
            </m:rPr>
            <w:rPr>
              <w:rFonts w:ascii="Cambria Math" w:hAnsi="Cambria Math"/>
            </w:rPr>
            <m:t>∙</m:t>
          </m:r>
          <m:r>
            <m:rPr>
              <m:nor/>
            </m:rPr>
            <w:rPr>
              <w:rFonts w:ascii="Cambria Math"/>
            </w:rPr>
            <m:t xml:space="preserve"> log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m:nor/>
                        </m:rPr>
                        <w:rPr>
                          <w:rFonts w:ascii="Cambria Math"/>
                        </w:rPr>
                        <m:t>c</m:t>
                      </m:r>
                    </m:e>
                    <m:sub>
                      <m:r>
                        <m:rPr>
                          <m:nor/>
                        </m:rPr>
                        <w:rPr>
                          <w:rFonts w:ascii="Cambria Math"/>
                        </w:rPr>
                        <m:t>0</m:t>
                      </m:r>
                    </m:sub>
                  </m:sSub>
                  <m:r>
                    <m:rPr>
                      <m:nor/>
                    </m:rPr>
                    <w:rPr>
                      <w:rFonts w:ascii="Cambria Math"/>
                    </w:rPr>
                    <m:t>(</m:t>
                  </m:r>
                  <m:sSup>
                    <m:sSupPr>
                      <m:ctrlPr>
                        <w:rPr>
                          <w:rFonts w:ascii="Cambria Math" w:hAnsi="Cambria Math"/>
                          <w:i/>
                        </w:rPr>
                      </m:ctrlPr>
                    </m:sSupPr>
                    <m:e>
                      <m:r>
                        <m:rPr>
                          <m:nor/>
                        </m:rPr>
                        <w:rPr>
                          <w:rFonts w:ascii="Cambria Math"/>
                        </w:rPr>
                        <m:t>Ag</m:t>
                      </m:r>
                    </m:e>
                    <m:sup>
                      <m:r>
                        <m:rPr>
                          <m:nor/>
                        </m:rPr>
                        <w:rPr>
                          <w:rFonts w:ascii="Cambria Math"/>
                        </w:rPr>
                        <m:t>+</m:t>
                      </m:r>
                    </m:sup>
                  </m:sSup>
                  <m:r>
                    <m:rPr>
                      <m:nor/>
                    </m:rPr>
                    <w:rPr>
                      <w:rFonts w:ascii="Cambria Math"/>
                    </w:rPr>
                    <m:t>)</m:t>
                  </m:r>
                </m:num>
                <m:den>
                  <m:sSub>
                    <m:sSubPr>
                      <m:ctrlPr>
                        <w:rPr>
                          <w:rFonts w:ascii="Cambria Math" w:hAnsi="Cambria Math"/>
                          <w:i/>
                        </w:rPr>
                      </m:ctrlPr>
                    </m:sSubPr>
                    <m:e>
                      <m:sSup>
                        <m:sSupPr>
                          <m:ctrlPr>
                            <w:rPr>
                              <w:rFonts w:ascii="Cambria Math" w:hAnsi="Cambria Math"/>
                              <w:i/>
                            </w:rPr>
                          </m:ctrlPr>
                        </m:sSupPr>
                        <m:e>
                          <m:r>
                            <m:rPr>
                              <m:nor/>
                            </m:rPr>
                            <w:rPr>
                              <w:rFonts w:ascii="Cambria Math"/>
                            </w:rPr>
                            <m:t>c(Ag</m:t>
                          </m:r>
                        </m:e>
                        <m:sup>
                          <m:r>
                            <m:rPr>
                              <m:nor/>
                            </m:rPr>
                            <w:rPr>
                              <w:rFonts w:ascii="Cambria Math"/>
                            </w:rPr>
                            <m:t>+</m:t>
                          </m:r>
                        </m:sup>
                      </m:sSup>
                      <m:r>
                        <m:rPr>
                          <m:nor/>
                        </m:rPr>
                        <w:rPr>
                          <w:rFonts w:ascii="Cambria Math"/>
                        </w:rPr>
                        <m:t>)</m:t>
                      </m:r>
                    </m:e>
                    <m:sub>
                      <m:r>
                        <m:rPr>
                          <m:nor/>
                        </m:rPr>
                        <w:rPr>
                          <w:rFonts w:ascii="Cambria Math"/>
                        </w:rPr>
                        <m:t>AgCl-ges</m:t>
                      </m:r>
                      <m:r>
                        <m:rPr>
                          <m:nor/>
                        </m:rPr>
                        <w:rPr>
                          <w:rFonts w:ascii="Cambria Math"/>
                        </w:rPr>
                        <m:t>ä</m:t>
                      </m:r>
                      <m:r>
                        <m:rPr>
                          <m:nor/>
                        </m:rPr>
                        <w:rPr>
                          <w:rFonts w:ascii="Cambria Math"/>
                        </w:rPr>
                        <m:t>ttigt</m:t>
                      </m:r>
                    </m:sub>
                  </m:sSub>
                </m:den>
              </m:f>
            </m:e>
          </m:d>
        </m:oMath>
      </m:oMathPara>
    </w:p>
    <w:p w:rsidR="006872CE" w:rsidRDefault="006C1926">
      <w:pPr>
        <w:spacing w:line="276" w:lineRule="auto"/>
        <w:jc w:val="left"/>
        <w:rPr>
          <w:rFonts w:eastAsiaTheme="minorEastAsia"/>
        </w:rPr>
      </w:pPr>
      <w:r>
        <w:rPr>
          <w:rFonts w:eastAsiaTheme="minorEastAsia"/>
        </w:rPr>
        <w:tab/>
      </w:r>
      <w:r>
        <w:rPr>
          <w:rFonts w:eastAsiaTheme="minorEastAsia"/>
        </w:rPr>
        <w:tab/>
      </w:r>
      <w:r>
        <w:rPr>
          <w:rFonts w:eastAsiaTheme="minorEastAsia"/>
        </w:rPr>
        <w:tab/>
      </w:r>
      <w:r w:rsidR="006872CE">
        <w:rPr>
          <w:rFonts w:eastAsiaTheme="minorEastAsia"/>
        </w:rPr>
        <w:t xml:space="preserve">Die Gleichung wird nach </w:t>
      </w:r>
      <m:oMath>
        <m:sSub>
          <m:sSubPr>
            <m:ctrlPr>
              <w:rPr>
                <w:rFonts w:ascii="Cambria Math" w:hAnsi="Cambria Math"/>
                <w:i/>
              </w:rPr>
            </m:ctrlPr>
          </m:sSubPr>
          <m:e>
            <m:sSup>
              <m:sSupPr>
                <m:ctrlPr>
                  <w:rPr>
                    <w:rFonts w:ascii="Cambria Math" w:hAnsi="Cambria Math"/>
                    <w:i/>
                  </w:rPr>
                </m:ctrlPr>
              </m:sSupPr>
              <m:e>
                <m:r>
                  <w:rPr>
                    <w:rFonts w:ascii="Cambria Math"/>
                  </w:rPr>
                  <m:t>c(Ag</m:t>
                </m:r>
              </m:e>
              <m:sup>
                <m:r>
                  <w:rPr>
                    <w:rFonts w:ascii="Cambria Math"/>
                  </w:rPr>
                  <m:t>+</m:t>
                </m:r>
              </m:sup>
            </m:sSup>
            <m:r>
              <w:rPr>
                <w:rFonts w:ascii="Cambria Math"/>
              </w:rPr>
              <m:t>)</m:t>
            </m:r>
          </m:e>
          <m:sub>
            <m:r>
              <w:rPr>
                <w:rFonts w:ascii="Cambria Math"/>
              </w:rPr>
              <m:t>AgCl</m:t>
            </m:r>
            <m:r>
              <w:rPr>
                <w:rFonts w:ascii="Cambria Math"/>
              </w:rPr>
              <m:t>-</m:t>
            </m:r>
            <m:r>
              <w:rPr>
                <w:rFonts w:ascii="Cambria Math"/>
              </w:rPr>
              <m:t>ges</m:t>
            </m:r>
            <m:r>
              <w:rPr>
                <w:rFonts w:ascii="Cambria Math"/>
              </w:rPr>
              <m:t>ä</m:t>
            </m:r>
            <m:r>
              <w:rPr>
                <w:rFonts w:ascii="Cambria Math"/>
              </w:rPr>
              <m:t>ttigt</m:t>
            </m:r>
          </m:sub>
        </m:sSub>
      </m:oMath>
      <w:r w:rsidR="006872CE">
        <w:rPr>
          <w:rFonts w:eastAsiaTheme="minorEastAsia"/>
        </w:rPr>
        <w:t xml:space="preserve"> umgestellt:</w:t>
      </w:r>
      <w:r>
        <w:rPr>
          <w:rFonts w:eastAsiaTheme="minorEastAsia"/>
        </w:rPr>
        <w:t xml:space="preserve"> </w:t>
      </w:r>
    </w:p>
    <w:p w:rsidR="006872CE" w:rsidRPr="006C1926" w:rsidRDefault="00B8216D" w:rsidP="006872CE">
      <w:pPr>
        <w:spacing w:line="276" w:lineRule="auto"/>
        <w:jc w:val="left"/>
        <w:rPr>
          <w:rFonts w:eastAsiaTheme="minorEastAsia"/>
        </w:rPr>
      </w:pPr>
      <m:oMathPara>
        <m:oMathParaPr>
          <m:jc m:val="center"/>
        </m:oMathParaPr>
        <m:oMath>
          <m:sSub>
            <m:sSubPr>
              <m:ctrlPr>
                <w:rPr>
                  <w:rFonts w:ascii="Cambria Math" w:hAnsi="Cambria Math"/>
                  <w:i/>
                </w:rPr>
              </m:ctrlPr>
            </m:sSubPr>
            <m:e>
              <m:sSup>
                <m:sSupPr>
                  <m:ctrlPr>
                    <w:rPr>
                      <w:rFonts w:ascii="Cambria Math" w:hAnsi="Cambria Math"/>
                      <w:i/>
                    </w:rPr>
                  </m:ctrlPr>
                </m:sSupPr>
                <m:e>
                  <m:r>
                    <m:rPr>
                      <m:nor/>
                    </m:rPr>
                    <w:rPr>
                      <w:rFonts w:ascii="Cambria Math"/>
                    </w:rPr>
                    <m:t>c(Ag</m:t>
                  </m:r>
                </m:e>
                <m:sup>
                  <m:r>
                    <m:rPr>
                      <m:nor/>
                    </m:rPr>
                    <w:rPr>
                      <w:rFonts w:ascii="Cambria Math"/>
                    </w:rPr>
                    <m:t>+</m:t>
                  </m:r>
                </m:sup>
              </m:sSup>
              <m:r>
                <m:rPr>
                  <m:nor/>
                </m:rPr>
                <w:rPr>
                  <w:rFonts w:ascii="Cambria Math"/>
                </w:rPr>
                <m:t>)</m:t>
              </m:r>
            </m:e>
            <m:sub>
              <m:r>
                <m:rPr>
                  <m:nor/>
                </m:rPr>
                <w:rPr>
                  <w:rFonts w:ascii="Cambria Math"/>
                </w:rPr>
                <m:t>AgCl-ges</m:t>
              </m:r>
              <m:r>
                <m:rPr>
                  <m:nor/>
                </m:rPr>
                <w:rPr>
                  <w:rFonts w:ascii="Cambria Math"/>
                </w:rPr>
                <m:t>ä</m:t>
              </m:r>
              <m:r>
                <m:rPr>
                  <m:nor/>
                </m:rPr>
                <w:rPr>
                  <w:rFonts w:ascii="Cambria Math"/>
                </w:rPr>
                <m:t>ttigt</m:t>
              </m:r>
            </m:sub>
          </m:sSub>
          <m:r>
            <m:rPr>
              <m:nor/>
            </m:rPr>
            <w:rPr>
              <w:rFonts w:ascii="Cambria Math"/>
            </w:rPr>
            <m:t>=</m:t>
          </m:r>
          <m:sSup>
            <m:sSupPr>
              <m:ctrlPr>
                <w:rPr>
                  <w:rFonts w:ascii="Cambria Math" w:hAnsi="Cambria Math"/>
                  <w:i/>
                </w:rPr>
              </m:ctrlPr>
            </m:sSupPr>
            <m:e>
              <m:r>
                <m:rPr>
                  <m:nor/>
                </m:rPr>
                <w:rPr>
                  <w:rFonts w:ascii="Cambria Math"/>
                </w:rPr>
                <m:t>10</m:t>
              </m:r>
            </m:e>
            <m:sup>
              <m:d>
                <m:dPr>
                  <m:ctrlPr>
                    <w:rPr>
                      <w:rFonts w:ascii="Cambria Math" w:hAnsi="Cambria Math"/>
                      <w:i/>
                    </w:rPr>
                  </m:ctrlPr>
                </m:dPr>
                <m:e>
                  <m:d>
                    <m:dPr>
                      <m:ctrlPr>
                        <w:rPr>
                          <w:rFonts w:ascii="Cambria Math" w:hAnsi="Cambria Math"/>
                          <w:i/>
                        </w:rPr>
                      </m:ctrlPr>
                    </m:dPr>
                    <m:e>
                      <m:func>
                        <m:funcPr>
                          <m:ctrlPr>
                            <w:rPr>
                              <w:rFonts w:ascii="Cambria Math" w:hAnsi="Cambria Math"/>
                              <w:i/>
                            </w:rPr>
                          </m:ctrlPr>
                        </m:funcPr>
                        <m:fName>
                          <m:r>
                            <m:rPr>
                              <m:nor/>
                            </m:rPr>
                            <w:rPr>
                              <w:rFonts w:ascii="Cambria Math"/>
                            </w:rPr>
                            <m:t>log</m:t>
                          </m:r>
                        </m:fName>
                        <m:e>
                          <m:sSub>
                            <m:sSubPr>
                              <m:ctrlPr>
                                <w:rPr>
                                  <w:rFonts w:ascii="Cambria Math" w:hAnsi="Cambria Math"/>
                                  <w:i/>
                                </w:rPr>
                              </m:ctrlPr>
                            </m:sSubPr>
                            <m:e>
                              <m:r>
                                <m:rPr>
                                  <m:nor/>
                                </m:rPr>
                                <w:rPr>
                                  <w:rFonts w:ascii="Cambria Math"/>
                                </w:rPr>
                                <m:t>c</m:t>
                              </m:r>
                            </m:e>
                            <m:sub>
                              <m:r>
                                <m:rPr>
                                  <m:nor/>
                                </m:rPr>
                                <w:rPr>
                                  <w:rFonts w:ascii="Cambria Math"/>
                                </w:rPr>
                                <m:t>0</m:t>
                              </m:r>
                            </m:sub>
                          </m:sSub>
                          <m:r>
                            <m:rPr>
                              <m:nor/>
                            </m:rPr>
                            <w:rPr>
                              <w:rFonts w:ascii="Cambria Math"/>
                            </w:rPr>
                            <m:t>(</m:t>
                          </m:r>
                          <m:sSup>
                            <m:sSupPr>
                              <m:ctrlPr>
                                <w:rPr>
                                  <w:rFonts w:ascii="Cambria Math" w:hAnsi="Cambria Math"/>
                                  <w:i/>
                                </w:rPr>
                              </m:ctrlPr>
                            </m:sSupPr>
                            <m:e>
                              <m:r>
                                <m:rPr>
                                  <m:nor/>
                                </m:rPr>
                                <w:rPr>
                                  <w:rFonts w:ascii="Cambria Math"/>
                                </w:rPr>
                                <m:t>Ag</m:t>
                              </m:r>
                            </m:e>
                            <m:sup>
                              <m:r>
                                <m:rPr>
                                  <m:nor/>
                                </m:rPr>
                                <w:rPr>
                                  <w:rFonts w:ascii="Cambria Math"/>
                                </w:rPr>
                                <m:t>+</m:t>
                              </m:r>
                            </m:sup>
                          </m:sSup>
                          <m:r>
                            <m:rPr>
                              <m:nor/>
                            </m:rPr>
                            <w:rPr>
                              <w:rFonts w:ascii="Cambria Math"/>
                            </w:rPr>
                            <m:t>)</m:t>
                          </m:r>
                        </m:e>
                      </m:func>
                    </m:e>
                  </m:d>
                  <m:r>
                    <m:rPr>
                      <m:nor/>
                    </m:rPr>
                    <w:rPr>
                      <w:rFonts w:ascii="Cambria Math"/>
                    </w:rPr>
                    <m:t xml:space="preserve">- </m:t>
                  </m:r>
                  <m:f>
                    <m:fPr>
                      <m:ctrlPr>
                        <w:rPr>
                          <w:rFonts w:ascii="Cambria Math" w:hAnsi="Cambria Math"/>
                          <w:i/>
                        </w:rPr>
                      </m:ctrlPr>
                    </m:fPr>
                    <m:num>
                      <m:r>
                        <m:rPr>
                          <m:nor/>
                        </m:rPr>
                        <w:rPr>
                          <w:rFonts w:ascii="Cambria Math" w:hAnsi="Cambria Math"/>
                        </w:rPr>
                        <m:t>∆</m:t>
                      </m:r>
                      <m:r>
                        <m:rPr>
                          <m:nor/>
                        </m:rPr>
                        <w:rPr>
                          <w:rFonts w:ascii="Cambria Math"/>
                        </w:rPr>
                        <m:t>EMK</m:t>
                      </m:r>
                    </m:num>
                    <m:den>
                      <m:r>
                        <m:rPr>
                          <m:nor/>
                        </m:rPr>
                        <w:rPr>
                          <w:rFonts w:ascii="Cambria Math"/>
                        </w:rPr>
                        <m:t>0,059</m:t>
                      </m:r>
                    </m:den>
                  </m:f>
                </m:e>
              </m:d>
            </m:sup>
          </m:sSup>
          <m:r>
            <m:rPr>
              <m:nor/>
            </m:rPr>
            <w:rPr>
              <w:rFonts w:ascii="Cambria Math" w:hAnsi="Cambria Math"/>
            </w:rPr>
            <m:t xml:space="preserve"> </m:t>
          </m:r>
        </m:oMath>
      </m:oMathPara>
    </w:p>
    <w:p w:rsidR="006C1926" w:rsidRDefault="006C1926" w:rsidP="00E73A6B">
      <w:pPr>
        <w:spacing w:line="276" w:lineRule="auto"/>
        <w:jc w:val="center"/>
        <w:rPr>
          <w:rFonts w:eastAsiaTheme="minorEastAsia"/>
        </w:rPr>
      </w:pPr>
      <w:r>
        <w:rPr>
          <w:rFonts w:ascii="Calibri" w:eastAsiaTheme="minorEastAsia" w:hAnsi="Calibri"/>
        </w:rPr>
        <w:t>Δ</w:t>
      </w:r>
      <w:r>
        <w:rPr>
          <w:rFonts w:eastAsiaTheme="minorEastAsia"/>
        </w:rPr>
        <w:t>EMK = 0,395 V</w:t>
      </w:r>
    </w:p>
    <w:p w:rsidR="006C1926" w:rsidRPr="006C1926" w:rsidRDefault="006C1926" w:rsidP="00E73A6B">
      <w:pPr>
        <w:spacing w:line="276" w:lineRule="auto"/>
        <w:jc w:val="center"/>
        <w:rPr>
          <w:rFonts w:eastAsiaTheme="minorEastAsia"/>
        </w:rPr>
      </w:pPr>
      <w:r>
        <w:rPr>
          <w:rFonts w:eastAsiaTheme="minorEastAsia"/>
        </w:rPr>
        <w:t>c</w:t>
      </w:r>
      <w:r>
        <w:rPr>
          <w:rFonts w:eastAsiaTheme="minorEastAsia"/>
          <w:vertAlign w:val="subscript"/>
        </w:rPr>
        <w:t>0</w:t>
      </w:r>
      <w:r>
        <w:rPr>
          <w:rFonts w:eastAsiaTheme="minorEastAsia"/>
        </w:rPr>
        <w:t>(Ag</w:t>
      </w:r>
      <w:r>
        <w:rPr>
          <w:rFonts w:eastAsiaTheme="minorEastAsia"/>
          <w:vertAlign w:val="superscript"/>
        </w:rPr>
        <w:t>+</w:t>
      </w:r>
      <w:r>
        <w:rPr>
          <w:rFonts w:eastAsiaTheme="minorEastAsia"/>
        </w:rPr>
        <w:t>) = 0,01 mol/L</w:t>
      </w:r>
    </w:p>
    <w:p w:rsidR="006872CE" w:rsidRPr="00235C47" w:rsidRDefault="00B8216D" w:rsidP="004A253E">
      <w:pPr>
        <w:tabs>
          <w:tab w:val="left" w:pos="1701"/>
          <w:tab w:val="left" w:pos="1985"/>
        </w:tabs>
        <w:ind w:left="2124" w:hanging="2124"/>
        <w:rPr>
          <w:rFonts w:eastAsiaTheme="minorEastAsia"/>
          <w:oMath/>
        </w:rPr>
      </w:pPr>
      <m:oMathPara>
        <m:oMath>
          <m:sSub>
            <m:sSubPr>
              <m:ctrlPr>
                <w:rPr>
                  <w:rFonts w:ascii="Cambria Math" w:hAnsi="Cambria Math"/>
                  <w:i/>
                </w:rPr>
              </m:ctrlPr>
            </m:sSubPr>
            <m:e>
              <m:sSup>
                <m:sSupPr>
                  <m:ctrlPr>
                    <w:rPr>
                      <w:rFonts w:ascii="Cambria Math" w:hAnsi="Cambria Math"/>
                      <w:i/>
                    </w:rPr>
                  </m:ctrlPr>
                </m:sSupPr>
                <m:e>
                  <m:r>
                    <m:rPr>
                      <m:nor/>
                    </m:rPr>
                    <w:rPr>
                      <w:rFonts w:ascii="Cambria Math"/>
                    </w:rPr>
                    <m:t>c(Ag</m:t>
                  </m:r>
                </m:e>
                <m:sup>
                  <m:r>
                    <m:rPr>
                      <m:nor/>
                    </m:rPr>
                    <w:rPr>
                      <w:rFonts w:ascii="Cambria Math"/>
                    </w:rPr>
                    <m:t>+</m:t>
                  </m:r>
                </m:sup>
              </m:sSup>
              <m:r>
                <m:rPr>
                  <m:nor/>
                </m:rPr>
                <w:rPr>
                  <w:rFonts w:ascii="Cambria Math"/>
                </w:rPr>
                <m:t>)</m:t>
              </m:r>
            </m:e>
            <m:sub>
              <m:r>
                <m:rPr>
                  <m:nor/>
                </m:rPr>
                <w:rPr>
                  <w:rFonts w:ascii="Cambria Math"/>
                </w:rPr>
                <m:t>AgCl-ges</m:t>
              </m:r>
              <m:r>
                <m:rPr>
                  <m:nor/>
                </m:rPr>
                <w:rPr>
                  <w:rFonts w:ascii="Cambria Math"/>
                </w:rPr>
                <m:t>ä</m:t>
              </m:r>
              <m:r>
                <m:rPr>
                  <m:nor/>
                </m:rPr>
                <w:rPr>
                  <w:rFonts w:ascii="Cambria Math"/>
                </w:rPr>
                <m:t>ttigt</m:t>
              </m:r>
            </m:sub>
          </m:sSub>
          <m:r>
            <m:rPr>
              <m:nor/>
            </m:rPr>
            <w:rPr>
              <w:rFonts w:ascii="Cambria Math"/>
            </w:rPr>
            <m:t xml:space="preserve">= </m:t>
          </m:r>
          <m:sSup>
            <m:sSupPr>
              <m:ctrlPr>
                <w:rPr>
                  <w:rFonts w:ascii="Cambria Math" w:hAnsi="Cambria Math"/>
                  <w:i/>
                </w:rPr>
              </m:ctrlPr>
            </m:sSupPr>
            <m:e>
              <m:r>
                <m:rPr>
                  <m:nor/>
                </m:rPr>
                <w:rPr>
                  <w:rFonts w:ascii="Cambria Math"/>
                </w:rPr>
                <m:t>10</m:t>
              </m:r>
            </m:e>
            <m:sup>
              <m:d>
                <m:dPr>
                  <m:ctrlPr>
                    <w:rPr>
                      <w:rFonts w:ascii="Cambria Math" w:hAnsi="Cambria Math"/>
                      <w:i/>
                    </w:rPr>
                  </m:ctrlPr>
                </m:dPr>
                <m:e>
                  <m:d>
                    <m:dPr>
                      <m:ctrlPr>
                        <w:rPr>
                          <w:rFonts w:ascii="Cambria Math" w:hAnsi="Cambria Math"/>
                          <w:i/>
                        </w:rPr>
                      </m:ctrlPr>
                    </m:dPr>
                    <m:e>
                      <m:func>
                        <m:funcPr>
                          <m:ctrlPr>
                            <w:rPr>
                              <w:rFonts w:ascii="Cambria Math" w:hAnsi="Cambria Math"/>
                              <w:i/>
                            </w:rPr>
                          </m:ctrlPr>
                        </m:funcPr>
                        <m:fName>
                          <m:r>
                            <m:rPr>
                              <m:nor/>
                            </m:rPr>
                            <w:rPr>
                              <w:rFonts w:ascii="Cambria Math"/>
                            </w:rPr>
                            <m:t>log</m:t>
                          </m:r>
                        </m:fName>
                        <m:e>
                          <m:r>
                            <m:rPr>
                              <m:nor/>
                            </m:rPr>
                            <w:rPr>
                              <w:rFonts w:ascii="Cambria Math"/>
                            </w:rPr>
                            <m:t>(0,01</m:t>
                          </m:r>
                        </m:e>
                      </m:func>
                    </m:e>
                  </m:d>
                  <m:r>
                    <m:rPr>
                      <m:nor/>
                    </m:rPr>
                    <w:rPr>
                      <w:rFonts w:ascii="Cambria Math"/>
                    </w:rPr>
                    <m:t xml:space="preserve">- </m:t>
                  </m:r>
                  <m:f>
                    <m:fPr>
                      <m:ctrlPr>
                        <w:rPr>
                          <w:rFonts w:ascii="Cambria Math" w:hAnsi="Cambria Math"/>
                          <w:i/>
                        </w:rPr>
                      </m:ctrlPr>
                    </m:fPr>
                    <m:num>
                      <m:r>
                        <m:rPr>
                          <m:nor/>
                        </m:rPr>
                        <w:rPr>
                          <w:rFonts w:ascii="Cambria Math"/>
                        </w:rPr>
                        <m:t>0,395 V</m:t>
                      </m:r>
                    </m:num>
                    <m:den>
                      <m:r>
                        <m:rPr>
                          <m:nor/>
                        </m:rPr>
                        <w:rPr>
                          <w:rFonts w:ascii="Cambria Math"/>
                        </w:rPr>
                        <m:t>0,059V</m:t>
                      </m:r>
                    </m:den>
                  </m:f>
                </m:e>
              </m:d>
            </m:sup>
          </m:sSup>
          <m:r>
            <m:rPr>
              <m:nor/>
            </m:rPr>
            <w:rPr>
              <w:rFonts w:ascii="Cambria Math"/>
            </w:rPr>
            <m:t xml:space="preserve">=2,019 </m:t>
          </m:r>
          <m:r>
            <m:rPr>
              <m:nor/>
            </m:rPr>
            <w:rPr>
              <w:rFonts w:ascii="Cambria Math" w:hAnsi="Cambria Math"/>
            </w:rPr>
            <m:t>∙</m:t>
          </m:r>
          <m:r>
            <m:rPr>
              <m:nor/>
            </m:rPr>
            <w:rPr>
              <w:rFonts w:ascii="Cambria Math"/>
            </w:rPr>
            <m:t xml:space="preserve"> </m:t>
          </m:r>
          <m:sSup>
            <m:sSupPr>
              <m:ctrlPr>
                <w:rPr>
                  <w:rFonts w:ascii="Cambria Math" w:hAnsi="Cambria Math"/>
                  <w:i/>
                </w:rPr>
              </m:ctrlPr>
            </m:sSupPr>
            <m:e>
              <m:r>
                <m:rPr>
                  <m:nor/>
                </m:rPr>
                <w:rPr>
                  <w:rFonts w:ascii="Cambria Math"/>
                </w:rPr>
                <m:t>10</m:t>
              </m:r>
            </m:e>
            <m:sup>
              <m:r>
                <m:rPr>
                  <m:nor/>
                </m:rPr>
                <w:rPr>
                  <w:rFonts w:ascii="Cambria Math"/>
                </w:rPr>
                <m:t>-9</m:t>
              </m:r>
            </m:sup>
          </m:sSup>
          <m:r>
            <m:rPr>
              <m:nor/>
            </m:rPr>
            <w:rPr>
              <w:rFonts w:ascii="Cambria Math"/>
            </w:rPr>
            <m:t xml:space="preserve"> </m:t>
          </m:r>
          <m:f>
            <m:fPr>
              <m:ctrlPr>
                <w:rPr>
                  <w:rFonts w:ascii="Cambria Math" w:hAnsi="Cambria Math"/>
                  <w:i/>
                </w:rPr>
              </m:ctrlPr>
            </m:fPr>
            <m:num>
              <m:r>
                <m:rPr>
                  <m:nor/>
                </m:rPr>
                <w:rPr>
                  <w:rFonts w:ascii="Cambria Math"/>
                </w:rPr>
                <m:t>mol</m:t>
              </m:r>
            </m:num>
            <m:den>
              <m:r>
                <m:rPr>
                  <m:nor/>
                </m:rPr>
                <w:rPr>
                  <w:rFonts w:ascii="Cambria Math"/>
                </w:rPr>
                <m:t>L</m:t>
              </m:r>
            </m:den>
          </m:f>
        </m:oMath>
      </m:oMathPara>
    </w:p>
    <w:p w:rsidR="006C1926" w:rsidRPr="006872CE" w:rsidRDefault="002A4451" w:rsidP="004A253E">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Für das Löslichkeitsprodukt mu</w:t>
      </w:r>
      <w:r w:rsidR="00741FBE">
        <w:rPr>
          <w:rFonts w:eastAsiaTheme="minorEastAsia"/>
        </w:rPr>
        <w:t>ss noch die Konzentration der Chlorid</w:t>
      </w:r>
      <w:r w:rsidRPr="002A4451">
        <w:rPr>
          <w:rFonts w:eastAsiaTheme="minorEastAsia"/>
          <w:vertAlign w:val="superscript"/>
        </w:rPr>
        <w:t>-</w:t>
      </w:r>
      <w:r>
        <w:rPr>
          <w:rFonts w:eastAsiaTheme="minorEastAsia"/>
        </w:rPr>
        <w:t>-Ionen berechnet werden:</w:t>
      </w:r>
    </w:p>
    <w:p w:rsidR="004A253E" w:rsidRPr="003542E8" w:rsidRDefault="003542E8" w:rsidP="003542E8">
      <w:pPr>
        <w:tabs>
          <w:tab w:val="left" w:pos="1701"/>
          <w:tab w:val="left" w:pos="1985"/>
        </w:tabs>
        <w:ind w:left="2124" w:hanging="2124"/>
        <w:jc w:val="center"/>
        <w:rPr>
          <w:rFonts w:eastAsiaTheme="minorEastAsia"/>
        </w:rPr>
      </w:pPr>
      <m:oMathPara>
        <m:oMath>
          <m:r>
            <m:rPr>
              <m:nor/>
            </m:rPr>
            <w:rPr>
              <w:rFonts w:ascii="Cambria Math" w:eastAsiaTheme="minorEastAsia" w:hAnsi="Cambria Math"/>
            </w:rPr>
            <m:t>n</m:t>
          </m:r>
          <m:d>
            <m:dPr>
              <m:ctrlPr>
                <w:rPr>
                  <w:rFonts w:ascii="Cambria Math" w:eastAsiaTheme="minorEastAsia" w:hAnsi="Cambria Math"/>
                  <w:i/>
                </w:rPr>
              </m:ctrlPr>
            </m:dPr>
            <m:e>
              <m:sSup>
                <m:sSupPr>
                  <m:ctrlPr>
                    <w:rPr>
                      <w:rFonts w:ascii="Cambria Math" w:eastAsiaTheme="minorEastAsia" w:hAnsi="Cambria Math"/>
                      <w:i/>
                    </w:rPr>
                  </m:ctrlPr>
                </m:sSupPr>
                <m:e>
                  <m:r>
                    <m:rPr>
                      <m:nor/>
                    </m:rPr>
                    <w:rPr>
                      <w:rFonts w:ascii="Cambria Math" w:eastAsiaTheme="minorEastAsia" w:hAnsi="Cambria Math"/>
                    </w:rPr>
                    <m:t>Cl</m:t>
                  </m:r>
                </m:e>
                <m:sup>
                  <m:r>
                    <m:rPr>
                      <m:nor/>
                    </m:rPr>
                    <w:rPr>
                      <w:rFonts w:ascii="Cambria Math" w:eastAsiaTheme="minorEastAsia" w:hAnsi="Cambria Math"/>
                    </w:rPr>
                    <m:t>-</m:t>
                  </m:r>
                </m:sup>
              </m:sSup>
            </m:e>
          </m:d>
          <m:r>
            <m:rPr>
              <m:nor/>
            </m:rPr>
            <w:rPr>
              <w:rFonts w:ascii="Cambria Math" w:eastAsiaTheme="minorEastAsia" w:hAnsi="Cambria Math"/>
            </w:rPr>
            <m:t>=</m:t>
          </m:r>
          <m:r>
            <w:rPr>
              <w:rFonts w:ascii="Cambria Math" w:eastAsiaTheme="minorEastAsia" w:hAnsi="Cambria Math"/>
            </w:rPr>
            <m:t xml:space="preserve"> </m:t>
          </m:r>
          <m:f>
            <m:fPr>
              <m:ctrlPr>
                <w:rPr>
                  <w:rFonts w:ascii="Cambria Math" w:eastAsiaTheme="minorEastAsia" w:hAnsi="Cambria Math"/>
                  <w:i/>
                </w:rPr>
              </m:ctrlPr>
            </m:fPr>
            <m:num>
              <m:r>
                <m:rPr>
                  <m:nor/>
                </m:rPr>
                <w:rPr>
                  <w:rFonts w:ascii="Cambria Math" w:eastAsiaTheme="minorEastAsia" w:hAnsi="Cambria Math"/>
                </w:rPr>
                <m:t>m (KCl)</m:t>
              </m:r>
            </m:num>
            <m:den>
              <m:r>
                <m:rPr>
                  <m:nor/>
                </m:rPr>
                <w:rPr>
                  <w:rFonts w:ascii="Cambria Math" w:eastAsiaTheme="minorEastAsia" w:hAnsi="Cambria Math"/>
                </w:rPr>
                <m:t>M (KCl)</m:t>
              </m:r>
            </m:den>
          </m:f>
          <m:r>
            <m:rPr>
              <m:nor/>
            </m:rPr>
            <w:rPr>
              <w:rFonts w:ascii="Cambria Math" w:eastAsiaTheme="minorEastAsia" w:hAnsi="Cambria Math"/>
            </w:rPr>
            <m:t>=</m:t>
          </m:r>
          <m:r>
            <w:rPr>
              <w:rFonts w:ascii="Cambria Math" w:eastAsiaTheme="minorEastAsia" w:hAnsi="Cambria Math"/>
            </w:rPr>
            <m:t xml:space="preserve"> </m:t>
          </m:r>
          <m:f>
            <m:fPr>
              <m:ctrlPr>
                <w:rPr>
                  <w:rFonts w:ascii="Cambria Math" w:eastAsiaTheme="minorEastAsia" w:hAnsi="Cambria Math"/>
                  <w:i/>
                </w:rPr>
              </m:ctrlPr>
            </m:fPr>
            <m:num>
              <m:r>
                <m:rPr>
                  <m:nor/>
                </m:rPr>
                <w:rPr>
                  <w:rFonts w:ascii="Cambria Math" w:eastAsiaTheme="minorEastAsia" w:hAnsi="Cambria Math"/>
                </w:rPr>
                <m:t>0,3785g</m:t>
              </m:r>
            </m:num>
            <m:den>
              <m:r>
                <m:rPr>
                  <m:nor/>
                </m:rPr>
                <w:rPr>
                  <w:rFonts w:ascii="Cambria Math" w:eastAsiaTheme="minorEastAsia" w:hAnsi="Cambria Math"/>
                </w:rPr>
                <m:t>74,55</m:t>
              </m:r>
              <m:r>
                <w:rPr>
                  <w:rFonts w:ascii="Cambria Math" w:eastAsiaTheme="minorEastAsia" w:hAnsi="Cambria Math"/>
                </w:rPr>
                <m:t xml:space="preserve"> </m:t>
              </m:r>
              <m:f>
                <m:fPr>
                  <m:ctrlPr>
                    <w:rPr>
                      <w:rFonts w:ascii="Cambria Math" w:eastAsiaTheme="minorEastAsia" w:hAnsi="Cambria Math"/>
                      <w:i/>
                    </w:rPr>
                  </m:ctrlPr>
                </m:fPr>
                <m:num>
                  <m:r>
                    <m:rPr>
                      <m:nor/>
                    </m:rPr>
                    <w:rPr>
                      <w:rFonts w:ascii="Cambria Math" w:eastAsiaTheme="minorEastAsia" w:hAnsi="Cambria Math"/>
                    </w:rPr>
                    <m:t>g</m:t>
                  </m:r>
                </m:num>
                <m:den>
                  <m:r>
                    <m:rPr>
                      <m:nor/>
                    </m:rPr>
                    <w:rPr>
                      <w:rFonts w:ascii="Cambria Math" w:eastAsiaTheme="minorEastAsia" w:hAnsi="Cambria Math"/>
                    </w:rPr>
                    <m:t>mol</m:t>
                  </m:r>
                </m:den>
              </m:f>
            </m:den>
          </m:f>
          <m:r>
            <m:rPr>
              <m:nor/>
            </m:rPr>
            <w:rPr>
              <w:rFonts w:ascii="Cambria Math" w:eastAsiaTheme="minorEastAsia" w:hAnsi="Cambria Math"/>
            </w:rPr>
            <m:t xml:space="preserve">= 5,077∙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m:rPr>
              <m:nor/>
            </m:rPr>
            <w:rPr>
              <w:rFonts w:ascii="Cambria Math" w:eastAsiaTheme="minorEastAsia" w:hAnsi="Cambria Math"/>
            </w:rPr>
            <m:t xml:space="preserve"> mol</m:t>
          </m:r>
        </m:oMath>
      </m:oMathPara>
    </w:p>
    <w:p w:rsidR="003542E8" w:rsidRPr="005F1E43" w:rsidRDefault="00B8216D" w:rsidP="003542E8">
      <w:pPr>
        <w:tabs>
          <w:tab w:val="left" w:pos="1701"/>
          <w:tab w:val="left" w:pos="1985"/>
        </w:tabs>
        <w:ind w:left="2124" w:hanging="2124"/>
        <w:jc w:val="center"/>
        <w:rPr>
          <w:rFonts w:eastAsiaTheme="minorEastAsia"/>
          <w:lang w:val="en-US"/>
        </w:rPr>
      </w:pPr>
      <m:oMathPara>
        <m:oMath>
          <m:sSub>
            <m:sSubPr>
              <m:ctrlPr>
                <w:rPr>
                  <w:rFonts w:ascii="Cambria Math" w:hAnsi="Cambria Math"/>
                  <w:i/>
                </w:rPr>
              </m:ctrlPr>
            </m:sSubPr>
            <m:e>
              <m:r>
                <m:rPr>
                  <m:nor/>
                </m:rPr>
                <w:rPr>
                  <w:rFonts w:ascii="Cambria Math" w:hAnsi="Cambria Math"/>
                  <w:lang w:val="en-US"/>
                </w:rPr>
                <m:t>c</m:t>
              </m:r>
            </m:e>
            <m:sub>
              <m:r>
                <m:rPr>
                  <m:nor/>
                </m:rPr>
                <w:rPr>
                  <w:rFonts w:ascii="Cambria Math" w:hAnsi="Cambria Math"/>
                  <w:lang w:val="en-US"/>
                </w:rPr>
                <m:t>0</m:t>
              </m:r>
            </m:sub>
          </m:sSub>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Cl</m:t>
                  </m:r>
                </m:e>
                <m:sup>
                  <m:r>
                    <m:rPr>
                      <m:nor/>
                    </m:rPr>
                    <w:rPr>
                      <w:rFonts w:ascii="Cambria Math" w:hAnsi="Cambria Math"/>
                      <w:lang w:val="en-US"/>
                    </w:rPr>
                    <m:t>-</m:t>
                  </m:r>
                </m:sup>
              </m:sSup>
            </m:e>
          </m:d>
          <m:r>
            <m:rPr>
              <m:nor/>
            </m:rPr>
            <w:rPr>
              <w:rFonts w:ascii="Cambria Math" w:hAnsi="Cambria Math"/>
              <w:lang w:val="en-US"/>
            </w:rPr>
            <m:t xml:space="preserve">= </m:t>
          </m:r>
          <m:f>
            <m:fPr>
              <m:ctrlPr>
                <w:rPr>
                  <w:rFonts w:ascii="Cambria Math" w:hAnsi="Cambria Math"/>
                  <w:i/>
                </w:rPr>
              </m:ctrlPr>
            </m:fPr>
            <m:num>
              <m:r>
                <m:rPr>
                  <m:nor/>
                </m:rPr>
                <w:rPr>
                  <w:rFonts w:ascii="Cambria Math" w:hAnsi="Cambria Math"/>
                  <w:lang w:val="en-US"/>
                </w:rPr>
                <m:t>n (</m:t>
              </m:r>
              <m:sSup>
                <m:sSupPr>
                  <m:ctrlPr>
                    <w:rPr>
                      <w:rFonts w:ascii="Cambria Math" w:hAnsi="Cambria Math"/>
                      <w:i/>
                    </w:rPr>
                  </m:ctrlPr>
                </m:sSupPr>
                <m:e>
                  <m:r>
                    <m:rPr>
                      <m:nor/>
                    </m:rPr>
                    <w:rPr>
                      <w:rFonts w:ascii="Cambria Math" w:hAnsi="Cambria Math"/>
                      <w:lang w:val="en-US"/>
                    </w:rPr>
                    <m:t>Cl</m:t>
                  </m:r>
                </m:e>
                <m:sup>
                  <m:r>
                    <m:rPr>
                      <m:nor/>
                    </m:rPr>
                    <w:rPr>
                      <w:rFonts w:ascii="Cambria Math" w:hAnsi="Cambria Math"/>
                      <w:lang w:val="en-US"/>
                    </w:rPr>
                    <m:t>-</m:t>
                  </m:r>
                </m:sup>
              </m:sSup>
              <m:r>
                <m:rPr>
                  <m:nor/>
                </m:rPr>
                <w:rPr>
                  <w:rFonts w:ascii="Cambria Math" w:hAnsi="Cambria Math"/>
                  <w:lang w:val="en-US"/>
                </w:rPr>
                <m:t>)</m:t>
              </m:r>
            </m:num>
            <m:den>
              <m:r>
                <m:rPr>
                  <m:nor/>
                </m:rPr>
                <w:rPr>
                  <w:rFonts w:ascii="Cambria Math" w:hAnsi="Cambria Math"/>
                  <w:lang w:val="en-US"/>
                </w:rPr>
                <m:t>V (</m:t>
              </m:r>
              <m:sSup>
                <m:sSupPr>
                  <m:ctrlPr>
                    <w:rPr>
                      <w:rFonts w:ascii="Cambria Math" w:hAnsi="Cambria Math"/>
                      <w:i/>
                    </w:rPr>
                  </m:ctrlPr>
                </m:sSupPr>
                <m:e>
                  <m:r>
                    <m:rPr>
                      <m:nor/>
                    </m:rPr>
                    <w:rPr>
                      <w:rFonts w:ascii="Cambria Math" w:hAnsi="Cambria Math"/>
                      <w:lang w:val="en-US"/>
                    </w:rPr>
                    <m:t>Cl</m:t>
                  </m:r>
                </m:e>
                <m:sup>
                  <m:r>
                    <m:rPr>
                      <m:nor/>
                    </m:rPr>
                    <w:rPr>
                      <w:rFonts w:ascii="Cambria Math" w:hAnsi="Cambria Math"/>
                      <w:lang w:val="en-US"/>
                    </w:rPr>
                    <m:t>-</m:t>
                  </m:r>
                </m:sup>
              </m:sSup>
              <m:r>
                <m:rPr>
                  <m:nor/>
                </m:rPr>
                <w:rPr>
                  <w:rFonts w:ascii="Cambria Math" w:hAnsi="Cambria Math"/>
                  <w:lang w:val="en-US"/>
                </w:rPr>
                <m:t>)</m:t>
              </m:r>
            </m:den>
          </m:f>
          <m:r>
            <m:rPr>
              <m:nor/>
            </m:rPr>
            <w:rPr>
              <w:rFonts w:ascii="Cambria Math" w:hAnsi="Cambria Math"/>
              <w:lang w:val="en-US"/>
            </w:rPr>
            <m:t xml:space="preserve">= </m:t>
          </m:r>
          <m:f>
            <m:fPr>
              <m:ctrlPr>
                <w:rPr>
                  <w:rFonts w:ascii="Cambria Math" w:hAnsi="Cambria Math"/>
                  <w:i/>
                </w:rPr>
              </m:ctrlPr>
            </m:fPr>
            <m:num>
              <m:r>
                <m:rPr>
                  <m:nor/>
                </m:rPr>
                <w:rPr>
                  <w:rFonts w:ascii="Cambria Math" w:hAnsi="Cambria Math"/>
                  <w:lang w:val="en-US"/>
                </w:rPr>
                <m:t xml:space="preserve"> </m:t>
              </m:r>
              <m:r>
                <m:rPr>
                  <m:nor/>
                </m:rPr>
                <w:rPr>
                  <w:rFonts w:ascii="Cambria Math" w:eastAsiaTheme="minorEastAsia" w:hAnsi="Cambria Math"/>
                  <w:lang w:val="en-US"/>
                </w:rPr>
                <m:t xml:space="preserve"> 5,077∙ </m:t>
              </m:r>
              <m:sSup>
                <m:sSupPr>
                  <m:ctrlPr>
                    <w:rPr>
                      <w:rFonts w:ascii="Cambria Math" w:eastAsiaTheme="minorEastAsia" w:hAnsi="Cambria Math"/>
                      <w:i/>
                    </w:rPr>
                  </m:ctrlPr>
                </m:sSupPr>
                <m:e>
                  <m:r>
                    <w:rPr>
                      <w:rFonts w:ascii="Cambria Math" w:eastAsiaTheme="minorEastAsia" w:hAnsi="Cambria Math"/>
                      <w:lang w:val="en-US"/>
                    </w:rPr>
                    <m:t>10</m:t>
                  </m:r>
                </m:e>
                <m:sup>
                  <m:r>
                    <w:rPr>
                      <w:rFonts w:ascii="Cambria Math" w:eastAsiaTheme="minorEastAsia" w:hAnsi="Cambria Math"/>
                      <w:lang w:val="en-US"/>
                    </w:rPr>
                    <m:t>-3</m:t>
                  </m:r>
                </m:sup>
              </m:sSup>
              <m:r>
                <m:rPr>
                  <m:nor/>
                </m:rPr>
                <w:rPr>
                  <w:rFonts w:ascii="Cambria Math" w:hAnsi="Cambria Math"/>
                  <w:lang w:val="en-US"/>
                </w:rPr>
                <m:t>mol</m:t>
              </m:r>
            </m:num>
            <m:den>
              <m:r>
                <m:rPr>
                  <m:nor/>
                </m:rPr>
                <w:rPr>
                  <w:rFonts w:ascii="Cambria Math" w:hAnsi="Cambria Math"/>
                  <w:lang w:val="en-US"/>
                </w:rPr>
                <m:t>0,05 L</m:t>
              </m:r>
            </m:den>
          </m:f>
          <m:r>
            <m:rPr>
              <m:nor/>
            </m:rPr>
            <w:rPr>
              <w:rFonts w:ascii="Cambria Math" w:hAnsi="Cambria Math"/>
              <w:lang w:val="en-US"/>
            </w:rPr>
            <m:t xml:space="preserve">=0,102 </m:t>
          </m:r>
          <m:f>
            <m:fPr>
              <m:ctrlPr>
                <w:rPr>
                  <w:rFonts w:ascii="Cambria Math" w:hAnsi="Cambria Math"/>
                  <w:i/>
                </w:rPr>
              </m:ctrlPr>
            </m:fPr>
            <m:num>
              <m:r>
                <m:rPr>
                  <m:nor/>
                </m:rPr>
                <w:rPr>
                  <w:rFonts w:ascii="Cambria Math" w:hAnsi="Cambria Math"/>
                  <w:lang w:val="en-US"/>
                </w:rPr>
                <m:t>mol</m:t>
              </m:r>
            </m:num>
            <m:den>
              <m:r>
                <m:rPr>
                  <m:nor/>
                </m:rPr>
                <w:rPr>
                  <w:rFonts w:ascii="Cambria Math" w:hAnsi="Cambria Math"/>
                  <w:lang w:val="en-US"/>
                </w:rPr>
                <m:t>L</m:t>
              </m:r>
            </m:den>
          </m:f>
        </m:oMath>
      </m:oMathPara>
    </w:p>
    <w:p w:rsidR="007D07AA" w:rsidRDefault="007D07AA" w:rsidP="002A4451">
      <w:pPr>
        <w:rPr>
          <w:rFonts w:eastAsiaTheme="minorEastAsia"/>
        </w:rPr>
      </w:pPr>
      <w:r w:rsidRPr="005F1E43">
        <w:rPr>
          <w:rFonts w:eastAsiaTheme="minorEastAsia"/>
          <w:lang w:val="en-US"/>
        </w:rPr>
        <w:tab/>
      </w:r>
      <w:r w:rsidRPr="005F1E43">
        <w:rPr>
          <w:rFonts w:eastAsiaTheme="minorEastAsia"/>
          <w:lang w:val="en-US"/>
        </w:rPr>
        <w:tab/>
      </w:r>
      <w:r w:rsidRPr="005F1E43">
        <w:rPr>
          <w:rFonts w:eastAsiaTheme="minorEastAsia"/>
          <w:lang w:val="en-US"/>
        </w:rPr>
        <w:tab/>
      </w:r>
      <w:r>
        <w:rPr>
          <w:rFonts w:eastAsiaTheme="minorEastAsia"/>
        </w:rPr>
        <w:t>Aus der Reaktionsgleichung kann man entnehmen, dass bei der Nieder-</w:t>
      </w:r>
      <w:r>
        <w:rPr>
          <w:rFonts w:eastAsiaTheme="minorEastAsia"/>
        </w:rPr>
        <w:tab/>
      </w:r>
      <w:r>
        <w:rPr>
          <w:rFonts w:eastAsiaTheme="minorEastAsia"/>
        </w:rPr>
        <w:tab/>
      </w:r>
      <w:r>
        <w:rPr>
          <w:rFonts w:eastAsiaTheme="minorEastAsia"/>
        </w:rPr>
        <w:tab/>
        <w:t>schl</w:t>
      </w:r>
      <w:r w:rsidR="00741FBE">
        <w:rPr>
          <w:rFonts w:eastAsiaTheme="minorEastAsia"/>
        </w:rPr>
        <w:t>agsbildung die Stoffmenge der Chlorid</w:t>
      </w:r>
      <w:r w:rsidRPr="007D07AA">
        <w:rPr>
          <w:rFonts w:eastAsiaTheme="minorEastAsia"/>
          <w:vertAlign w:val="superscript"/>
        </w:rPr>
        <w:t>-</w:t>
      </w:r>
      <w:r>
        <w:rPr>
          <w:rFonts w:eastAsiaTheme="minorEastAsia"/>
        </w:rPr>
        <w:t xml:space="preserve">-Ionen </w:t>
      </w:r>
      <w:r w:rsidR="00741FBE">
        <w:rPr>
          <w:rFonts w:eastAsiaTheme="minorEastAsia"/>
        </w:rPr>
        <w:t xml:space="preserve">im gleichen Maße wie </w:t>
      </w:r>
      <w:r w:rsidR="00741FBE">
        <w:rPr>
          <w:rFonts w:eastAsiaTheme="minorEastAsia"/>
        </w:rPr>
        <w:tab/>
      </w:r>
      <w:r w:rsidR="00741FBE">
        <w:rPr>
          <w:rFonts w:eastAsiaTheme="minorEastAsia"/>
        </w:rPr>
        <w:tab/>
      </w:r>
      <w:r w:rsidR="00741FBE">
        <w:rPr>
          <w:rFonts w:eastAsiaTheme="minorEastAsia"/>
        </w:rPr>
        <w:tab/>
        <w:t xml:space="preserve">die der </w:t>
      </w:r>
      <w:r w:rsidR="00741FBE">
        <w:rPr>
          <w:rFonts w:eastAsiaTheme="minorEastAsia"/>
        </w:rPr>
        <w:tab/>
      </w:r>
      <w:r>
        <w:rPr>
          <w:rFonts w:eastAsiaTheme="minorEastAsia"/>
        </w:rPr>
        <w:t>Ag</w:t>
      </w:r>
      <w:r w:rsidRPr="007D07AA">
        <w:rPr>
          <w:rFonts w:eastAsiaTheme="minorEastAsia"/>
          <w:vertAlign w:val="superscript"/>
        </w:rPr>
        <w:t>+</w:t>
      </w:r>
      <w:r>
        <w:rPr>
          <w:rFonts w:eastAsiaTheme="minorEastAsia"/>
        </w:rPr>
        <w:t>-Ionen sinkt. Daher ergibt sich die Konzentration der C</w:t>
      </w:r>
      <w:r w:rsidR="00741FBE">
        <w:rPr>
          <w:rFonts w:eastAsiaTheme="minorEastAsia"/>
        </w:rPr>
        <w:t>hlorid-</w:t>
      </w:r>
      <w:r>
        <w:rPr>
          <w:rFonts w:eastAsiaTheme="minorEastAsia"/>
          <w:vertAlign w:val="superscript"/>
        </w:rPr>
        <w:t>-</w:t>
      </w:r>
      <w:r w:rsidR="00741FBE">
        <w:rPr>
          <w:rFonts w:eastAsiaTheme="minorEastAsia"/>
          <w:vertAlign w:val="superscript"/>
        </w:rPr>
        <w:tab/>
      </w:r>
      <w:r w:rsidR="00741FBE">
        <w:rPr>
          <w:rFonts w:eastAsiaTheme="minorEastAsia"/>
          <w:vertAlign w:val="superscript"/>
        </w:rPr>
        <w:tab/>
      </w:r>
      <w:r w:rsidR="00741FBE">
        <w:rPr>
          <w:rFonts w:eastAsiaTheme="minorEastAsia"/>
          <w:vertAlign w:val="superscript"/>
        </w:rPr>
        <w:tab/>
      </w:r>
      <w:r>
        <w:rPr>
          <w:rFonts w:eastAsiaTheme="minorEastAsia"/>
        </w:rPr>
        <w:t>Ionen im Gleichgewicht wie folgt:</w:t>
      </w:r>
    </w:p>
    <w:p w:rsidR="007D07AA" w:rsidRPr="002A4451" w:rsidRDefault="00B8216D" w:rsidP="007D07AA">
      <w:pPr>
        <w:spacing w:line="276" w:lineRule="auto"/>
        <w:jc w:val="left"/>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ggw</m:t>
              </m:r>
            </m:sub>
          </m:sSub>
          <m:r>
            <m:rPr>
              <m:nor/>
            </m:rPr>
            <w:rPr>
              <w:rFonts w:ascii="Cambria Math"/>
            </w:rPr>
            <m:t>(</m:t>
          </m:r>
          <m:sSup>
            <m:sSupPr>
              <m:ctrlPr>
                <w:rPr>
                  <w:rFonts w:ascii="Cambria Math" w:hAnsi="Cambria Math"/>
                  <w:i/>
                </w:rPr>
              </m:ctrlPr>
            </m:sSupPr>
            <m:e>
              <m:r>
                <w:rPr>
                  <w:rFonts w:ascii="Cambria Math"/>
                </w:rPr>
                <m:t>Cl</m:t>
              </m:r>
            </m:e>
            <m:sup>
              <m:r>
                <w:rPr>
                  <w:rFonts w:ascii="Cambria Math"/>
                </w:rPr>
                <m:t>-</m:t>
              </m:r>
            </m:sup>
          </m:sSup>
          <m:r>
            <m:rPr>
              <m:nor/>
            </m:rPr>
            <w:rPr>
              <w:rFonts w:ascii="Cambria Math"/>
            </w:rPr>
            <m:t xml:space="preserve">) = </m:t>
          </m:r>
          <m:sSub>
            <m:sSubPr>
              <m:ctrlPr>
                <w:rPr>
                  <w:rFonts w:ascii="Cambria Math" w:hAnsi="Cambria Math"/>
                  <w:i/>
                </w:rPr>
              </m:ctrlPr>
            </m:sSubPr>
            <m:e>
              <m:r>
                <w:rPr>
                  <w:rFonts w:ascii="Cambria Math"/>
                </w:rPr>
                <m:t>n</m:t>
              </m:r>
            </m:e>
            <m:sub>
              <m:r>
                <w:rPr>
                  <w:rFonts w:ascii="Cambria Math"/>
                </w:rPr>
                <m:t>0</m:t>
              </m:r>
            </m:sub>
          </m:sSub>
          <m:r>
            <m:rPr>
              <m:nor/>
            </m:rPr>
            <w:rPr>
              <w:rFonts w:ascii="Cambria Math"/>
            </w:rPr>
            <m:t>(</m:t>
          </m:r>
          <m:sSup>
            <m:sSupPr>
              <m:ctrlPr>
                <w:rPr>
                  <w:rFonts w:ascii="Cambria Math" w:hAnsi="Cambria Math"/>
                  <w:i/>
                </w:rPr>
              </m:ctrlPr>
            </m:sSupPr>
            <m:e>
              <m:r>
                <w:rPr>
                  <w:rFonts w:ascii="Cambria Math"/>
                </w:rPr>
                <m:t>Cl</m:t>
              </m:r>
            </m:e>
            <m:sup>
              <m:r>
                <w:rPr>
                  <w:rFonts w:ascii="Cambria Math"/>
                </w:rPr>
                <m:t>-</m:t>
              </m:r>
            </m:sup>
          </m:sSup>
          <m:r>
            <m:rPr>
              <m:nor/>
            </m:rPr>
            <w:rPr>
              <w:rFonts w:ascii="Cambria Math"/>
            </w:rPr>
            <m:t>) - (</m:t>
          </m:r>
          <m:sSub>
            <m:sSubPr>
              <m:ctrlPr>
                <w:rPr>
                  <w:rFonts w:ascii="Cambria Math" w:hAnsi="Cambria Math"/>
                  <w:i/>
                </w:rPr>
              </m:ctrlPr>
            </m:sSubPr>
            <m:e>
              <m:r>
                <w:rPr>
                  <w:rFonts w:ascii="Cambria Math"/>
                </w:rPr>
                <m:t>n</m:t>
              </m:r>
            </m:e>
            <m:sub>
              <m:r>
                <w:rPr>
                  <w:rFonts w:ascii="Cambria Math"/>
                </w:rPr>
                <m:t>0</m:t>
              </m:r>
            </m:sub>
          </m:sSub>
          <m:r>
            <m:rPr>
              <m:nor/>
            </m:rPr>
            <w:rPr>
              <w:rFonts w:ascii="Cambria Math"/>
            </w:rPr>
            <m:t>(</m:t>
          </m:r>
          <m:sSup>
            <m:sSupPr>
              <m:ctrlPr>
                <w:rPr>
                  <w:rFonts w:ascii="Cambria Math" w:hAnsi="Cambria Math"/>
                  <w:i/>
                </w:rPr>
              </m:ctrlPr>
            </m:sSupPr>
            <m:e>
              <m:r>
                <w:rPr>
                  <w:rFonts w:ascii="Cambria Math"/>
                </w:rPr>
                <m:t>Ag</m:t>
              </m:r>
            </m:e>
            <m:sup>
              <m:r>
                <w:rPr>
                  <w:rFonts w:ascii="Cambria Math"/>
                </w:rPr>
                <m:t>+</m:t>
              </m:r>
            </m:sup>
          </m:sSup>
          <m:r>
            <m:rPr>
              <m:nor/>
            </m:rPr>
            <w:rPr>
              <w:rFonts w:ascii="Cambria Math"/>
            </w:rPr>
            <m:t>) - n</m:t>
          </m:r>
          <m:sSub>
            <m:sSubPr>
              <m:ctrlPr>
                <w:rPr>
                  <w:rFonts w:ascii="Cambria Math" w:hAnsi="Cambria Math"/>
                </w:rPr>
              </m:ctrlPr>
            </m:sSubPr>
            <m:e>
              <m:r>
                <w:rPr>
                  <w:rFonts w:ascii="Cambria Math"/>
                </w:rPr>
                <m:t>(</m:t>
              </m:r>
              <m:sSup>
                <m:sSupPr>
                  <m:ctrlPr>
                    <w:rPr>
                      <w:rFonts w:ascii="Cambria Math" w:hAnsi="Cambria Math"/>
                      <w:i/>
                    </w:rPr>
                  </m:ctrlPr>
                </m:sSupPr>
                <m:e>
                  <m:r>
                    <w:rPr>
                      <w:rFonts w:ascii="Cambria Math"/>
                    </w:rPr>
                    <m:t>Ag</m:t>
                  </m:r>
                </m:e>
                <m:sup>
                  <m:r>
                    <w:rPr>
                      <w:rFonts w:ascii="Cambria Math"/>
                    </w:rPr>
                    <m:t>+</m:t>
                  </m:r>
                </m:sup>
              </m:sSup>
              <m:r>
                <w:rPr>
                  <w:rFonts w:ascii="Cambria Math"/>
                </w:rPr>
                <m:t>)</m:t>
              </m:r>
            </m:e>
            <m:sub>
              <m:r>
                <w:rPr>
                  <w:rFonts w:ascii="Cambria Math"/>
                </w:rPr>
                <m:t>AgCl</m:t>
              </m:r>
              <m:r>
                <w:rPr>
                  <w:rFonts w:ascii="Cambria Math"/>
                </w:rPr>
                <m:t>-</m:t>
              </m:r>
              <m:r>
                <w:rPr>
                  <w:rFonts w:ascii="Cambria Math"/>
                </w:rPr>
                <m:t>ges</m:t>
              </m:r>
              <m:r>
                <w:rPr>
                  <w:rFonts w:ascii="Cambria Math"/>
                </w:rPr>
                <m:t>ä</m:t>
              </m:r>
              <m:r>
                <w:rPr>
                  <w:rFonts w:ascii="Cambria Math"/>
                </w:rPr>
                <m:t>ttigt</m:t>
              </m:r>
            </m:sub>
          </m:sSub>
          <m:r>
            <m:rPr>
              <m:nor/>
            </m:rPr>
            <w:rPr>
              <w:rFonts w:ascii="Cambria Math"/>
            </w:rPr>
            <m:t xml:space="preserve">) </m:t>
          </m:r>
        </m:oMath>
      </m:oMathPara>
    </w:p>
    <w:p w:rsidR="002A4451" w:rsidRPr="005F1E43" w:rsidRDefault="00B8216D" w:rsidP="007D07AA">
      <w:pPr>
        <w:spacing w:line="276" w:lineRule="auto"/>
        <w:jc w:val="left"/>
        <w:rPr>
          <w:rFonts w:eastAsiaTheme="minorEastAsia"/>
          <w:lang w:val="en-US"/>
        </w:rPr>
      </w:pPr>
      <m:oMathPara>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ggw</m:t>
              </m:r>
            </m:sub>
          </m:sSub>
          <m:r>
            <m:rPr>
              <m:nor/>
            </m:rPr>
            <w:rPr>
              <w:rFonts w:ascii="Cambria Math"/>
              <w:lang w:val="en-US"/>
            </w:rPr>
            <m:t>(</m:t>
          </m:r>
          <m:sSup>
            <m:sSupPr>
              <m:ctrlPr>
                <w:rPr>
                  <w:rFonts w:ascii="Cambria Math" w:hAnsi="Cambria Math"/>
                  <w:i/>
                </w:rPr>
              </m:ctrlPr>
            </m:sSupPr>
            <m:e>
              <m:r>
                <w:rPr>
                  <w:rFonts w:ascii="Cambria Math"/>
                </w:rPr>
                <m:t>Cl</m:t>
              </m:r>
            </m:e>
            <m:sup>
              <m:r>
                <w:rPr>
                  <w:rFonts w:ascii="Cambria Math"/>
                  <w:lang w:val="en-US"/>
                </w:rPr>
                <m:t>-</m:t>
              </m:r>
            </m:sup>
          </m:sSup>
          <m:r>
            <m:rPr>
              <m:nor/>
            </m:rPr>
            <w:rPr>
              <w:rFonts w:ascii="Cambria Math"/>
              <w:lang w:val="en-US"/>
            </w:rPr>
            <m:t xml:space="preserve">)= </m:t>
          </m:r>
          <m:r>
            <m:rPr>
              <m:nor/>
            </m:rPr>
            <w:rPr>
              <w:rFonts w:ascii="Cambria Math" w:eastAsiaTheme="minorEastAsia" w:hAnsi="Cambria Math"/>
              <w:lang w:val="en-US"/>
            </w:rPr>
            <m:t xml:space="preserve">5,077∙ </m:t>
          </m:r>
          <m:sSup>
            <m:sSupPr>
              <m:ctrlPr>
                <w:rPr>
                  <w:rFonts w:ascii="Cambria Math" w:eastAsiaTheme="minorEastAsia" w:hAnsi="Cambria Math"/>
                  <w:i/>
                </w:rPr>
              </m:ctrlPr>
            </m:sSupPr>
            <m:e>
              <m:r>
                <w:rPr>
                  <w:rFonts w:ascii="Cambria Math" w:eastAsiaTheme="minorEastAsia" w:hAnsi="Cambria Math"/>
                  <w:lang w:val="en-US"/>
                </w:rPr>
                <m:t>10</m:t>
              </m:r>
            </m:e>
            <m:sup>
              <m:r>
                <w:rPr>
                  <w:rFonts w:ascii="Cambria Math" w:eastAsiaTheme="minorEastAsia" w:hAnsi="Cambria Math"/>
                  <w:lang w:val="en-US"/>
                </w:rPr>
                <m:t>-3</m:t>
              </m:r>
            </m:sup>
          </m:sSup>
          <m:r>
            <m:rPr>
              <m:nor/>
            </m:rPr>
            <w:rPr>
              <w:rFonts w:ascii="Cambria Math" w:eastAsiaTheme="minorEastAsia" w:hAnsi="Cambria Math"/>
              <w:lang w:val="en-US"/>
            </w:rPr>
            <m:t xml:space="preserve"> mol - (5 ∙ </m:t>
          </m:r>
          <m:sSup>
            <m:sSupPr>
              <m:ctrlPr>
                <w:rPr>
                  <w:rFonts w:ascii="Cambria Math" w:eastAsiaTheme="minorEastAsia" w:hAnsi="Cambria Math"/>
                  <w:i/>
                </w:rPr>
              </m:ctrlPr>
            </m:sSupPr>
            <m:e>
              <m:r>
                <w:rPr>
                  <w:rFonts w:ascii="Cambria Math" w:eastAsiaTheme="minorEastAsia" w:hAnsi="Cambria Math"/>
                  <w:lang w:val="en-US"/>
                </w:rPr>
                <m:t>10</m:t>
              </m:r>
            </m:e>
            <m:sup>
              <m:r>
                <w:rPr>
                  <w:rFonts w:ascii="Cambria Math" w:eastAsiaTheme="minorEastAsia" w:hAnsi="Cambria Math"/>
                  <w:lang w:val="en-US"/>
                </w:rPr>
                <m:t>-4</m:t>
              </m:r>
            </m:sup>
          </m:sSup>
          <m:r>
            <w:rPr>
              <w:rFonts w:ascii="Cambria Math" w:eastAsiaTheme="minorEastAsia" w:hAnsi="Cambria Math"/>
            </w:rPr>
            <m:t>mol</m:t>
          </m:r>
          <m:r>
            <w:rPr>
              <w:rFonts w:ascii="Cambria Math" w:eastAsiaTheme="minorEastAsia" w:hAnsi="Cambria Math"/>
              <w:lang w:val="en-US"/>
            </w:rPr>
            <m:t xml:space="preserve">-1,0095 ∙ </m:t>
          </m:r>
          <m:sSup>
            <m:sSupPr>
              <m:ctrlPr>
                <w:rPr>
                  <w:rFonts w:ascii="Cambria Math" w:eastAsiaTheme="minorEastAsia" w:hAnsi="Cambria Math"/>
                  <w:i/>
                </w:rPr>
              </m:ctrlPr>
            </m:sSupPr>
            <m:e>
              <m:r>
                <w:rPr>
                  <w:rFonts w:ascii="Cambria Math" w:eastAsiaTheme="minorEastAsia" w:hAnsi="Cambria Math"/>
                  <w:lang w:val="en-US"/>
                </w:rPr>
                <m:t>10</m:t>
              </m:r>
            </m:e>
            <m:sup>
              <m:r>
                <w:rPr>
                  <w:rFonts w:ascii="Cambria Math" w:eastAsiaTheme="minorEastAsia" w:hAnsi="Cambria Math"/>
                  <w:lang w:val="en-US"/>
                </w:rPr>
                <m:t>-10</m:t>
              </m:r>
            </m:sup>
          </m:sSup>
          <m:r>
            <w:rPr>
              <w:rFonts w:ascii="Cambria Math" w:eastAsiaTheme="minorEastAsia" w:hAnsi="Cambria Math"/>
            </w:rPr>
            <m:t>mol</m:t>
          </m:r>
          <m:r>
            <w:rPr>
              <w:rFonts w:ascii="Cambria Math" w:eastAsiaTheme="minorEastAsia" w:hAnsi="Cambria Math"/>
              <w:lang w:val="en-US"/>
            </w:rPr>
            <m:t xml:space="preserve"> )=4,577 ∙ </m:t>
          </m:r>
          <m:sSup>
            <m:sSupPr>
              <m:ctrlPr>
                <w:rPr>
                  <w:rFonts w:ascii="Cambria Math" w:eastAsiaTheme="minorEastAsia" w:hAnsi="Cambria Math"/>
                  <w:i/>
                </w:rPr>
              </m:ctrlPr>
            </m:sSupPr>
            <m:e>
              <m:r>
                <w:rPr>
                  <w:rFonts w:ascii="Cambria Math" w:eastAsiaTheme="minorEastAsia" w:hAnsi="Cambria Math"/>
                  <w:lang w:val="en-US"/>
                </w:rPr>
                <m:t>10</m:t>
              </m:r>
            </m:e>
            <m:sup>
              <m:r>
                <w:rPr>
                  <w:rFonts w:ascii="Cambria Math" w:eastAsiaTheme="minorEastAsia" w:hAnsi="Cambria Math"/>
                  <w:lang w:val="en-US"/>
                </w:rPr>
                <m:t>-3</m:t>
              </m:r>
            </m:sup>
          </m:sSup>
          <m:r>
            <w:rPr>
              <w:rFonts w:ascii="Cambria Math" w:eastAsiaTheme="minorEastAsia" w:hAnsi="Cambria Math"/>
            </w:rPr>
            <m:t>mol</m:t>
          </m:r>
        </m:oMath>
      </m:oMathPara>
    </w:p>
    <w:p w:rsidR="007A5EF2" w:rsidRPr="005F1E43" w:rsidRDefault="007A5EF2" w:rsidP="007D07AA">
      <w:pPr>
        <w:spacing w:line="276" w:lineRule="auto"/>
        <w:jc w:val="left"/>
        <w:rPr>
          <w:rFonts w:eastAsiaTheme="minorEastAsia"/>
          <w:lang w:val="en-US"/>
        </w:rPr>
      </w:pPr>
      <m:oMathPara>
        <m:oMath>
          <m:r>
            <m:rPr>
              <m:nor/>
            </m:rPr>
            <w:rPr>
              <w:rFonts w:ascii="Cambria Math"/>
              <w:lang w:val="en-US"/>
            </w:rPr>
            <m:t xml:space="preserve"> </m:t>
          </m:r>
          <m:sSub>
            <m:sSubPr>
              <m:ctrlPr>
                <w:rPr>
                  <w:rFonts w:ascii="Cambria Math" w:eastAsiaTheme="minorEastAsia" w:hAnsi="Cambria Math"/>
                  <w:i/>
                </w:rPr>
              </m:ctrlPr>
            </m:sSubPr>
            <m:e>
              <m:r>
                <m:rPr>
                  <m:nor/>
                </m:rPr>
                <w:rPr>
                  <w:rFonts w:ascii="Cambria Math" w:eastAsiaTheme="minorEastAsia" w:hAnsi="Cambria Math"/>
                  <w:lang w:val="en-US"/>
                </w:rPr>
                <m:t>c</m:t>
              </m:r>
            </m:e>
            <m:sub>
              <m:r>
                <m:rPr>
                  <m:nor/>
                </m:rPr>
                <w:rPr>
                  <w:rFonts w:ascii="Cambria Math" w:eastAsiaTheme="minorEastAsia" w:hAnsi="Cambria Math"/>
                  <w:lang w:val="en-US"/>
                </w:rPr>
                <m:t>ggw</m:t>
              </m:r>
            </m:sub>
          </m:sSub>
          <m:r>
            <m:rPr>
              <m:nor/>
            </m:rPr>
            <w:rPr>
              <w:rFonts w:ascii="Cambria Math"/>
              <w:lang w:val="en-US"/>
            </w:rPr>
            <m:t>(</m:t>
          </m:r>
          <m:sSup>
            <m:sSupPr>
              <m:ctrlPr>
                <w:rPr>
                  <w:rFonts w:ascii="Cambria Math" w:hAnsi="Cambria Math"/>
                  <w:i/>
                </w:rPr>
              </m:ctrlPr>
            </m:sSupPr>
            <m:e>
              <m:r>
                <m:rPr>
                  <m:nor/>
                </m:rPr>
                <w:rPr>
                  <w:rFonts w:ascii="Cambria Math"/>
                  <w:lang w:val="en-US"/>
                </w:rPr>
                <m:t>Cl</m:t>
              </m:r>
            </m:e>
            <m:sup>
              <m:r>
                <m:rPr>
                  <m:nor/>
                </m:rPr>
                <w:rPr>
                  <w:rFonts w:ascii="Cambria Math"/>
                  <w:lang w:val="en-US"/>
                </w:rPr>
                <m:t>-</m:t>
              </m:r>
            </m:sup>
          </m:sSup>
          <m:r>
            <m:rPr>
              <m:nor/>
            </m:rPr>
            <w:rPr>
              <w:rFonts w:ascii="Cambria Math"/>
              <w:lang w:val="en-US"/>
            </w:rPr>
            <m:t xml:space="preserve">)= </m:t>
          </m:r>
          <m:f>
            <m:fPr>
              <m:ctrlPr>
                <w:rPr>
                  <w:rFonts w:ascii="Cambria Math" w:hAnsi="Cambria Math"/>
                  <w:i/>
                </w:rPr>
              </m:ctrlPr>
            </m:fPr>
            <m:num>
              <m:sSub>
                <m:sSubPr>
                  <m:ctrlPr>
                    <w:rPr>
                      <w:rFonts w:ascii="Cambria Math" w:eastAsiaTheme="minorEastAsia" w:hAnsi="Cambria Math"/>
                      <w:i/>
                    </w:rPr>
                  </m:ctrlPr>
                </m:sSubPr>
                <m:e>
                  <m:r>
                    <m:rPr>
                      <m:nor/>
                    </m:rPr>
                    <w:rPr>
                      <w:rFonts w:ascii="Cambria Math" w:eastAsiaTheme="minorEastAsia" w:hAnsi="Cambria Math"/>
                      <w:lang w:val="en-US"/>
                    </w:rPr>
                    <m:t>n</m:t>
                  </m:r>
                </m:e>
                <m:sub>
                  <m:r>
                    <m:rPr>
                      <m:nor/>
                    </m:rPr>
                    <w:rPr>
                      <w:rFonts w:ascii="Cambria Math" w:eastAsiaTheme="minorEastAsia" w:hAnsi="Cambria Math"/>
                      <w:lang w:val="en-US"/>
                    </w:rPr>
                    <m:t>ggw</m:t>
                  </m:r>
                </m:sub>
              </m:sSub>
              <m:r>
                <m:rPr>
                  <m:nor/>
                </m:rPr>
                <w:rPr>
                  <w:rFonts w:ascii="Cambria Math"/>
                  <w:lang w:val="en-US"/>
                </w:rPr>
                <m:t>(</m:t>
              </m:r>
              <m:sSup>
                <m:sSupPr>
                  <m:ctrlPr>
                    <w:rPr>
                      <w:rFonts w:ascii="Cambria Math" w:hAnsi="Cambria Math"/>
                      <w:i/>
                    </w:rPr>
                  </m:ctrlPr>
                </m:sSupPr>
                <m:e>
                  <m:r>
                    <m:rPr>
                      <m:nor/>
                    </m:rPr>
                    <w:rPr>
                      <w:rFonts w:ascii="Cambria Math"/>
                      <w:lang w:val="en-US"/>
                    </w:rPr>
                    <m:t>Cl</m:t>
                  </m:r>
                </m:e>
                <m:sup>
                  <m:r>
                    <m:rPr>
                      <m:nor/>
                    </m:rPr>
                    <w:rPr>
                      <w:rFonts w:ascii="Cambria Math"/>
                      <w:lang w:val="en-US"/>
                    </w:rPr>
                    <m:t>-</m:t>
                  </m:r>
                </m:sup>
              </m:sSup>
              <m:r>
                <m:rPr>
                  <m:nor/>
                </m:rPr>
                <w:rPr>
                  <w:rFonts w:ascii="Cambria Math"/>
                  <w:lang w:val="en-US"/>
                </w:rPr>
                <m:t>)</m:t>
              </m:r>
            </m:num>
            <m:den>
              <m:r>
                <m:rPr>
                  <m:nor/>
                </m:rPr>
                <w:rPr>
                  <w:rFonts w:ascii="Cambria Math"/>
                  <w:lang w:val="en-US"/>
                </w:rPr>
                <m:t>V</m:t>
              </m:r>
            </m:den>
          </m:f>
          <m:r>
            <m:rPr>
              <m:nor/>
            </m:rPr>
            <w:rPr>
              <w:rFonts w:ascii="Cambria Math"/>
              <w:lang w:val="en-US"/>
            </w:rPr>
            <m:t xml:space="preserve"> =</m:t>
          </m:r>
          <m:f>
            <m:fPr>
              <m:ctrlPr>
                <w:rPr>
                  <w:rFonts w:ascii="Cambria Math" w:hAnsi="Cambria Math"/>
                  <w:i/>
                </w:rPr>
              </m:ctrlPr>
            </m:fPr>
            <m:num>
              <m:r>
                <m:rPr>
                  <m:nor/>
                </m:rPr>
                <w:rPr>
                  <w:rFonts w:ascii="Cambria Math" w:eastAsiaTheme="minorEastAsia" w:hAnsi="Cambria Math"/>
                  <w:lang w:val="en-US"/>
                </w:rPr>
                <m:t xml:space="preserve">4,577 ∙ </m:t>
              </m:r>
              <m:sSup>
                <m:sSupPr>
                  <m:ctrlPr>
                    <w:rPr>
                      <w:rFonts w:ascii="Cambria Math" w:eastAsiaTheme="minorEastAsia" w:hAnsi="Cambria Math"/>
                      <w:i/>
                    </w:rPr>
                  </m:ctrlPr>
                </m:sSupPr>
                <m:e>
                  <m:r>
                    <m:rPr>
                      <m:nor/>
                    </m:rPr>
                    <w:rPr>
                      <w:rFonts w:ascii="Cambria Math" w:eastAsiaTheme="minorEastAsia" w:hAnsi="Cambria Math"/>
                      <w:lang w:val="en-US"/>
                    </w:rPr>
                    <m:t>10</m:t>
                  </m:r>
                </m:e>
                <m:sup>
                  <m:r>
                    <m:rPr>
                      <m:nor/>
                    </m:rPr>
                    <w:rPr>
                      <w:rFonts w:ascii="Cambria Math" w:eastAsiaTheme="minorEastAsia" w:hAnsi="Cambria Math"/>
                      <w:lang w:val="en-US"/>
                    </w:rPr>
                    <m:t>-3</m:t>
                  </m:r>
                </m:sup>
              </m:sSup>
              <m:r>
                <m:rPr>
                  <m:nor/>
                </m:rPr>
                <w:rPr>
                  <w:rFonts w:ascii="Cambria Math" w:eastAsiaTheme="minorEastAsia" w:hAnsi="Cambria Math"/>
                  <w:lang w:val="en-US"/>
                </w:rPr>
                <m:t>mol</m:t>
              </m:r>
            </m:num>
            <m:den>
              <m:r>
                <m:rPr>
                  <m:nor/>
                </m:rPr>
                <w:rPr>
                  <w:rFonts w:ascii="Cambria Math"/>
                  <w:lang w:val="en-US"/>
                </w:rPr>
                <m:t>0,05 L</m:t>
              </m:r>
            </m:den>
          </m:f>
          <m:r>
            <m:rPr>
              <m:nor/>
            </m:rPr>
            <w:rPr>
              <w:rFonts w:ascii="Cambria Math"/>
              <w:lang w:val="en-US"/>
            </w:rPr>
            <m:t xml:space="preserve">= 0,0915 </m:t>
          </m:r>
          <m:f>
            <m:fPr>
              <m:ctrlPr>
                <w:rPr>
                  <w:rFonts w:ascii="Cambria Math" w:hAnsi="Cambria Math"/>
                  <w:i/>
                </w:rPr>
              </m:ctrlPr>
            </m:fPr>
            <m:num>
              <m:r>
                <m:rPr>
                  <m:nor/>
                </m:rPr>
                <w:rPr>
                  <w:rFonts w:ascii="Cambria Math"/>
                  <w:lang w:val="en-US"/>
                </w:rPr>
                <m:t>mol</m:t>
              </m:r>
            </m:num>
            <m:den>
              <m:r>
                <m:rPr>
                  <m:nor/>
                </m:rPr>
                <w:rPr>
                  <w:rFonts w:ascii="Cambria Math"/>
                  <w:lang w:val="en-US"/>
                </w:rPr>
                <m:t>L</m:t>
              </m:r>
            </m:den>
          </m:f>
          <m:r>
            <m:rPr>
              <m:nor/>
            </m:rPr>
            <w:rPr>
              <w:rFonts w:ascii="Cambria Math"/>
              <w:lang w:val="en-US"/>
            </w:rPr>
            <m:t xml:space="preserve"> </m:t>
          </m:r>
        </m:oMath>
      </m:oMathPara>
    </w:p>
    <w:p w:rsidR="002A4451" w:rsidRDefault="002A4451" w:rsidP="007D07AA">
      <w:pPr>
        <w:spacing w:line="276" w:lineRule="auto"/>
        <w:jc w:val="left"/>
        <w:rPr>
          <w:rFonts w:eastAsiaTheme="minorEastAsia"/>
        </w:rPr>
      </w:pPr>
      <w:r w:rsidRPr="005F1E43">
        <w:rPr>
          <w:rFonts w:eastAsiaTheme="minorEastAsia"/>
          <w:lang w:val="en-US"/>
        </w:rPr>
        <w:tab/>
      </w:r>
      <w:r w:rsidRPr="005F1E43">
        <w:rPr>
          <w:rFonts w:eastAsiaTheme="minorEastAsia"/>
          <w:lang w:val="en-US"/>
        </w:rPr>
        <w:tab/>
      </w:r>
      <w:r w:rsidRPr="005F1E43">
        <w:rPr>
          <w:rFonts w:eastAsiaTheme="minorEastAsia"/>
          <w:lang w:val="en-US"/>
        </w:rPr>
        <w:tab/>
      </w:r>
      <w:r>
        <w:rPr>
          <w:rFonts w:eastAsiaTheme="minorEastAsia"/>
        </w:rPr>
        <w:t>Und schließlich das Löslichkeitsprodukt K</w:t>
      </w:r>
      <w:r>
        <w:rPr>
          <w:rFonts w:eastAsiaTheme="minorEastAsia"/>
          <w:vertAlign w:val="subscript"/>
        </w:rPr>
        <w:t>L</w:t>
      </w:r>
      <w:r>
        <w:rPr>
          <w:rFonts w:eastAsiaTheme="minorEastAsia"/>
        </w:rPr>
        <w:t>:</w:t>
      </w:r>
    </w:p>
    <w:p w:rsidR="002A4451" w:rsidRPr="001D61AD" w:rsidRDefault="00B8216D" w:rsidP="007D07AA">
      <w:pPr>
        <w:spacing w:line="276" w:lineRule="auto"/>
        <w:jc w:val="left"/>
        <w:rPr>
          <w:rFonts w:eastAsiaTheme="minorEastAsia"/>
        </w:rPr>
      </w:pPr>
      <m:oMathPara>
        <m:oMathParaPr>
          <m:jc m:val="center"/>
        </m:oMathParaPr>
        <m:oMath>
          <m:sSub>
            <m:sSubPr>
              <m:ctrlPr>
                <w:rPr>
                  <w:rFonts w:ascii="Cambria Math" w:eastAsiaTheme="minorEastAsia" w:hAnsi="Cambria Math"/>
                  <w:i/>
                </w:rPr>
              </m:ctrlPr>
            </m:sSubPr>
            <m:e>
              <m:r>
                <m:rPr>
                  <m:nor/>
                </m:rPr>
                <w:rPr>
                  <w:rFonts w:ascii="Cambria Math" w:eastAsiaTheme="minorEastAsia" w:hAnsi="Cambria Math"/>
                </w:rPr>
                <m:t>K</m:t>
              </m:r>
            </m:e>
            <m:sub>
              <m:r>
                <m:rPr>
                  <m:nor/>
                </m:rPr>
                <w:rPr>
                  <w:rFonts w:ascii="Cambria Math" w:eastAsiaTheme="minorEastAsia" w:hAnsi="Cambria Math"/>
                </w:rPr>
                <m:t>L</m:t>
              </m:r>
            </m:sub>
          </m:sSub>
          <m:d>
            <m:dPr>
              <m:ctrlPr>
                <w:rPr>
                  <w:rFonts w:ascii="Cambria Math" w:eastAsiaTheme="minorEastAsia" w:hAnsi="Cambria Math"/>
                  <w:i/>
                </w:rPr>
              </m:ctrlPr>
            </m:dPr>
            <m:e>
              <m:r>
                <m:rPr>
                  <m:nor/>
                </m:rPr>
                <w:rPr>
                  <w:rFonts w:ascii="Cambria Math" w:eastAsiaTheme="minorEastAsia" w:hAnsi="Cambria Math"/>
                </w:rPr>
                <m:t>AgCl</m:t>
              </m:r>
            </m:e>
          </m:d>
          <m:r>
            <m:rPr>
              <m:nor/>
            </m:rP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c(Ag</m:t>
              </m:r>
            </m:e>
            <m:sup>
              <m:r>
                <m:rPr>
                  <m:nor/>
                </m:rPr>
                <w:rPr>
                  <w:rFonts w:ascii="Cambria Math" w:eastAsiaTheme="minorEastAsia" w:hAnsi="Cambria Math"/>
                </w:rPr>
                <m:t>+</m:t>
              </m:r>
            </m:sup>
          </m:sSup>
          <m:r>
            <m:rPr>
              <m:nor/>
            </m:rPr>
            <w:rPr>
              <w:rFonts w:ascii="Cambria Math" w:eastAsiaTheme="minorEastAsia" w:hAnsi="Cambria Math"/>
            </w:rPr>
            <m:t>) ∙c</m:t>
          </m:r>
          <m:sSup>
            <m:sSupPr>
              <m:ctrlPr>
                <w:rPr>
                  <w:rFonts w:ascii="Cambria Math" w:eastAsiaTheme="minorEastAsia" w:hAnsi="Cambria Math"/>
                  <w:i/>
                </w:rPr>
              </m:ctrlPr>
            </m:sSupPr>
            <m:e>
              <m:r>
                <m:rPr>
                  <m:nor/>
                </m:rPr>
                <w:rPr>
                  <w:rFonts w:ascii="Cambria Math" w:eastAsiaTheme="minorEastAsia" w:hAnsi="Cambria Math"/>
                </w:rPr>
                <m:t>(Cl</m:t>
              </m:r>
            </m:e>
            <m:sup>
              <m:r>
                <m:rPr>
                  <m:nor/>
                </m:rPr>
                <w:rPr>
                  <w:rFonts w:ascii="Cambria Math" w:eastAsiaTheme="minorEastAsia" w:hAnsi="Cambria Math"/>
                </w:rPr>
                <m:t>-</m:t>
              </m:r>
            </m:sup>
          </m:sSup>
          <m:r>
            <m:rPr>
              <m:nor/>
            </m:rPr>
            <w:rPr>
              <w:rFonts w:ascii="Cambria Math" w:eastAsiaTheme="minorEastAsia" w:hAnsi="Cambria Math"/>
            </w:rPr>
            <m:t>)=</m:t>
          </m:r>
          <m:r>
            <m:rPr>
              <m:nor/>
            </m:rPr>
            <w:rPr>
              <w:rFonts w:ascii="Cambria Math"/>
            </w:rPr>
            <m:t xml:space="preserve">2,019 </m:t>
          </m:r>
          <m:r>
            <m:rPr>
              <m:nor/>
            </m:rPr>
            <w:rPr>
              <w:rFonts w:ascii="Cambria Math" w:hAnsi="Cambria Math"/>
            </w:rPr>
            <m:t>∙</m:t>
          </m:r>
          <m:r>
            <m:rPr>
              <m:nor/>
            </m:rPr>
            <w:rPr>
              <w:rFonts w:ascii="Cambria Math"/>
            </w:rPr>
            <m:t xml:space="preserve"> </m:t>
          </m:r>
          <m:sSup>
            <m:sSupPr>
              <m:ctrlPr>
                <w:rPr>
                  <w:rFonts w:ascii="Cambria Math" w:hAnsi="Cambria Math"/>
                  <w:i/>
                </w:rPr>
              </m:ctrlPr>
            </m:sSupPr>
            <m:e>
              <m:r>
                <m:rPr>
                  <m:nor/>
                </m:rPr>
                <w:rPr>
                  <w:rFonts w:ascii="Cambria Math"/>
                </w:rPr>
                <m:t>10</m:t>
              </m:r>
            </m:e>
            <m:sup>
              <m:r>
                <m:rPr>
                  <m:nor/>
                </m:rPr>
                <w:rPr>
                  <w:rFonts w:ascii="Cambria Math"/>
                </w:rPr>
                <m:t>-9</m:t>
              </m:r>
            </m:sup>
          </m:sSup>
          <m:r>
            <m:rPr>
              <m:nor/>
            </m:rPr>
            <w:rPr>
              <w:rFonts w:ascii="Cambria Math"/>
            </w:rPr>
            <m:t xml:space="preserve"> </m:t>
          </m:r>
          <m:f>
            <m:fPr>
              <m:ctrlPr>
                <w:rPr>
                  <w:rFonts w:ascii="Cambria Math" w:hAnsi="Cambria Math"/>
                  <w:i/>
                </w:rPr>
              </m:ctrlPr>
            </m:fPr>
            <m:num>
              <m:r>
                <m:rPr>
                  <m:nor/>
                </m:rPr>
                <w:rPr>
                  <w:rFonts w:ascii="Cambria Math"/>
                </w:rPr>
                <m:t>mol</m:t>
              </m:r>
            </m:num>
            <m:den>
              <m:r>
                <m:rPr>
                  <m:nor/>
                </m:rPr>
                <w:rPr>
                  <w:rFonts w:ascii="Cambria Math"/>
                </w:rPr>
                <m:t>L</m:t>
              </m:r>
            </m:den>
          </m:f>
          <m:r>
            <m:rPr>
              <m:nor/>
            </m:rPr>
            <w:rPr>
              <w:rFonts w:ascii="Cambria Math" w:eastAsiaTheme="minorEastAsia" w:hAnsi="Cambria Math"/>
            </w:rPr>
            <m:t xml:space="preserve"> ∙  </m:t>
          </m:r>
          <m:r>
            <m:rPr>
              <m:nor/>
            </m:rPr>
            <w:rPr>
              <w:rFonts w:ascii="Cambria Math"/>
            </w:rPr>
            <m:t xml:space="preserve">0,0915 </m:t>
          </m:r>
          <m:f>
            <m:fPr>
              <m:ctrlPr>
                <w:rPr>
                  <w:rFonts w:ascii="Cambria Math" w:hAnsi="Cambria Math"/>
                  <w:i/>
                </w:rPr>
              </m:ctrlPr>
            </m:fPr>
            <m:num>
              <m:r>
                <m:rPr>
                  <m:nor/>
                </m:rPr>
                <w:rPr>
                  <w:rFonts w:ascii="Cambria Math"/>
                </w:rPr>
                <m:t>mol</m:t>
              </m:r>
            </m:num>
            <m:den>
              <m:r>
                <m:rPr>
                  <m:nor/>
                </m:rPr>
                <w:rPr>
                  <w:rFonts w:ascii="Cambria Math"/>
                </w:rPr>
                <m:t>L</m:t>
              </m:r>
            </m:den>
          </m:f>
          <m:r>
            <m:rPr>
              <m:nor/>
            </m:rPr>
            <w:rPr>
              <w:rFonts w:ascii="Cambria Math"/>
            </w:rPr>
            <m:t xml:space="preserve">= 1,848 </m:t>
          </m:r>
          <m:r>
            <m:rPr>
              <m:nor/>
            </m:rPr>
            <w:rPr>
              <w:rFonts w:ascii="Cambria Math" w:hAnsi="Cambria Math"/>
            </w:rPr>
            <m:t>∙</m:t>
          </m:r>
          <m:r>
            <m:rPr>
              <m:nor/>
            </m:rPr>
            <w:rPr>
              <w:rFonts w:ascii="Cambria Math"/>
            </w:rPr>
            <m:t xml:space="preserve"> </m:t>
          </m:r>
          <m:sSup>
            <m:sSupPr>
              <m:ctrlPr>
                <w:rPr>
                  <w:rFonts w:ascii="Cambria Math" w:hAnsi="Cambria Math"/>
                  <w:i/>
                </w:rPr>
              </m:ctrlPr>
            </m:sSupPr>
            <m:e>
              <m:r>
                <m:rPr>
                  <m:nor/>
                </m:rPr>
                <w:rPr>
                  <w:rFonts w:ascii="Cambria Math"/>
                </w:rPr>
                <m:t>10</m:t>
              </m:r>
            </m:e>
            <m:sup>
              <m:r>
                <m:rPr>
                  <m:nor/>
                </m:rPr>
                <w:rPr>
                  <w:rFonts w:ascii="Cambria Math"/>
                </w:rPr>
                <m:t>-10</m:t>
              </m:r>
            </m:sup>
          </m:sSup>
          <m:f>
            <m:fPr>
              <m:ctrlPr>
                <w:rPr>
                  <w:rFonts w:ascii="Cambria Math" w:hAnsi="Cambria Math"/>
                  <w:i/>
                </w:rPr>
              </m:ctrlPr>
            </m:fPr>
            <m:num>
              <m:sSup>
                <m:sSupPr>
                  <m:ctrlPr>
                    <w:rPr>
                      <w:rFonts w:ascii="Cambria Math" w:hAnsi="Cambria Math"/>
                      <w:i/>
                    </w:rPr>
                  </m:ctrlPr>
                </m:sSupPr>
                <m:e>
                  <m:r>
                    <m:rPr>
                      <m:nor/>
                    </m:rPr>
                    <w:rPr>
                      <w:rFonts w:ascii="Cambria Math"/>
                    </w:rPr>
                    <m:t>mol</m:t>
                  </m:r>
                </m:e>
                <m:sup>
                  <m:r>
                    <m:rPr>
                      <m:nor/>
                    </m:rPr>
                    <w:rPr>
                      <w:rFonts w:ascii="Cambria Math"/>
                    </w:rPr>
                    <m:t>2</m:t>
                  </m:r>
                </m:sup>
              </m:sSup>
            </m:num>
            <m:den>
              <m:sSup>
                <m:sSupPr>
                  <m:ctrlPr>
                    <w:rPr>
                      <w:rFonts w:ascii="Cambria Math" w:hAnsi="Cambria Math"/>
                      <w:i/>
                    </w:rPr>
                  </m:ctrlPr>
                </m:sSupPr>
                <m:e>
                  <m:r>
                    <m:rPr>
                      <m:nor/>
                    </m:rPr>
                    <w:rPr>
                      <w:rFonts w:ascii="Cambria Math"/>
                    </w:rPr>
                    <m:t>L</m:t>
                  </m:r>
                </m:e>
                <m:sup>
                  <m:r>
                    <m:rPr>
                      <m:nor/>
                    </m:rPr>
                    <w:rPr>
                      <w:rFonts w:ascii="Cambria Math"/>
                    </w:rPr>
                    <m:t>2</m:t>
                  </m:r>
                </m:sup>
              </m:sSup>
            </m:den>
          </m:f>
        </m:oMath>
      </m:oMathPara>
    </w:p>
    <w:p w:rsidR="001D61AD" w:rsidRPr="002A34FD" w:rsidRDefault="001D61AD" w:rsidP="007D07AA">
      <w:pPr>
        <w:spacing w:line="276" w:lineRule="auto"/>
        <w:jc w:val="left"/>
        <w:rPr>
          <w:rFonts w:eastAsiaTheme="minorEastAsia"/>
        </w:rPr>
      </w:pPr>
    </w:p>
    <w:tbl>
      <w:tblPr>
        <w:tblStyle w:val="Tabellenraster"/>
        <w:tblW w:w="0" w:type="auto"/>
        <w:tblLook w:val="04A0" w:firstRow="1" w:lastRow="0" w:firstColumn="1" w:lastColumn="0" w:noHBand="0" w:noVBand="1"/>
      </w:tblPr>
      <w:tblGrid>
        <w:gridCol w:w="1526"/>
        <w:gridCol w:w="3827"/>
        <w:gridCol w:w="3859"/>
      </w:tblGrid>
      <w:tr w:rsidR="002A34FD" w:rsidTr="001D61AD">
        <w:tc>
          <w:tcPr>
            <w:tcW w:w="1526" w:type="dxa"/>
          </w:tcPr>
          <w:p w:rsidR="002A34FD" w:rsidRDefault="002A34FD" w:rsidP="007D07AA">
            <w:pPr>
              <w:spacing w:line="276" w:lineRule="auto"/>
              <w:jc w:val="left"/>
              <w:rPr>
                <w:rFonts w:eastAsiaTheme="minorEastAsia"/>
              </w:rPr>
            </w:pPr>
          </w:p>
        </w:tc>
        <w:tc>
          <w:tcPr>
            <w:tcW w:w="3827" w:type="dxa"/>
          </w:tcPr>
          <w:p w:rsidR="002A34FD" w:rsidRPr="001D61AD" w:rsidRDefault="002A34FD" w:rsidP="001D61AD">
            <w:pPr>
              <w:spacing w:line="276" w:lineRule="auto"/>
              <w:jc w:val="center"/>
              <w:rPr>
                <w:rFonts w:eastAsiaTheme="minorEastAsia"/>
                <w:b/>
                <w:vertAlign w:val="subscript"/>
              </w:rPr>
            </w:pPr>
            <w:r w:rsidRPr="001D61AD">
              <w:rPr>
                <w:rFonts w:eastAsiaTheme="minorEastAsia"/>
                <w:b/>
              </w:rPr>
              <w:t>Experimenteller K</w:t>
            </w:r>
            <w:r w:rsidRPr="001D61AD">
              <w:rPr>
                <w:rFonts w:eastAsiaTheme="minorEastAsia"/>
                <w:b/>
                <w:vertAlign w:val="subscript"/>
              </w:rPr>
              <w:t>L</w:t>
            </w:r>
          </w:p>
        </w:tc>
        <w:tc>
          <w:tcPr>
            <w:tcW w:w="3859" w:type="dxa"/>
          </w:tcPr>
          <w:p w:rsidR="002A34FD" w:rsidRPr="001D61AD" w:rsidRDefault="002A34FD" w:rsidP="001D61AD">
            <w:pPr>
              <w:spacing w:line="276" w:lineRule="auto"/>
              <w:jc w:val="center"/>
              <w:rPr>
                <w:rFonts w:eastAsiaTheme="minorEastAsia"/>
                <w:b/>
                <w:vertAlign w:val="subscript"/>
              </w:rPr>
            </w:pPr>
            <w:r w:rsidRPr="001D61AD">
              <w:rPr>
                <w:rFonts w:eastAsiaTheme="minorEastAsia"/>
                <w:b/>
              </w:rPr>
              <w:t>Literaturwert K</w:t>
            </w:r>
            <w:r w:rsidRPr="001D61AD">
              <w:rPr>
                <w:rFonts w:eastAsiaTheme="minorEastAsia"/>
                <w:b/>
                <w:vertAlign w:val="subscript"/>
              </w:rPr>
              <w:t>L</w:t>
            </w:r>
          </w:p>
        </w:tc>
      </w:tr>
      <w:tr w:rsidR="002A34FD" w:rsidTr="001D61AD">
        <w:tc>
          <w:tcPr>
            <w:tcW w:w="1526" w:type="dxa"/>
          </w:tcPr>
          <w:p w:rsidR="002A34FD" w:rsidRPr="001D61AD" w:rsidRDefault="002A34FD" w:rsidP="007D07AA">
            <w:pPr>
              <w:spacing w:line="276" w:lineRule="auto"/>
              <w:jc w:val="left"/>
              <w:rPr>
                <w:rFonts w:eastAsiaTheme="minorEastAsia"/>
                <w:b/>
              </w:rPr>
            </w:pPr>
            <w:r w:rsidRPr="001D61AD">
              <w:rPr>
                <w:rFonts w:eastAsiaTheme="minorEastAsia"/>
                <w:b/>
              </w:rPr>
              <w:t>AgCl</w:t>
            </w:r>
          </w:p>
        </w:tc>
        <w:tc>
          <w:tcPr>
            <w:tcW w:w="3827" w:type="dxa"/>
          </w:tcPr>
          <w:p w:rsidR="002A34FD" w:rsidRDefault="002A34FD" w:rsidP="007D07AA">
            <w:pPr>
              <w:spacing w:line="276" w:lineRule="auto"/>
              <w:jc w:val="left"/>
              <w:rPr>
                <w:rFonts w:eastAsiaTheme="minorEastAsia"/>
              </w:rPr>
            </w:pPr>
            <m:oMathPara>
              <m:oMath>
                <m:r>
                  <m:rPr>
                    <m:nor/>
                  </m:rPr>
                  <w:rPr>
                    <w:rFonts w:ascii="Cambria Math"/>
                  </w:rPr>
                  <m:t xml:space="preserve">1,848 </m:t>
                </m:r>
                <m:r>
                  <m:rPr>
                    <m:nor/>
                  </m:rPr>
                  <w:rPr>
                    <w:rFonts w:ascii="Cambria Math" w:hAnsi="Cambria Math"/>
                  </w:rPr>
                  <m:t>∙</m:t>
                </m:r>
                <m:r>
                  <m:rPr>
                    <m:nor/>
                  </m:rPr>
                  <w:rPr>
                    <w:rFonts w:ascii="Cambria Math"/>
                  </w:rPr>
                  <m:t xml:space="preserve"> </m:t>
                </m:r>
                <m:sSup>
                  <m:sSupPr>
                    <m:ctrlPr>
                      <w:rPr>
                        <w:rFonts w:ascii="Cambria Math" w:hAnsi="Cambria Math"/>
                        <w:i/>
                      </w:rPr>
                    </m:ctrlPr>
                  </m:sSupPr>
                  <m:e>
                    <m:r>
                      <m:rPr>
                        <m:nor/>
                      </m:rPr>
                      <w:rPr>
                        <w:rFonts w:ascii="Cambria Math"/>
                      </w:rPr>
                      <m:t>10</m:t>
                    </m:r>
                  </m:e>
                  <m:sup>
                    <m:r>
                      <m:rPr>
                        <m:nor/>
                      </m:rPr>
                      <w:rPr>
                        <w:rFonts w:ascii="Cambria Math"/>
                      </w:rPr>
                      <m:t>-10</m:t>
                    </m:r>
                  </m:sup>
                </m:sSup>
                <m:f>
                  <m:fPr>
                    <m:ctrlPr>
                      <w:rPr>
                        <w:rFonts w:ascii="Cambria Math" w:hAnsi="Cambria Math"/>
                        <w:i/>
                      </w:rPr>
                    </m:ctrlPr>
                  </m:fPr>
                  <m:num>
                    <m:sSup>
                      <m:sSupPr>
                        <m:ctrlPr>
                          <w:rPr>
                            <w:rFonts w:ascii="Cambria Math" w:hAnsi="Cambria Math"/>
                            <w:i/>
                          </w:rPr>
                        </m:ctrlPr>
                      </m:sSupPr>
                      <m:e>
                        <m:r>
                          <m:rPr>
                            <m:nor/>
                          </m:rPr>
                          <w:rPr>
                            <w:rFonts w:ascii="Cambria Math"/>
                          </w:rPr>
                          <m:t>mol</m:t>
                        </m:r>
                      </m:e>
                      <m:sup>
                        <m:r>
                          <m:rPr>
                            <m:nor/>
                          </m:rPr>
                          <w:rPr>
                            <w:rFonts w:ascii="Cambria Math"/>
                          </w:rPr>
                          <m:t>2</m:t>
                        </m:r>
                      </m:sup>
                    </m:sSup>
                  </m:num>
                  <m:den>
                    <m:sSup>
                      <m:sSupPr>
                        <m:ctrlPr>
                          <w:rPr>
                            <w:rFonts w:ascii="Cambria Math" w:hAnsi="Cambria Math"/>
                            <w:i/>
                          </w:rPr>
                        </m:ctrlPr>
                      </m:sSupPr>
                      <m:e>
                        <m:r>
                          <m:rPr>
                            <m:nor/>
                          </m:rPr>
                          <w:rPr>
                            <w:rFonts w:ascii="Cambria Math"/>
                          </w:rPr>
                          <m:t>L</m:t>
                        </m:r>
                      </m:e>
                      <m:sup>
                        <m:r>
                          <m:rPr>
                            <m:nor/>
                          </m:rPr>
                          <w:rPr>
                            <w:rFonts w:ascii="Cambria Math"/>
                          </w:rPr>
                          <m:t>2</m:t>
                        </m:r>
                      </m:sup>
                    </m:sSup>
                  </m:den>
                </m:f>
              </m:oMath>
            </m:oMathPara>
          </w:p>
        </w:tc>
        <w:tc>
          <w:tcPr>
            <w:tcW w:w="3859" w:type="dxa"/>
          </w:tcPr>
          <w:p w:rsidR="002A34FD" w:rsidRDefault="002A34FD" w:rsidP="002A34FD">
            <w:pPr>
              <w:spacing w:line="276" w:lineRule="auto"/>
              <w:jc w:val="left"/>
              <w:rPr>
                <w:rFonts w:eastAsiaTheme="minorEastAsia"/>
              </w:rPr>
            </w:pPr>
            <m:oMathPara>
              <m:oMath>
                <m:r>
                  <m:rPr>
                    <m:nor/>
                  </m:rPr>
                  <w:rPr>
                    <w:rFonts w:ascii="Cambria Math" w:eastAsiaTheme="minorEastAsia" w:hAnsi="Cambria Math"/>
                  </w:rPr>
                  <m:t xml:space="preserve">2,00 ∙ </m:t>
                </m:r>
                <m:sSup>
                  <m:sSupPr>
                    <m:ctrlPr>
                      <w:rPr>
                        <w:rFonts w:ascii="Cambria Math" w:eastAsiaTheme="minorEastAsia" w:hAnsi="Cambria Math"/>
                        <w:i/>
                      </w:rPr>
                    </m:ctrlPr>
                  </m:sSupPr>
                  <m:e>
                    <m:r>
                      <m:rPr>
                        <m:nor/>
                      </m:rPr>
                      <w:rPr>
                        <w:rFonts w:ascii="Cambria Math" w:eastAsiaTheme="minorEastAsia" w:hAnsi="Cambria Math"/>
                      </w:rPr>
                      <m:t>10</m:t>
                    </m:r>
                  </m:e>
                  <m:sup>
                    <m:r>
                      <m:rPr>
                        <m:nor/>
                      </m:rPr>
                      <w:rPr>
                        <w:rFonts w:ascii="Cambria Math" w:eastAsiaTheme="minorEastAsia" w:hAnsi="Cambria Math"/>
                      </w:rPr>
                      <m:t>-10</m:t>
                    </m:r>
                  </m:sup>
                </m:sSup>
                <m:f>
                  <m:fPr>
                    <m:ctrlPr>
                      <w:rPr>
                        <w:rFonts w:ascii="Cambria Math" w:eastAsiaTheme="minorEastAsia" w:hAnsi="Cambria Math"/>
                        <w:i/>
                      </w:rPr>
                    </m:ctrlPr>
                  </m:fPr>
                  <m:num>
                    <m:sSup>
                      <m:sSupPr>
                        <m:ctrlPr>
                          <w:rPr>
                            <w:rFonts w:ascii="Cambria Math" w:eastAsiaTheme="minorEastAsia" w:hAnsi="Cambria Math"/>
                            <w:i/>
                          </w:rPr>
                        </m:ctrlPr>
                      </m:sSupPr>
                      <m:e>
                        <m:r>
                          <m:rPr>
                            <m:nor/>
                          </m:rPr>
                          <w:rPr>
                            <w:rFonts w:ascii="Cambria Math" w:eastAsiaTheme="minorEastAsia" w:hAnsi="Cambria Math"/>
                          </w:rPr>
                          <m:t>mol</m:t>
                        </m:r>
                      </m:e>
                      <m:sup>
                        <m:r>
                          <m:rPr>
                            <m:nor/>
                          </m:rPr>
                          <w:rPr>
                            <w:rFonts w:ascii="Cambria Math" w:eastAsiaTheme="minorEastAsia" w:hAnsi="Cambria Math"/>
                          </w:rPr>
                          <m:t>2</m:t>
                        </m:r>
                      </m:sup>
                    </m:sSup>
                  </m:num>
                  <m:den>
                    <m:sSup>
                      <m:sSupPr>
                        <m:ctrlPr>
                          <w:rPr>
                            <w:rFonts w:ascii="Cambria Math" w:eastAsiaTheme="minorEastAsia" w:hAnsi="Cambria Math"/>
                            <w:i/>
                          </w:rPr>
                        </m:ctrlPr>
                      </m:sSupPr>
                      <m:e>
                        <m:r>
                          <m:rPr>
                            <m:nor/>
                          </m:rPr>
                          <w:rPr>
                            <w:rFonts w:ascii="Cambria Math" w:eastAsiaTheme="minorEastAsia" w:hAnsi="Cambria Math"/>
                          </w:rPr>
                          <m:t>L</m:t>
                        </m:r>
                      </m:e>
                      <m:sup>
                        <m:r>
                          <m:rPr>
                            <m:nor/>
                          </m:rPr>
                          <w:rPr>
                            <w:rFonts w:ascii="Cambria Math" w:eastAsiaTheme="minorEastAsia" w:hAnsi="Cambria Math"/>
                          </w:rPr>
                          <m:t>2</m:t>
                        </m:r>
                      </m:sup>
                    </m:sSup>
                  </m:den>
                </m:f>
              </m:oMath>
            </m:oMathPara>
          </w:p>
        </w:tc>
      </w:tr>
      <w:tr w:rsidR="002A34FD" w:rsidTr="001D61AD">
        <w:tc>
          <w:tcPr>
            <w:tcW w:w="1526" w:type="dxa"/>
          </w:tcPr>
          <w:p w:rsidR="002A34FD" w:rsidRPr="001D61AD" w:rsidRDefault="002A34FD" w:rsidP="007D07AA">
            <w:pPr>
              <w:spacing w:line="276" w:lineRule="auto"/>
              <w:jc w:val="left"/>
              <w:rPr>
                <w:rFonts w:eastAsiaTheme="minorEastAsia"/>
                <w:b/>
              </w:rPr>
            </w:pPr>
            <w:r w:rsidRPr="001D61AD">
              <w:rPr>
                <w:rFonts w:eastAsiaTheme="minorEastAsia"/>
                <w:b/>
              </w:rPr>
              <w:t>AgBr</w:t>
            </w:r>
          </w:p>
        </w:tc>
        <w:tc>
          <w:tcPr>
            <w:tcW w:w="3827" w:type="dxa"/>
          </w:tcPr>
          <w:p w:rsidR="002A34FD" w:rsidRDefault="00852116" w:rsidP="00852116">
            <w:pPr>
              <w:spacing w:line="276" w:lineRule="auto"/>
              <w:jc w:val="left"/>
              <w:rPr>
                <w:rFonts w:eastAsiaTheme="minorEastAsia"/>
              </w:rPr>
            </w:pPr>
            <m:oMathPara>
              <m:oMath>
                <m:r>
                  <w:rPr>
                    <w:rFonts w:ascii="Cambria Math" w:eastAsiaTheme="minorEastAsia" w:hAnsi="Cambria Math"/>
                  </w:rPr>
                  <m:t xml:space="preserve">1,751 ∙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f>
                  <m:fPr>
                    <m:ctrlPr>
                      <w:rPr>
                        <w:rFonts w:ascii="Cambria Math" w:hAnsi="Cambria Math"/>
                        <w:i/>
                      </w:rPr>
                    </m:ctrlPr>
                  </m:fPr>
                  <m:num>
                    <m:sSup>
                      <m:sSupPr>
                        <m:ctrlPr>
                          <w:rPr>
                            <w:rFonts w:ascii="Cambria Math" w:hAnsi="Cambria Math"/>
                            <w:i/>
                          </w:rPr>
                        </m:ctrlPr>
                      </m:sSupPr>
                      <m:e>
                        <m:r>
                          <m:rPr>
                            <m:nor/>
                          </m:rPr>
                          <w:rPr>
                            <w:rFonts w:ascii="Cambria Math"/>
                          </w:rPr>
                          <m:t>mol</m:t>
                        </m:r>
                      </m:e>
                      <m:sup>
                        <m:r>
                          <m:rPr>
                            <m:nor/>
                          </m:rPr>
                          <w:rPr>
                            <w:rFonts w:ascii="Cambria Math"/>
                          </w:rPr>
                          <m:t>2</m:t>
                        </m:r>
                      </m:sup>
                    </m:sSup>
                  </m:num>
                  <m:den>
                    <m:sSup>
                      <m:sSupPr>
                        <m:ctrlPr>
                          <w:rPr>
                            <w:rFonts w:ascii="Cambria Math" w:hAnsi="Cambria Math"/>
                            <w:i/>
                          </w:rPr>
                        </m:ctrlPr>
                      </m:sSupPr>
                      <m:e>
                        <m:r>
                          <m:rPr>
                            <m:nor/>
                          </m:rPr>
                          <w:rPr>
                            <w:rFonts w:ascii="Cambria Math"/>
                          </w:rPr>
                          <m:t>L</m:t>
                        </m:r>
                      </m:e>
                      <m:sup>
                        <m:r>
                          <m:rPr>
                            <m:nor/>
                          </m:rPr>
                          <w:rPr>
                            <w:rFonts w:ascii="Cambria Math"/>
                          </w:rPr>
                          <m:t>2</m:t>
                        </m:r>
                      </m:sup>
                    </m:sSup>
                  </m:den>
                </m:f>
              </m:oMath>
            </m:oMathPara>
          </w:p>
        </w:tc>
        <w:tc>
          <w:tcPr>
            <w:tcW w:w="3859" w:type="dxa"/>
          </w:tcPr>
          <w:p w:rsidR="002A34FD" w:rsidRDefault="002A34FD" w:rsidP="002A34FD">
            <w:pPr>
              <w:spacing w:line="276" w:lineRule="auto"/>
              <w:jc w:val="left"/>
              <w:rPr>
                <w:rFonts w:eastAsiaTheme="minorEastAsia"/>
              </w:rPr>
            </w:pPr>
            <m:oMathPara>
              <m:oMath>
                <m:r>
                  <m:rPr>
                    <m:nor/>
                  </m:rPr>
                  <w:rPr>
                    <w:rFonts w:ascii="Cambria Math" w:eastAsiaTheme="minorEastAsia" w:hAnsi="Cambria Math"/>
                  </w:rPr>
                  <m:t xml:space="preserve">5,00 ∙ </m:t>
                </m:r>
                <m:sSup>
                  <m:sSupPr>
                    <m:ctrlPr>
                      <w:rPr>
                        <w:rFonts w:ascii="Cambria Math" w:eastAsiaTheme="minorEastAsia" w:hAnsi="Cambria Math"/>
                        <w:i/>
                      </w:rPr>
                    </m:ctrlPr>
                  </m:sSupPr>
                  <m:e>
                    <m:r>
                      <m:rPr>
                        <m:nor/>
                      </m:rPr>
                      <w:rPr>
                        <w:rFonts w:ascii="Cambria Math" w:eastAsiaTheme="minorEastAsia" w:hAnsi="Cambria Math"/>
                      </w:rPr>
                      <m:t>10</m:t>
                    </m:r>
                  </m:e>
                  <m:sup>
                    <m:r>
                      <m:rPr>
                        <m:nor/>
                      </m:rPr>
                      <w:rPr>
                        <w:rFonts w:ascii="Cambria Math" w:eastAsiaTheme="minorEastAsia" w:hAnsi="Cambria Math"/>
                      </w:rPr>
                      <m:t>-13</m:t>
                    </m:r>
                  </m:sup>
                </m:sSup>
                <m:f>
                  <m:fPr>
                    <m:ctrlPr>
                      <w:rPr>
                        <w:rFonts w:ascii="Cambria Math" w:eastAsiaTheme="minorEastAsia" w:hAnsi="Cambria Math"/>
                        <w:i/>
                      </w:rPr>
                    </m:ctrlPr>
                  </m:fPr>
                  <m:num>
                    <m:sSup>
                      <m:sSupPr>
                        <m:ctrlPr>
                          <w:rPr>
                            <w:rFonts w:ascii="Cambria Math" w:eastAsiaTheme="minorEastAsia" w:hAnsi="Cambria Math"/>
                            <w:i/>
                          </w:rPr>
                        </m:ctrlPr>
                      </m:sSupPr>
                      <m:e>
                        <m:r>
                          <m:rPr>
                            <m:nor/>
                          </m:rPr>
                          <w:rPr>
                            <w:rFonts w:ascii="Cambria Math" w:eastAsiaTheme="minorEastAsia" w:hAnsi="Cambria Math"/>
                          </w:rPr>
                          <m:t>mol</m:t>
                        </m:r>
                      </m:e>
                      <m:sup>
                        <m:r>
                          <m:rPr>
                            <m:nor/>
                          </m:rPr>
                          <w:rPr>
                            <w:rFonts w:ascii="Cambria Math" w:eastAsiaTheme="minorEastAsia" w:hAnsi="Cambria Math"/>
                          </w:rPr>
                          <m:t>2</m:t>
                        </m:r>
                      </m:sup>
                    </m:sSup>
                  </m:num>
                  <m:den>
                    <m:sSup>
                      <m:sSupPr>
                        <m:ctrlPr>
                          <w:rPr>
                            <w:rFonts w:ascii="Cambria Math" w:eastAsiaTheme="minorEastAsia" w:hAnsi="Cambria Math"/>
                            <w:i/>
                          </w:rPr>
                        </m:ctrlPr>
                      </m:sSupPr>
                      <m:e>
                        <m:r>
                          <m:rPr>
                            <m:nor/>
                          </m:rPr>
                          <w:rPr>
                            <w:rFonts w:ascii="Cambria Math" w:eastAsiaTheme="minorEastAsia" w:hAnsi="Cambria Math"/>
                          </w:rPr>
                          <m:t>L</m:t>
                        </m:r>
                      </m:e>
                      <m:sup>
                        <m:r>
                          <m:rPr>
                            <m:nor/>
                          </m:rPr>
                          <w:rPr>
                            <w:rFonts w:ascii="Cambria Math" w:eastAsiaTheme="minorEastAsia" w:hAnsi="Cambria Math"/>
                          </w:rPr>
                          <m:t>2</m:t>
                        </m:r>
                      </m:sup>
                    </m:sSup>
                  </m:den>
                </m:f>
              </m:oMath>
            </m:oMathPara>
          </w:p>
        </w:tc>
      </w:tr>
      <w:tr w:rsidR="002A34FD" w:rsidTr="001D61AD">
        <w:tc>
          <w:tcPr>
            <w:tcW w:w="1526" w:type="dxa"/>
          </w:tcPr>
          <w:p w:rsidR="002A34FD" w:rsidRPr="001D61AD" w:rsidRDefault="002A34FD" w:rsidP="007D07AA">
            <w:pPr>
              <w:spacing w:line="276" w:lineRule="auto"/>
              <w:jc w:val="left"/>
              <w:rPr>
                <w:rFonts w:eastAsiaTheme="minorEastAsia"/>
                <w:b/>
              </w:rPr>
            </w:pPr>
            <w:r w:rsidRPr="001D61AD">
              <w:rPr>
                <w:rFonts w:eastAsiaTheme="minorEastAsia"/>
                <w:b/>
              </w:rPr>
              <w:t>AgI</w:t>
            </w:r>
          </w:p>
        </w:tc>
        <w:tc>
          <w:tcPr>
            <w:tcW w:w="3827" w:type="dxa"/>
          </w:tcPr>
          <w:p w:rsidR="002A34FD" w:rsidRDefault="002F5A04" w:rsidP="002F5A04">
            <w:pPr>
              <w:spacing w:line="276" w:lineRule="auto"/>
              <w:jc w:val="left"/>
              <w:rPr>
                <w:rFonts w:eastAsiaTheme="minorEastAsia"/>
              </w:rPr>
            </w:pPr>
            <m:oMathPara>
              <m:oMath>
                <m:r>
                  <w:rPr>
                    <w:rFonts w:ascii="Cambria Math" w:eastAsiaTheme="minorEastAsia" w:hAnsi="Cambria Math"/>
                  </w:rPr>
                  <m:t xml:space="preserve">4,136∙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-16</m:t>
                    </m:r>
                  </m:sup>
                </m:sSup>
                <m:f>
                  <m:fPr>
                    <m:ctrlPr>
                      <w:rPr>
                        <w:rFonts w:ascii="Cambria Math" w:hAnsi="Cambria Math"/>
                        <w:i/>
                      </w:rPr>
                    </m:ctrlPr>
                  </m:fPr>
                  <m:num>
                    <m:sSup>
                      <m:sSupPr>
                        <m:ctrlPr>
                          <w:rPr>
                            <w:rFonts w:ascii="Cambria Math" w:hAnsi="Cambria Math"/>
                            <w:i/>
                          </w:rPr>
                        </m:ctrlPr>
                      </m:sSupPr>
                      <m:e>
                        <m:r>
                          <m:rPr>
                            <m:nor/>
                          </m:rPr>
                          <w:rPr>
                            <w:rFonts w:ascii="Cambria Math"/>
                          </w:rPr>
                          <m:t>mol</m:t>
                        </m:r>
                      </m:e>
                      <m:sup>
                        <m:r>
                          <m:rPr>
                            <m:nor/>
                          </m:rPr>
                          <w:rPr>
                            <w:rFonts w:ascii="Cambria Math"/>
                          </w:rPr>
                          <m:t>2</m:t>
                        </m:r>
                      </m:sup>
                    </m:sSup>
                  </m:num>
                  <m:den>
                    <m:sSup>
                      <m:sSupPr>
                        <m:ctrlPr>
                          <w:rPr>
                            <w:rFonts w:ascii="Cambria Math" w:hAnsi="Cambria Math"/>
                            <w:i/>
                          </w:rPr>
                        </m:ctrlPr>
                      </m:sSupPr>
                      <m:e>
                        <m:r>
                          <m:rPr>
                            <m:nor/>
                          </m:rPr>
                          <w:rPr>
                            <w:rFonts w:ascii="Cambria Math"/>
                          </w:rPr>
                          <m:t>L</m:t>
                        </m:r>
                      </m:e>
                      <m:sup>
                        <m:r>
                          <m:rPr>
                            <m:nor/>
                          </m:rPr>
                          <w:rPr>
                            <w:rFonts w:ascii="Cambria Math"/>
                          </w:rPr>
                          <m:t>2</m:t>
                        </m:r>
                      </m:sup>
                    </m:sSup>
                  </m:den>
                </m:f>
                <m:r>
                  <w:rPr>
                    <w:rFonts w:ascii="Cambria Math" w:eastAsiaTheme="minorEastAsia" w:hAnsi="Cambria Math"/>
                  </w:rPr>
                  <m:t xml:space="preserve"> </m:t>
                </m:r>
              </m:oMath>
            </m:oMathPara>
          </w:p>
        </w:tc>
        <w:tc>
          <w:tcPr>
            <w:tcW w:w="3859" w:type="dxa"/>
          </w:tcPr>
          <w:p w:rsidR="002A34FD" w:rsidRDefault="002A34FD" w:rsidP="007D07AA">
            <w:pPr>
              <w:spacing w:line="276" w:lineRule="auto"/>
              <w:jc w:val="left"/>
              <w:rPr>
                <w:rFonts w:eastAsiaTheme="minorEastAsia"/>
              </w:rPr>
            </w:pPr>
            <m:oMathPara>
              <m:oMath>
                <m:r>
                  <m:rPr>
                    <m:nor/>
                  </m:rPr>
                  <w:rPr>
                    <w:rFonts w:ascii="Cambria Math" w:eastAsiaTheme="minorEastAsia" w:hAnsi="Cambria Math"/>
                  </w:rPr>
                  <m:t xml:space="preserve">8,00 ∙ </m:t>
                </m:r>
                <m:sSup>
                  <m:sSupPr>
                    <m:ctrlPr>
                      <w:rPr>
                        <w:rFonts w:ascii="Cambria Math" w:eastAsiaTheme="minorEastAsia" w:hAnsi="Cambria Math"/>
                        <w:i/>
                      </w:rPr>
                    </m:ctrlPr>
                  </m:sSupPr>
                  <m:e>
                    <m:r>
                      <m:rPr>
                        <m:nor/>
                      </m:rPr>
                      <w:rPr>
                        <w:rFonts w:ascii="Cambria Math" w:eastAsiaTheme="minorEastAsia" w:hAnsi="Cambria Math"/>
                      </w:rPr>
                      <m:t>10</m:t>
                    </m:r>
                  </m:e>
                  <m:sup>
                    <m:r>
                      <m:rPr>
                        <m:nor/>
                      </m:rPr>
                      <w:rPr>
                        <w:rFonts w:ascii="Cambria Math" w:eastAsiaTheme="minorEastAsia" w:hAnsi="Cambria Math"/>
                      </w:rPr>
                      <m:t>-17</m:t>
                    </m:r>
                  </m:sup>
                </m:sSup>
                <m:f>
                  <m:fPr>
                    <m:ctrlPr>
                      <w:rPr>
                        <w:rFonts w:ascii="Cambria Math" w:eastAsiaTheme="minorEastAsia" w:hAnsi="Cambria Math"/>
                        <w:i/>
                      </w:rPr>
                    </m:ctrlPr>
                  </m:fPr>
                  <m:num>
                    <m:sSup>
                      <m:sSupPr>
                        <m:ctrlPr>
                          <w:rPr>
                            <w:rFonts w:ascii="Cambria Math" w:eastAsiaTheme="minorEastAsia" w:hAnsi="Cambria Math"/>
                            <w:i/>
                          </w:rPr>
                        </m:ctrlPr>
                      </m:sSupPr>
                      <m:e>
                        <m:r>
                          <m:rPr>
                            <m:nor/>
                          </m:rPr>
                          <w:rPr>
                            <w:rFonts w:ascii="Cambria Math" w:eastAsiaTheme="minorEastAsia" w:hAnsi="Cambria Math"/>
                          </w:rPr>
                          <m:t>mol</m:t>
                        </m:r>
                      </m:e>
                      <m:sup>
                        <m:r>
                          <m:rPr>
                            <m:nor/>
                          </m:rPr>
                          <w:rPr>
                            <w:rFonts w:ascii="Cambria Math" w:eastAsiaTheme="minorEastAsia" w:hAnsi="Cambria Math"/>
                          </w:rPr>
                          <m:t>2</m:t>
                        </m:r>
                      </m:sup>
                    </m:sSup>
                  </m:num>
                  <m:den>
                    <m:sSup>
                      <m:sSupPr>
                        <m:ctrlPr>
                          <w:rPr>
                            <w:rFonts w:ascii="Cambria Math" w:eastAsiaTheme="minorEastAsia" w:hAnsi="Cambria Math"/>
                            <w:i/>
                          </w:rPr>
                        </m:ctrlPr>
                      </m:sSupPr>
                      <m:e>
                        <m:r>
                          <m:rPr>
                            <m:nor/>
                          </m:rPr>
                          <w:rPr>
                            <w:rFonts w:ascii="Cambria Math" w:eastAsiaTheme="minorEastAsia" w:hAnsi="Cambria Math"/>
                          </w:rPr>
                          <m:t>L</m:t>
                        </m:r>
                      </m:e>
                      <m:sup>
                        <m:r>
                          <m:rPr>
                            <m:nor/>
                          </m:rPr>
                          <w:rPr>
                            <w:rFonts w:ascii="Cambria Math" w:eastAsiaTheme="minorEastAsia" w:hAnsi="Cambria Math"/>
                          </w:rPr>
                          <m:t>2</m:t>
                        </m:r>
                      </m:sup>
                    </m:sSup>
                  </m:den>
                </m:f>
              </m:oMath>
            </m:oMathPara>
          </w:p>
        </w:tc>
      </w:tr>
    </w:tbl>
    <w:p w:rsidR="002A34FD" w:rsidRPr="002A34FD" w:rsidRDefault="002A34FD" w:rsidP="007D07AA">
      <w:pPr>
        <w:spacing w:line="276" w:lineRule="auto"/>
        <w:jc w:val="left"/>
        <w:rPr>
          <w:rFonts w:eastAsiaTheme="minorEastAsia"/>
          <w:oMath/>
        </w:rPr>
      </w:pPr>
    </w:p>
    <w:p w:rsidR="00DF6B74" w:rsidRDefault="00DF6B74" w:rsidP="00DF6B74">
      <w:pPr>
        <w:spacing w:line="276" w:lineRule="auto"/>
        <w:jc w:val="left"/>
      </w:pPr>
      <w:r>
        <w:t>Entsorgung:</w:t>
      </w:r>
      <w:r>
        <w:tab/>
      </w:r>
      <w:r>
        <w:tab/>
      </w:r>
      <w:r w:rsidR="00836337">
        <w:t xml:space="preserve">Lösungen im Schwermetallabfall sammeln. </w:t>
      </w:r>
    </w:p>
    <w:p w:rsidR="00DF6B74" w:rsidRPr="005B60E3" w:rsidRDefault="00836337" w:rsidP="00836337">
      <w:pPr>
        <w:spacing w:line="276" w:lineRule="auto"/>
        <w:rPr>
          <w:rFonts w:asciiTheme="majorHAnsi" w:eastAsiaTheme="majorEastAsia" w:hAnsiTheme="majorHAnsi" w:cstheme="majorBidi"/>
          <w:b/>
          <w:bCs/>
          <w:sz w:val="28"/>
          <w:szCs w:val="28"/>
        </w:rPr>
      </w:pPr>
      <w:r>
        <w:t>Literatur:</w:t>
      </w:r>
      <w:r>
        <w:tab/>
      </w:r>
      <w:r>
        <w:tab/>
        <w:t xml:space="preserve">M. Tausch (Hrsg.) – Chemie SII – Stoff Formel Umwelt. Bamberg. C.C. </w:t>
      </w:r>
      <w:r>
        <w:tab/>
      </w:r>
      <w:r>
        <w:tab/>
      </w:r>
      <w:r>
        <w:tab/>
        <w:t xml:space="preserve">Buchners-Verlag. 1993. Seite 118 </w:t>
      </w:r>
    </w:p>
    <w:p w:rsidR="00DF6B74" w:rsidRDefault="00B8216D" w:rsidP="00DF6B74">
      <w:pPr>
        <w:tabs>
          <w:tab w:val="left" w:pos="1701"/>
          <w:tab w:val="left" w:pos="1985"/>
        </w:tabs>
        <w:ind w:left="1980" w:hanging="1980"/>
      </w:pPr>
      <w:r>
        <w:pict w14:anchorId="04EF4350">
          <v:shape id="_x0000_s1175" type="#_x0000_t202" style="width:462.45pt;height:86.3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5">
              <w:txbxContent>
                <w:p w:rsidR="005F1E43" w:rsidRPr="005F1E43" w:rsidRDefault="005F1E43" w:rsidP="00DF6B74">
                  <w:pPr>
                    <w:rPr>
                      <w:color w:val="auto"/>
                    </w:rPr>
                  </w:pPr>
                  <w:r w:rsidRPr="005F1E43">
                    <w:rPr>
                      <w:color w:val="auto"/>
                    </w:rPr>
                    <w:t xml:space="preserve">Der Versuch „Elektrochemische Bestimmung eines Löslichkeitsproduktes der Silberhalogenide“ bietet sich an, wenn bereits die Fällung von Silberhalogeniden als Nachweis für Halogenide im Unterricht behandelt wurde, da er bereits bekanntes Wissen vertieft und auf einen neuen Kontext überträgt. </w:t>
                  </w:r>
                </w:p>
              </w:txbxContent>
            </v:textbox>
            <w10:anchorlock/>
          </v:shape>
        </w:pict>
      </w:r>
    </w:p>
    <w:p w:rsidR="00836337" w:rsidRDefault="00836337" w:rsidP="00836337">
      <w:pPr>
        <w:spacing w:line="276" w:lineRule="auto"/>
        <w:jc w:val="left"/>
      </w:pPr>
    </w:p>
    <w:p w:rsidR="00836337" w:rsidRPr="00F74A95" w:rsidRDefault="00836337" w:rsidP="00836337">
      <w:pPr>
        <w:spacing w:line="276" w:lineRule="auto"/>
        <w:jc w:val="left"/>
        <w:rPr>
          <w:color w:val="1F497D" w:themeColor="text2"/>
        </w:rPr>
        <w:sectPr w:rsidR="00836337" w:rsidRPr="00F74A95" w:rsidSect="0007729E">
          <w:headerReference w:type="default" r:id="rId30"/>
          <w:pgSz w:w="11906" w:h="16838"/>
          <w:pgMar w:top="1417" w:right="1417" w:bottom="709" w:left="1417" w:header="708" w:footer="708" w:gutter="0"/>
          <w:pgNumType w:start="0"/>
          <w:cols w:space="708"/>
          <w:titlePg/>
          <w:docGrid w:linePitch="360"/>
        </w:sectPr>
      </w:pPr>
    </w:p>
    <w:p w:rsidR="00FB3D74" w:rsidRDefault="00DD748E" w:rsidP="00AA612B">
      <w:pPr>
        <w:pStyle w:val="berschrift1"/>
      </w:pPr>
      <w:bookmarkStart w:id="9" w:name="_Toc396827244"/>
      <w:r>
        <w:t>Didaktischer Kommentar des Arbeitsblattes</w:t>
      </w:r>
      <w:r w:rsidR="00F26486">
        <w:t xml:space="preserve"> </w:t>
      </w:r>
      <w:r w:rsidR="00A755FE">
        <w:t>– Das Löslichkeitsprodukt von Calciumhydroxid</w:t>
      </w:r>
      <w:bookmarkEnd w:id="9"/>
    </w:p>
    <w:p w:rsidR="00C13AEE" w:rsidRPr="00C13AEE" w:rsidRDefault="00C13AEE" w:rsidP="00C13AEE">
      <w:pPr>
        <w:autoSpaceDE w:val="0"/>
        <w:autoSpaceDN w:val="0"/>
        <w:adjustRightInd w:val="0"/>
        <w:spacing w:after="0"/>
      </w:pPr>
      <w:r>
        <w:t xml:space="preserve">Das Arbeitsblatt „Das Löslichkeitsprodukt von Calciumhydroxid“ dient zur Erarbeitung von V 3 „Das Löslichkeitsprodukt von Calciumhydroxid, Magnesiumhydroxid, Bariumhydroxid“. </w:t>
      </w:r>
      <w:r>
        <w:rPr>
          <w:rFonts w:cs="Cambria"/>
          <w:color w:val="auto"/>
        </w:rPr>
        <w:t xml:space="preserve">Mit Hilfe des Arbeitsblattes sollen die SuS möglichst selbständig die Versuche durchführen, protokollieren und auswerten. </w:t>
      </w:r>
      <w:r>
        <w:t xml:space="preserve">Gleichzeitig schafft Aufgabe 3 einen Transfer dahingehend, dass das Löslichkeitsprodukt kein bloßer Zahlenwert ist, sondern ein Maß für die Löslichkeit eines Salzes in einer Lösung. </w:t>
      </w:r>
    </w:p>
    <w:p w:rsidR="00C364B2" w:rsidRDefault="00C364B2" w:rsidP="00C364B2">
      <w:pPr>
        <w:pStyle w:val="berschrift2"/>
      </w:pPr>
      <w:bookmarkStart w:id="10" w:name="_Toc396827245"/>
      <w:r>
        <w:t>Erwartungshorizont</w:t>
      </w:r>
      <w:r w:rsidR="006968E6">
        <w:t xml:space="preserve"> (Kerncurriculum)</w:t>
      </w:r>
      <w:bookmarkEnd w:id="10"/>
    </w:p>
    <w:p w:rsidR="00B63919" w:rsidRDefault="00B63919" w:rsidP="00B63919">
      <w:r>
        <w:t>Das Thema „Löslichkeitsprodukt und Ionenprodukt“ wird nicht explizit in einem Basiskonzept für den Chemieunterricht in der Qualifikationsphase der Sek. II eingeordnet. Es kann jedoch im Kontext des chemischen Gleichgewichts bzw. des Massenwirkungsgesetzes im Basiskonzept „Kinetik und chemisches Gleichgewicht“ thematisiert werden.</w:t>
      </w:r>
    </w:p>
    <w:p w:rsidR="00372A5D" w:rsidRDefault="00B63919" w:rsidP="00372A5D">
      <w:pPr>
        <w:spacing w:after="0"/>
      </w:pPr>
      <w:r>
        <w:t>Fachwissen:</w:t>
      </w:r>
      <w:r w:rsidR="00372A5D">
        <w:tab/>
      </w:r>
      <w:r w:rsidR="00372A5D">
        <w:tab/>
      </w:r>
      <w:r w:rsidR="00372A5D">
        <w:tab/>
      </w:r>
      <w:r w:rsidR="00372A5D">
        <w:tab/>
        <w:t xml:space="preserve">Die SuS formulieren das Massenwirkungsgesetz und </w:t>
      </w:r>
    </w:p>
    <w:p w:rsidR="00B63919" w:rsidRDefault="00372A5D" w:rsidP="00372A5D">
      <w:pPr>
        <w:spacing w:after="0"/>
      </w:pPr>
      <w:r>
        <w:tab/>
      </w:r>
      <w:r>
        <w:tab/>
      </w:r>
      <w:r>
        <w:tab/>
      </w:r>
      <w:r>
        <w:tab/>
      </w:r>
      <w:r>
        <w:tab/>
        <w:t>stellen mit dessen Hilfe die Gleichung für das Löslichkeits-</w:t>
      </w:r>
      <w:r>
        <w:tab/>
      </w:r>
      <w:r>
        <w:tab/>
      </w:r>
      <w:r>
        <w:tab/>
      </w:r>
      <w:r>
        <w:tab/>
      </w:r>
      <w:r>
        <w:tab/>
        <w:t>produkt einer Reaktion auf (Auf</w:t>
      </w:r>
      <w:r w:rsidR="00A755FE">
        <w:t>gabe 2</w:t>
      </w:r>
      <w:r>
        <w:t xml:space="preserve">). </w:t>
      </w:r>
    </w:p>
    <w:p w:rsidR="00C85B71" w:rsidRDefault="00C85B71" w:rsidP="00372A5D">
      <w:pPr>
        <w:spacing w:after="0"/>
      </w:pPr>
    </w:p>
    <w:p w:rsidR="00C85B71" w:rsidRDefault="00C85B71" w:rsidP="00372A5D">
      <w:pPr>
        <w:spacing w:after="0"/>
      </w:pPr>
      <w:r>
        <w:tab/>
      </w:r>
      <w:r>
        <w:tab/>
      </w:r>
      <w:r>
        <w:tab/>
      </w:r>
      <w:r>
        <w:tab/>
      </w:r>
      <w:r>
        <w:tab/>
        <w:t xml:space="preserve">Die SuS </w:t>
      </w:r>
      <w:r w:rsidRPr="00C85B71">
        <w:rPr>
          <w:rFonts w:asciiTheme="majorHAnsi" w:hAnsiTheme="majorHAnsi" w:cs="Helvetica"/>
          <w:color w:val="auto"/>
        </w:rPr>
        <w:t>nennen die Definition des pH</w:t>
      </w:r>
      <w:r>
        <w:rPr>
          <w:rFonts w:asciiTheme="majorHAnsi" w:hAnsiTheme="majorHAnsi" w:cs="Helvetica"/>
          <w:color w:val="auto"/>
        </w:rPr>
        <w:t>-Werts bei der Be</w:t>
      </w:r>
      <w:r>
        <w:rPr>
          <w:rFonts w:asciiTheme="majorHAnsi" w:hAnsiTheme="majorHAnsi" w:cs="Helvetica"/>
          <w:color w:val="auto"/>
        </w:rPr>
        <w:tab/>
      </w:r>
      <w:r>
        <w:rPr>
          <w:rFonts w:asciiTheme="majorHAnsi" w:hAnsiTheme="majorHAnsi" w:cs="Helvetica"/>
          <w:color w:val="auto"/>
        </w:rPr>
        <w:tab/>
      </w:r>
      <w:r>
        <w:rPr>
          <w:rFonts w:asciiTheme="majorHAnsi" w:hAnsiTheme="majorHAnsi" w:cs="Helvetica"/>
          <w:color w:val="auto"/>
        </w:rPr>
        <w:tab/>
      </w:r>
      <w:r>
        <w:rPr>
          <w:rFonts w:asciiTheme="majorHAnsi" w:hAnsiTheme="majorHAnsi" w:cs="Helvetica"/>
          <w:color w:val="auto"/>
        </w:rPr>
        <w:tab/>
      </w:r>
      <w:r>
        <w:rPr>
          <w:rFonts w:asciiTheme="majorHAnsi" w:hAnsiTheme="majorHAnsi" w:cs="Helvetica"/>
          <w:color w:val="auto"/>
        </w:rPr>
        <w:tab/>
        <w:t>rechnung des Löslichkeitsproduktes (Aufgabe 2).</w:t>
      </w:r>
    </w:p>
    <w:p w:rsidR="00BF3D99" w:rsidRDefault="00BF3D99" w:rsidP="00372A5D">
      <w:pPr>
        <w:autoSpaceDE w:val="0"/>
        <w:autoSpaceDN w:val="0"/>
        <w:adjustRightInd w:val="0"/>
        <w:spacing w:after="0"/>
      </w:pPr>
    </w:p>
    <w:p w:rsidR="00372A5D" w:rsidRDefault="00B63919" w:rsidP="00372A5D">
      <w:pPr>
        <w:autoSpaceDE w:val="0"/>
        <w:autoSpaceDN w:val="0"/>
        <w:adjustRightInd w:val="0"/>
        <w:spacing w:after="0"/>
        <w:rPr>
          <w:rFonts w:cs="Cambria"/>
          <w:color w:val="auto"/>
        </w:rPr>
      </w:pPr>
      <w:r>
        <w:t>Erkenntnisgewinnung:</w:t>
      </w:r>
      <w:r w:rsidR="00372A5D">
        <w:t xml:space="preserve"> </w:t>
      </w:r>
      <w:r w:rsidR="00372A5D">
        <w:tab/>
      </w:r>
      <w:r w:rsidR="00372A5D">
        <w:tab/>
      </w:r>
      <w:r w:rsidR="00372A5D">
        <w:rPr>
          <w:rFonts w:cs="Cambria"/>
          <w:color w:val="auto"/>
        </w:rPr>
        <w:t xml:space="preserve">Die SuS wenden elementare mathematische Beziehungen </w:t>
      </w:r>
    </w:p>
    <w:p w:rsidR="00B63919" w:rsidRDefault="00372A5D" w:rsidP="00372A5D">
      <w:pPr>
        <w:autoSpaceDE w:val="0"/>
        <w:autoSpaceDN w:val="0"/>
        <w:adjustRightInd w:val="0"/>
        <w:spacing w:after="0"/>
        <w:rPr>
          <w:rFonts w:cs="Cambria"/>
          <w:color w:val="auto"/>
        </w:rPr>
      </w:pPr>
      <w:r>
        <w:rPr>
          <w:rFonts w:cs="Cambria"/>
          <w:color w:val="auto"/>
        </w:rPr>
        <w:tab/>
      </w:r>
      <w:r>
        <w:rPr>
          <w:rFonts w:cs="Cambria"/>
          <w:color w:val="auto"/>
        </w:rPr>
        <w:tab/>
      </w:r>
      <w:r>
        <w:rPr>
          <w:rFonts w:cs="Cambria"/>
          <w:color w:val="auto"/>
        </w:rPr>
        <w:tab/>
      </w:r>
      <w:r>
        <w:rPr>
          <w:rFonts w:cs="Cambria"/>
          <w:color w:val="auto"/>
        </w:rPr>
        <w:tab/>
      </w:r>
      <w:r>
        <w:rPr>
          <w:rFonts w:cs="Cambria"/>
          <w:color w:val="auto"/>
        </w:rPr>
        <w:tab/>
        <w:t>auf chemische Sachverhalte an. (Aufgabe 2 und Aufgabe 3).</w:t>
      </w:r>
    </w:p>
    <w:p w:rsidR="00A755FE" w:rsidRDefault="00A755FE" w:rsidP="00372A5D">
      <w:pPr>
        <w:autoSpaceDE w:val="0"/>
        <w:autoSpaceDN w:val="0"/>
        <w:adjustRightInd w:val="0"/>
        <w:spacing w:after="0"/>
        <w:rPr>
          <w:rFonts w:cs="Cambria"/>
          <w:color w:val="auto"/>
        </w:rPr>
      </w:pPr>
    </w:p>
    <w:p w:rsidR="00A755FE" w:rsidRPr="00B63919" w:rsidRDefault="00A755FE" w:rsidP="00B63919">
      <w:r>
        <w:rPr>
          <w:color w:val="auto"/>
        </w:rPr>
        <w:t>Die Aufgaben auf dem Arbeitsblatt „Das Löslichkeitsprodukt von Calciumhydroxid“ sind nach aufsteigendem Anforderungsniveau gegliedert. In Aufgabe 1 wird das Anforderungsniveau 1 bedient, indem die SuS den Versuch V 3 „</w:t>
      </w:r>
      <w:r>
        <w:t xml:space="preserve">Löslichkeitsprodukt von Calciumhydroxid, Magnesiumhydroxid und Bariumhydroxid durch pH-Wert-Messung“ durchführen und ihre Beobachtungen notieren. </w:t>
      </w:r>
      <w:r>
        <w:rPr>
          <w:color w:val="auto"/>
        </w:rPr>
        <w:t xml:space="preserve">In Aufgabe 2 wird das Anforderungsniveau 2 „Anwendung“ angesprochen, da die SuS das Löslichkeitsprodukt für Calciumhydroxid berechnen. In Aufgabe 3 „Transfer“ sollen die SuS berechnen, ob das Löslichkeitsprodukt der Lösung durch die Zugabe einer bestimmten Masse an Calciumhydroxid überschritten wird. </w:t>
      </w:r>
    </w:p>
    <w:p w:rsidR="006968E6" w:rsidRDefault="006968E6" w:rsidP="006968E6">
      <w:pPr>
        <w:pStyle w:val="berschrift2"/>
      </w:pPr>
      <w:bookmarkStart w:id="11" w:name="_Toc396827246"/>
      <w:r>
        <w:t>Erwartungshorizont (Inhaltlich)</w:t>
      </w:r>
      <w:bookmarkEnd w:id="11"/>
    </w:p>
    <w:p w:rsidR="00110D92" w:rsidRDefault="0082697D" w:rsidP="005B60E3">
      <w:pPr>
        <w:rPr>
          <w:color w:val="auto"/>
        </w:rPr>
      </w:pPr>
      <w:r w:rsidRPr="0082697D">
        <w:rPr>
          <w:b/>
          <w:color w:val="auto"/>
        </w:rPr>
        <w:t>Aufgabe 1</w:t>
      </w:r>
      <w:r>
        <w:rPr>
          <w:color w:val="auto"/>
        </w:rPr>
        <w:t xml:space="preserve">: Die SuS messen die pH-Werte der gesättigten Lösungen. </w:t>
      </w:r>
      <w:r w:rsidR="00767EA9">
        <w:rPr>
          <w:color w:val="auto"/>
        </w:rPr>
        <w:t>Exemplarisch:</w:t>
      </w:r>
    </w:p>
    <w:tbl>
      <w:tblPr>
        <w:tblStyle w:val="Tabellenraster"/>
        <w:tblW w:w="0" w:type="auto"/>
        <w:tblInd w:w="2124" w:type="dxa"/>
        <w:tblLook w:val="04A0" w:firstRow="1" w:lastRow="0" w:firstColumn="1" w:lastColumn="0" w:noHBand="0" w:noVBand="1"/>
      </w:tblPr>
      <w:tblGrid>
        <w:gridCol w:w="2388"/>
        <w:gridCol w:w="2388"/>
      </w:tblGrid>
      <w:tr w:rsidR="0082697D" w:rsidRPr="00370E69" w:rsidTr="004F07D8">
        <w:tc>
          <w:tcPr>
            <w:tcW w:w="2388" w:type="dxa"/>
          </w:tcPr>
          <w:p w:rsidR="0082697D" w:rsidRDefault="0082697D" w:rsidP="004F07D8">
            <w:pPr>
              <w:tabs>
                <w:tab w:val="left" w:pos="1701"/>
                <w:tab w:val="left" w:pos="1985"/>
              </w:tabs>
            </w:pPr>
          </w:p>
        </w:tc>
        <w:tc>
          <w:tcPr>
            <w:tcW w:w="2388" w:type="dxa"/>
          </w:tcPr>
          <w:p w:rsidR="0082697D" w:rsidRPr="00370E69" w:rsidRDefault="0082697D" w:rsidP="004F07D8">
            <w:pPr>
              <w:tabs>
                <w:tab w:val="left" w:pos="1701"/>
                <w:tab w:val="left" w:pos="1985"/>
              </w:tabs>
              <w:jc w:val="center"/>
            </w:pPr>
            <w:r>
              <w:t xml:space="preserve">pH-Wert </w:t>
            </w:r>
          </w:p>
        </w:tc>
      </w:tr>
      <w:tr w:rsidR="0082697D" w:rsidTr="004F07D8">
        <w:tc>
          <w:tcPr>
            <w:tcW w:w="2388" w:type="dxa"/>
          </w:tcPr>
          <w:p w:rsidR="0082697D" w:rsidRDefault="00DD748E" w:rsidP="004F07D8">
            <w:pPr>
              <w:tabs>
                <w:tab w:val="left" w:pos="1701"/>
                <w:tab w:val="left" w:pos="1985"/>
              </w:tabs>
            </w:pPr>
            <w:r w:rsidRPr="00220625">
              <w:rPr>
                <w:b/>
              </w:rPr>
              <w:t>Calciumhydroxid</w:t>
            </w:r>
          </w:p>
        </w:tc>
        <w:tc>
          <w:tcPr>
            <w:tcW w:w="2388" w:type="dxa"/>
          </w:tcPr>
          <w:p w:rsidR="0082697D" w:rsidRDefault="0082697D" w:rsidP="004F07D8">
            <w:pPr>
              <w:tabs>
                <w:tab w:val="left" w:pos="1701"/>
                <w:tab w:val="left" w:pos="1985"/>
              </w:tabs>
              <w:jc w:val="center"/>
            </w:pPr>
            <w:r>
              <w:t>12,45</w:t>
            </w:r>
          </w:p>
        </w:tc>
      </w:tr>
      <w:tr w:rsidR="0082697D" w:rsidTr="004F07D8">
        <w:tc>
          <w:tcPr>
            <w:tcW w:w="2388" w:type="dxa"/>
          </w:tcPr>
          <w:p w:rsidR="0082697D" w:rsidRDefault="00DD748E" w:rsidP="00DD748E">
            <w:pPr>
              <w:tabs>
                <w:tab w:val="left" w:pos="1701"/>
                <w:tab w:val="left" w:pos="1985"/>
              </w:tabs>
            </w:pPr>
            <w:r w:rsidRPr="00220625">
              <w:rPr>
                <w:b/>
              </w:rPr>
              <w:t xml:space="preserve">Bariumhydroxid </w:t>
            </w:r>
          </w:p>
        </w:tc>
        <w:tc>
          <w:tcPr>
            <w:tcW w:w="2388" w:type="dxa"/>
          </w:tcPr>
          <w:p w:rsidR="0082697D" w:rsidRDefault="0082697D" w:rsidP="004F07D8">
            <w:pPr>
              <w:tabs>
                <w:tab w:val="left" w:pos="1701"/>
                <w:tab w:val="left" w:pos="1985"/>
              </w:tabs>
              <w:jc w:val="center"/>
            </w:pPr>
            <w:r>
              <w:t>13,36</w:t>
            </w:r>
          </w:p>
        </w:tc>
      </w:tr>
      <w:tr w:rsidR="0082697D" w:rsidTr="004F07D8">
        <w:tc>
          <w:tcPr>
            <w:tcW w:w="2388" w:type="dxa"/>
          </w:tcPr>
          <w:p w:rsidR="0082697D" w:rsidRDefault="0082697D" w:rsidP="004F07D8">
            <w:pPr>
              <w:tabs>
                <w:tab w:val="left" w:pos="1701"/>
                <w:tab w:val="left" w:pos="1985"/>
              </w:tabs>
            </w:pPr>
            <w:r w:rsidRPr="00220625">
              <w:rPr>
                <w:b/>
              </w:rPr>
              <w:t>Magnesiumhydroxid</w:t>
            </w:r>
          </w:p>
        </w:tc>
        <w:tc>
          <w:tcPr>
            <w:tcW w:w="2388" w:type="dxa"/>
          </w:tcPr>
          <w:p w:rsidR="0082697D" w:rsidRDefault="0082697D" w:rsidP="004F07D8">
            <w:pPr>
              <w:tabs>
                <w:tab w:val="left" w:pos="1701"/>
                <w:tab w:val="left" w:pos="1985"/>
              </w:tabs>
              <w:jc w:val="center"/>
            </w:pPr>
            <w:r>
              <w:t>10,14</w:t>
            </w:r>
          </w:p>
        </w:tc>
      </w:tr>
    </w:tbl>
    <w:p w:rsidR="0082697D" w:rsidRDefault="0082697D" w:rsidP="005B60E3">
      <w:pPr>
        <w:rPr>
          <w:color w:val="auto"/>
        </w:rPr>
      </w:pPr>
    </w:p>
    <w:p w:rsidR="0082697D" w:rsidRDefault="0082697D" w:rsidP="005B60E3">
      <w:pPr>
        <w:rPr>
          <w:color w:val="auto"/>
        </w:rPr>
      </w:pPr>
      <w:r w:rsidRPr="0082697D">
        <w:rPr>
          <w:b/>
          <w:color w:val="auto"/>
        </w:rPr>
        <w:t>Aufgabe 2</w:t>
      </w:r>
      <w:r>
        <w:rPr>
          <w:color w:val="auto"/>
        </w:rPr>
        <w:t xml:space="preserve">: Die SuS formulieren die Reaktionsgleichung für das Lösen von Calciumhydroxid. Außerdem stellen sie anhand der Reaktionsgleichung das Massenwirkungsgesetz für diese Reaktion auf sowie die Gleichung für das Löslichkeitsprodukt. </w:t>
      </w:r>
    </w:p>
    <w:p w:rsidR="0082697D" w:rsidRPr="005F1E43" w:rsidRDefault="00B8216D" w:rsidP="0082697D">
      <w:pPr>
        <w:tabs>
          <w:tab w:val="left" w:pos="1701"/>
          <w:tab w:val="left" w:pos="1985"/>
        </w:tabs>
        <w:ind w:left="2124" w:hanging="2124"/>
        <w:jc w:val="center"/>
        <w:rPr>
          <w:lang w:val="en-US"/>
          <w:oMath/>
        </w:rPr>
      </w:pPr>
      <m:oMathPara>
        <m:oMath>
          <m:sSub>
            <m:sSubPr>
              <m:ctrlPr>
                <w:rPr>
                  <w:rFonts w:ascii="Cambria Math" w:hAnsi="Cambria Math"/>
                  <w:i/>
                </w:rPr>
              </m:ctrlPr>
            </m:sSubPr>
            <m:e>
              <m:sSub>
                <m:sSubPr>
                  <m:ctrlPr>
                    <w:rPr>
                      <w:rFonts w:ascii="Cambria Math" w:hAnsi="Cambria Math"/>
                      <w:i/>
                    </w:rPr>
                  </m:ctrlPr>
                </m:sSubPr>
                <m:e>
                  <m:r>
                    <m:rPr>
                      <m:nor/>
                    </m:rPr>
                    <w:rPr>
                      <w:rFonts w:ascii="Cambria Math" w:hAnsi="Cambria Math"/>
                      <w:lang w:val="en-US"/>
                    </w:rPr>
                    <m:t>Ca(OH)</m:t>
                  </m:r>
                </m:e>
                <m:sub>
                  <m:r>
                    <m:rPr>
                      <m:nor/>
                    </m:rPr>
                    <w:rPr>
                      <w:rFonts w:ascii="Cambria Math" w:hAnsi="Cambria Math"/>
                      <w:lang w:val="en-US"/>
                    </w:rPr>
                    <m:t>2</m:t>
                  </m:r>
                </m:sub>
              </m:sSub>
            </m:e>
            <m:sub>
              <m:r>
                <m:rPr>
                  <m:nor/>
                </m:rPr>
                <w:rPr>
                  <w:rFonts w:ascii="Cambria Math" w:hAnsi="Cambria Math"/>
                  <w:lang w:val="en-US"/>
                </w:rPr>
                <m:t>(s)</m:t>
              </m:r>
            </m:sub>
          </m:sSub>
          <m:r>
            <m:rPr>
              <m:nor/>
            </m:rPr>
            <w:rPr>
              <w:rFonts w:ascii="Cambria Math" w:hAnsi="Cambria Math"/>
              <w:lang w:val="en-US"/>
            </w:rPr>
            <m:t xml:space="preserve"> ⇌ </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sub>
              <m:r>
                <m:rPr>
                  <m:nor/>
                </m:rPr>
                <w:rPr>
                  <w:rFonts w:ascii="Cambria Math" w:hAnsi="Cambria Math"/>
                  <w:lang w:val="en-US"/>
                </w:rPr>
                <m:t>(aq)</m:t>
              </m:r>
            </m:sub>
          </m:sSub>
          <m:r>
            <m:rPr>
              <m:nor/>
            </m:rPr>
            <w:rPr>
              <w:rFonts w:ascii="Cambria Math" w:hAnsi="Cambria Math"/>
              <w:lang w:val="en-US"/>
            </w:rPr>
            <m:t>+2</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 xml:space="preserve"> OH</m:t>
                  </m:r>
                </m:e>
                <m:sup>
                  <m:r>
                    <m:rPr>
                      <m:nor/>
                    </m:rPr>
                    <w:rPr>
                      <w:rFonts w:ascii="Cambria Math" w:hAnsi="Cambria Math"/>
                      <w:lang w:val="en-US"/>
                    </w:rPr>
                    <m:t>-</m:t>
                  </m:r>
                </m:sup>
              </m:sSup>
            </m:e>
            <m:sub>
              <m:r>
                <m:rPr>
                  <m:nor/>
                </m:rPr>
                <w:rPr>
                  <w:rFonts w:ascii="Cambria Math" w:hAnsi="Cambria Math"/>
                  <w:lang w:val="en-US"/>
                </w:rPr>
                <m:t>(aq)</m:t>
              </m:r>
            </m:sub>
          </m:sSub>
        </m:oMath>
      </m:oMathPara>
    </w:p>
    <w:p w:rsidR="0082697D" w:rsidRPr="005F1E43" w:rsidRDefault="0082697D" w:rsidP="005B60E3">
      <w:pPr>
        <w:rPr>
          <w:rFonts w:eastAsiaTheme="minorEastAsia"/>
          <w:color w:val="auto"/>
          <w:lang w:val="en-US"/>
        </w:rPr>
      </w:pPr>
    </w:p>
    <w:p w:rsidR="0082697D" w:rsidRPr="005F1E43" w:rsidRDefault="0082697D" w:rsidP="005B60E3">
      <w:pPr>
        <w:rPr>
          <w:rFonts w:eastAsiaTheme="minorEastAsia"/>
          <w:color w:val="auto"/>
          <w:lang w:val="en-US"/>
        </w:rPr>
      </w:pPr>
      <m:oMathPara>
        <m:oMath>
          <m:r>
            <w:rPr>
              <w:rFonts w:ascii="Cambria Math" w:eastAsiaTheme="minorEastAsia" w:hAnsi="Cambria Math"/>
              <w:color w:val="auto"/>
            </w:rPr>
            <m:t>K</m:t>
          </m:r>
          <m:r>
            <w:rPr>
              <w:rFonts w:ascii="Cambria Math" w:eastAsiaTheme="minorEastAsia" w:hAnsi="Cambria Math"/>
              <w:color w:val="auto"/>
              <w:lang w:val="en-US"/>
            </w:rPr>
            <m:t xml:space="preserve">= </m:t>
          </m:r>
          <m:f>
            <m:fPr>
              <m:ctrlPr>
                <w:rPr>
                  <w:rFonts w:ascii="Cambria Math" w:eastAsiaTheme="minorEastAsia" w:hAnsi="Cambria Math"/>
                  <w:i/>
                  <w:color w:val="auto"/>
                </w:rPr>
              </m:ctrlPr>
            </m:fPr>
            <m:num>
              <m:r>
                <w:rPr>
                  <w:rFonts w:ascii="Cambria Math" w:eastAsiaTheme="minorEastAsia" w:hAnsi="Cambria Math"/>
                  <w:color w:val="auto"/>
                </w:rPr>
                <m:t>a</m:t>
              </m:r>
              <m:r>
                <w:rPr>
                  <w:rFonts w:ascii="Cambria Math" w:eastAsiaTheme="minorEastAsia" w:hAnsi="Cambria Math"/>
                  <w:color w:val="auto"/>
                  <w:lang w:val="en-US"/>
                </w:rPr>
                <m:t xml:space="preserve"> </m:t>
              </m:r>
              <m:d>
                <m:dPr>
                  <m:ctrlPr>
                    <w:rPr>
                      <w:rFonts w:ascii="Cambria Math" w:eastAsiaTheme="minorEastAsia" w:hAnsi="Cambria Math"/>
                      <w:i/>
                      <w:color w:val="auto"/>
                    </w:rPr>
                  </m:ctrlPr>
                </m:dPr>
                <m:e>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sub>
                      <m:r>
                        <m:rPr>
                          <m:nor/>
                        </m:rPr>
                        <w:rPr>
                          <w:rFonts w:ascii="Cambria Math" w:hAnsi="Cambria Math"/>
                          <w:lang w:val="en-US"/>
                        </w:rPr>
                        <m:t>(aq)</m:t>
                      </m:r>
                    </m:sub>
                  </m:sSub>
                  <m:ctrlPr>
                    <w:rPr>
                      <w:rFonts w:ascii="Cambria Math" w:hAnsi="Cambria Math"/>
                      <w:i/>
                    </w:rPr>
                  </m:ctrlPr>
                </m:e>
              </m:d>
              <m:r>
                <w:rPr>
                  <w:rFonts w:ascii="Cambria Math" w:hAnsi="Cambria Math"/>
                  <w:lang w:val="en-US"/>
                </w:rPr>
                <m:t>∙</m:t>
              </m:r>
              <m:r>
                <w:rPr>
                  <w:rFonts w:ascii="Cambria Math" w:hAnsi="Cambria Math"/>
                </w:rPr>
                <m:t>a</m:t>
              </m:r>
              <m:r>
                <w:rPr>
                  <w:rFonts w:ascii="Cambria Math" w:hAnsi="Cambria Math"/>
                  <w:lang w:val="en-US"/>
                </w:rPr>
                <m:t xml:space="preserve"> </m:t>
              </m:r>
              <m:sSup>
                <m:sSupPr>
                  <m:ctrlPr>
                    <w:rPr>
                      <w:rFonts w:ascii="Cambria Math" w:hAnsi="Cambria Math"/>
                      <w:i/>
                    </w:rPr>
                  </m:ctrlPr>
                </m:sSupPr>
                <m:e>
                  <m:r>
                    <w:rPr>
                      <w:rFonts w:ascii="Cambria Math" w:hAnsi="Cambria Math"/>
                      <w:lang w:val="en-US"/>
                    </w:rPr>
                    <m:t>(</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 xml:space="preserve"> OH</m:t>
                          </m:r>
                        </m:e>
                        <m:sup>
                          <m:r>
                            <m:rPr>
                              <m:nor/>
                            </m:rPr>
                            <w:rPr>
                              <w:rFonts w:ascii="Cambria Math" w:hAnsi="Cambria Math"/>
                              <w:lang w:val="en-US"/>
                            </w:rPr>
                            <m:t>-</m:t>
                          </m:r>
                        </m:sup>
                      </m:sSup>
                    </m:e>
                    <m:sub>
                      <m:r>
                        <m:rPr>
                          <m:nor/>
                        </m:rPr>
                        <w:rPr>
                          <w:rFonts w:ascii="Cambria Math" w:hAnsi="Cambria Math"/>
                          <w:lang w:val="en-US"/>
                        </w:rPr>
                        <m:t>(aq)</m:t>
                      </m:r>
                    </m:sub>
                  </m:sSub>
                  <m:r>
                    <w:rPr>
                      <w:rFonts w:ascii="Cambria Math" w:hAnsi="Cambria Math"/>
                      <w:lang w:val="en-US"/>
                    </w:rPr>
                    <m:t>)</m:t>
                  </m:r>
                </m:e>
                <m:sup>
                  <m:r>
                    <w:rPr>
                      <w:rFonts w:ascii="Cambria Math" w:hAnsi="Cambria Math"/>
                      <w:lang w:val="en-US"/>
                    </w:rPr>
                    <m:t>2</m:t>
                  </m:r>
                </m:sup>
              </m:sSup>
            </m:num>
            <m:den>
              <m:r>
                <w:rPr>
                  <w:rFonts w:ascii="Cambria Math" w:eastAsiaTheme="minorEastAsia" w:hAnsi="Cambria Math"/>
                  <w:color w:val="auto"/>
                </w:rPr>
                <m:t>a</m:t>
              </m:r>
              <m:sSub>
                <m:sSubPr>
                  <m:ctrlPr>
                    <w:rPr>
                      <w:rFonts w:ascii="Cambria Math" w:hAnsi="Cambria Math"/>
                      <w:i/>
                    </w:rPr>
                  </m:ctrlPr>
                </m:sSubPr>
                <m:e>
                  <m:sSub>
                    <m:sSubPr>
                      <m:ctrlPr>
                        <w:rPr>
                          <w:rFonts w:ascii="Cambria Math" w:hAnsi="Cambria Math"/>
                          <w:i/>
                        </w:rPr>
                      </m:ctrlPr>
                    </m:sSubPr>
                    <m:e>
                      <m:r>
                        <m:rPr>
                          <m:nor/>
                        </m:rPr>
                        <w:rPr>
                          <w:rFonts w:ascii="Cambria Math" w:hAnsi="Cambria Math"/>
                          <w:lang w:val="en-US"/>
                        </w:rPr>
                        <m:t xml:space="preserve"> (Ca(OH)</m:t>
                      </m:r>
                    </m:e>
                    <m:sub>
                      <m:r>
                        <m:rPr>
                          <m:nor/>
                        </m:rPr>
                        <w:rPr>
                          <w:rFonts w:ascii="Cambria Math" w:hAnsi="Cambria Math"/>
                          <w:lang w:val="en-US"/>
                        </w:rPr>
                        <m:t>2</m:t>
                      </m:r>
                    </m:sub>
                  </m:sSub>
                </m:e>
                <m:sub>
                  <m:r>
                    <m:rPr>
                      <m:nor/>
                    </m:rPr>
                    <w:rPr>
                      <w:rFonts w:ascii="Cambria Math" w:hAnsi="Cambria Math"/>
                      <w:lang w:val="en-US"/>
                    </w:rPr>
                    <m:t>(s)</m:t>
                  </m:r>
                </m:sub>
              </m:sSub>
              <m:r>
                <w:rPr>
                  <w:rFonts w:ascii="Cambria Math" w:eastAsiaTheme="minorEastAsia" w:hAnsi="Cambria Math"/>
                  <w:color w:val="auto"/>
                  <w:lang w:val="en-US"/>
                </w:rPr>
                <m:t xml:space="preserve"> )</m:t>
              </m:r>
            </m:den>
          </m:f>
        </m:oMath>
      </m:oMathPara>
    </w:p>
    <w:p w:rsidR="0082697D" w:rsidRDefault="0082697D" w:rsidP="005B60E3">
      <w:pPr>
        <w:rPr>
          <w:color w:val="auto"/>
        </w:rPr>
      </w:pPr>
      <w:r>
        <w:rPr>
          <w:color w:val="auto"/>
        </w:rPr>
        <w:t>Die SuS wissen, dass die Aktivität von Feststoffen als a = 1 definiert ist und können anhand dieser Gesetzmäßigkeit die Gleichung für das Löslichkeitsprodukt formulieren:</w:t>
      </w:r>
    </w:p>
    <w:p w:rsidR="0082697D" w:rsidRPr="00252B10" w:rsidRDefault="00B8216D" w:rsidP="0082697D">
      <w:pPr>
        <w:jc w:val="center"/>
        <w:rPr>
          <w:rFonts w:eastAsiaTheme="minorEastAsia"/>
        </w:rPr>
      </w:pPr>
      <m:oMathPara>
        <m:oMath>
          <m:sSub>
            <m:sSubPr>
              <m:ctrlPr>
                <w:rPr>
                  <w:rFonts w:ascii="Cambria Math" w:hAnsi="Cambria Math"/>
                  <w:i/>
                </w:rPr>
              </m:ctrlPr>
            </m:sSubPr>
            <m:e>
              <m:r>
                <m:rPr>
                  <m:nor/>
                </m:rPr>
                <w:rPr>
                  <w:rFonts w:ascii="Cambria Math" w:hAnsi="Cambria Math"/>
                </w:rPr>
                <m:t>K</m:t>
              </m:r>
            </m:e>
            <m:sub>
              <m:r>
                <m:rPr>
                  <m:nor/>
                </m:rPr>
                <w:rPr>
                  <w:rFonts w:ascii="Cambria Math" w:hAnsi="Cambria Math"/>
                </w:rPr>
                <m:t>L</m:t>
              </m:r>
            </m:sub>
          </m:sSub>
          <m:r>
            <m:rPr>
              <m:nor/>
            </m:rPr>
            <w:rPr>
              <w:rFonts w:ascii="Cambria Math" w:hAnsi="Cambria Math"/>
            </w:rPr>
            <m:t>(Mg(</m:t>
          </m:r>
          <m:sSub>
            <m:sSubPr>
              <m:ctrlPr>
                <w:rPr>
                  <w:rFonts w:ascii="Cambria Math" w:hAnsi="Cambria Math"/>
                  <w:i/>
                </w:rPr>
              </m:ctrlPr>
            </m:sSubPr>
            <m:e>
              <m:r>
                <m:rPr>
                  <m:nor/>
                </m:rPr>
                <w:rPr>
                  <w:rFonts w:ascii="Cambria Math" w:hAnsi="Cambria Math"/>
                </w:rPr>
                <m:t>OH)</m:t>
              </m:r>
            </m:e>
            <m:sub>
              <m:r>
                <m:rPr>
                  <m:nor/>
                </m:rPr>
                <w:rPr>
                  <w:rFonts w:ascii="Cambria Math" w:hAnsi="Cambria Math"/>
                </w:rPr>
                <m:t>2</m:t>
              </m:r>
            </m:sub>
          </m:sSub>
          <m:r>
            <m:rPr>
              <m:nor/>
            </m:rPr>
            <w:rPr>
              <w:rFonts w:ascii="Cambria Math" w:hAnsi="Cambria Math"/>
            </w:rPr>
            <m:t>=</m:t>
          </m:r>
          <m:r>
            <w:rPr>
              <w:rFonts w:ascii="Cambria Math" w:hAnsi="Cambria Math"/>
            </w:rPr>
            <m:t xml:space="preserve"> </m:t>
          </m:r>
          <m:sSup>
            <m:sSupPr>
              <m:ctrlPr>
                <w:rPr>
                  <w:rFonts w:ascii="Cambria Math" w:hAnsi="Cambria Math"/>
                  <w:i/>
                </w:rPr>
              </m:ctrlPr>
            </m:sSupPr>
            <m:e>
              <m:sSup>
                <m:sSupPr>
                  <m:ctrlPr>
                    <w:rPr>
                      <w:rFonts w:ascii="Cambria Math" w:hAnsi="Cambria Math"/>
                      <w:i/>
                    </w:rPr>
                  </m:ctrlPr>
                </m:sSupPr>
                <m:e>
                  <m:r>
                    <w:rPr>
                      <w:rFonts w:ascii="Cambria Math" w:hAnsi="Cambria Math"/>
                    </w:rPr>
                    <m:t>c(OH</m:t>
                  </m:r>
                </m:e>
                <m:sup>
                  <m:r>
                    <w:rPr>
                      <w:rFonts w:ascii="Cambria Math" w:hAnsi="Cambria Math"/>
                    </w:rPr>
                    <m:t>-</m:t>
                  </m:r>
                </m:sup>
              </m:sSup>
              <m:r>
                <w:rPr>
                  <w:rFonts w:ascii="Cambria Math" w:hAnsi="Cambria Math"/>
                </w:rPr>
                <m:t>)</m:t>
              </m:r>
              <m:r>
                <m:rPr>
                  <m:nor/>
                </m:rPr>
                <w:rPr>
                  <w:rFonts w:ascii="Cambria Math" w:hAnsi="Cambria Math"/>
                </w:rPr>
                <m:t xml:space="preserve"> </m:t>
              </m:r>
            </m:e>
            <m:sup>
              <m:r>
                <w:rPr>
                  <w:rFonts w:ascii="Cambria Math" w:hAnsi="Cambria Math"/>
                </w:rPr>
                <m:t>2</m:t>
              </m:r>
            </m:sup>
          </m:sSup>
          <m:r>
            <m:rPr>
              <m:nor/>
            </m:rPr>
            <w:rPr>
              <w:rFonts w:ascii="Cambria Math" w:hAnsi="Cambria Math"/>
            </w:rPr>
            <m:t xml:space="preserve"> ∙ c</m:t>
          </m:r>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m:rPr>
                      <m:nor/>
                    </m:rPr>
                    <w:rPr>
                      <w:rFonts w:ascii="Cambria Math" w:hAnsi="Cambria Math"/>
                    </w:rPr>
                    <m:t>Mg</m:t>
                  </m:r>
                </m:e>
                <m:sup>
                  <m:r>
                    <m:rPr>
                      <m:nor/>
                    </m:rPr>
                    <w:rPr>
                      <w:rFonts w:ascii="Cambria Math" w:hAnsi="Cambria Math"/>
                    </w:rPr>
                    <m:t>2+</m:t>
                  </m:r>
                </m:sup>
              </m:sSup>
            </m:e>
          </m:d>
        </m:oMath>
      </m:oMathPara>
    </w:p>
    <w:p w:rsidR="0082697D" w:rsidRPr="0082697D" w:rsidRDefault="00B8216D" w:rsidP="0082697D">
      <w:pPr>
        <w:jc w:val="center"/>
        <w:rPr>
          <w:rFonts w:eastAsiaTheme="minorEastAsia"/>
        </w:rPr>
      </w:pPr>
      <m:oMathPara>
        <m:oMath>
          <m:sSub>
            <m:sSubPr>
              <m:ctrlPr>
                <w:rPr>
                  <w:rFonts w:ascii="Cambria Math" w:hAnsi="Cambria Math"/>
                  <w:i/>
                </w:rPr>
              </m:ctrlPr>
            </m:sSubPr>
            <m:e>
              <m:r>
                <m:rPr>
                  <m:nor/>
                </m:rPr>
                <w:rPr>
                  <w:rFonts w:ascii="Cambria Math" w:hAnsi="Cambria Math"/>
                </w:rPr>
                <m:t>K</m:t>
              </m:r>
            </m:e>
            <m:sub>
              <m:r>
                <m:rPr>
                  <m:nor/>
                </m:rPr>
                <w:rPr>
                  <w:rFonts w:ascii="Cambria Math" w:hAnsi="Cambria Math"/>
                </w:rPr>
                <m:t>L</m:t>
              </m:r>
            </m:sub>
          </m:sSub>
          <m:r>
            <m:rPr>
              <m:nor/>
            </m:rPr>
            <w:rPr>
              <w:rFonts w:ascii="Cambria Math" w:hAnsi="Cambria Math"/>
            </w:rPr>
            <m:t>(Mg(</m:t>
          </m:r>
          <m:sSub>
            <m:sSubPr>
              <m:ctrlPr>
                <w:rPr>
                  <w:rFonts w:ascii="Cambria Math" w:hAnsi="Cambria Math"/>
                  <w:i/>
                </w:rPr>
              </m:ctrlPr>
            </m:sSubPr>
            <m:e>
              <m:r>
                <m:rPr>
                  <m:nor/>
                </m:rPr>
                <w:rPr>
                  <w:rFonts w:ascii="Cambria Math" w:hAnsi="Cambria Math"/>
                </w:rPr>
                <m:t>OH)</m:t>
              </m:r>
            </m:e>
            <m:sub>
              <m:r>
                <m:rPr>
                  <m:nor/>
                </m:rPr>
                <w:rPr>
                  <w:rFonts w:ascii="Cambria Math" w:hAnsi="Cambria Math"/>
                </w:rPr>
                <m:t>2</m:t>
              </m:r>
            </m:sub>
          </m:sSub>
          <m:r>
            <m:rPr>
              <m:nor/>
            </m:rPr>
            <w:rPr>
              <w:rFonts w:ascii="Cambria Math" w:hAnsi="Cambria Math"/>
            </w:rPr>
            <m:t>=</m:t>
          </m:r>
          <m:r>
            <w:rPr>
              <w:rFonts w:ascii="Cambria Math" w:hAnsi="Cambria Math"/>
            </w:rPr>
            <m:t xml:space="preserve"> </m:t>
          </m:r>
          <m:sSup>
            <m:sSupPr>
              <m:ctrlPr>
                <w:rPr>
                  <w:rFonts w:ascii="Cambria Math" w:hAnsi="Cambria Math"/>
                  <w:i/>
                </w:rPr>
              </m:ctrlPr>
            </m:sSupPr>
            <m:e>
              <m:sSup>
                <m:sSupPr>
                  <m:ctrlPr>
                    <w:rPr>
                      <w:rFonts w:ascii="Cambria Math" w:hAnsi="Cambria Math"/>
                      <w:i/>
                    </w:rPr>
                  </m:ctrlPr>
                </m:sSupPr>
                <m:e>
                  <m:r>
                    <w:rPr>
                      <w:rFonts w:ascii="Cambria Math" w:hAnsi="Cambria Math"/>
                    </w:rPr>
                    <m:t>c(OH</m:t>
                  </m:r>
                </m:e>
                <m:sup>
                  <m:r>
                    <w:rPr>
                      <w:rFonts w:ascii="Cambria Math" w:hAnsi="Cambria Math"/>
                    </w:rPr>
                    <m:t>-</m:t>
                  </m:r>
                </m:sup>
              </m:sSup>
              <m:r>
                <w:rPr>
                  <w:rFonts w:ascii="Cambria Math" w:hAnsi="Cambria Math"/>
                </w:rPr>
                <m:t>)</m:t>
              </m:r>
            </m:e>
            <m:sup>
              <m:r>
                <w:rPr>
                  <w:rFonts w:ascii="Cambria Math" w:hAnsi="Cambria Math"/>
                </w:rPr>
                <m:t>2</m:t>
              </m:r>
            </m:sup>
          </m:sSup>
          <m:r>
            <m:rPr>
              <m:nor/>
            </m:rP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2</m:t>
              </m:r>
            </m:den>
          </m:f>
          <m:r>
            <m:rPr>
              <m:nor/>
            </m:rPr>
            <w:rPr>
              <w:rFonts w:ascii="Cambria Math" w:hAnsi="Cambria Math"/>
            </w:rPr>
            <m:t>c</m:t>
          </m:r>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m:rPr>
                      <m:nor/>
                    </m:rPr>
                    <w:rPr>
                      <w:rFonts w:ascii="Cambria Math" w:hAnsi="Cambria Math"/>
                    </w:rPr>
                    <m:t>OH</m:t>
                  </m:r>
                </m:e>
                <m:sup>
                  <m:r>
                    <m:rPr>
                      <m:nor/>
                    </m:rPr>
                    <w:rPr>
                      <w:rFonts w:ascii="Cambria Math" w:hAnsi="Cambria Math"/>
                    </w:rPr>
                    <m:t>-</m:t>
                  </m:r>
                </m:sup>
              </m:sSup>
            </m:e>
          </m:d>
        </m:oMath>
      </m:oMathPara>
    </w:p>
    <w:p w:rsidR="0082697D" w:rsidRPr="005F1E43" w:rsidRDefault="00B8216D" w:rsidP="0082697D">
      <w:pPr>
        <w:jc w:val="center"/>
        <w:rPr>
          <w:rFonts w:eastAsiaTheme="minorEastAsia"/>
          <w:lang w:val="en-US"/>
        </w:rPr>
      </w:pPr>
      <m:oMath>
        <m:sSub>
          <m:sSubPr>
            <m:ctrlPr>
              <w:rPr>
                <w:rFonts w:ascii="Cambria Math" w:hAnsi="Cambria Math"/>
                <w:i/>
              </w:rPr>
            </m:ctrlPr>
          </m:sSubPr>
          <m:e>
            <m:r>
              <m:rPr>
                <m:nor/>
              </m:rPr>
              <w:rPr>
                <w:rFonts w:ascii="Cambria Math" w:hAnsi="Cambria Math"/>
                <w:lang w:val="en-US"/>
              </w:rPr>
              <m:t>K</m:t>
            </m:r>
          </m:e>
          <m:sub>
            <m:r>
              <m:rPr>
                <m:nor/>
              </m:rPr>
              <w:rPr>
                <w:rFonts w:ascii="Cambria Math" w:hAnsi="Cambria Math"/>
                <w:lang w:val="en-US"/>
              </w:rPr>
              <m:t>L</m:t>
            </m:r>
          </m:sub>
        </m:sSub>
        <m:r>
          <m:rPr>
            <m:nor/>
          </m:rPr>
          <w:rPr>
            <w:rFonts w:ascii="Cambria Math" w:hAnsi="Cambria Math"/>
            <w:lang w:val="en-US"/>
          </w:rPr>
          <m:t>(Mg(</m:t>
        </m:r>
        <m:sSub>
          <m:sSubPr>
            <m:ctrlPr>
              <w:rPr>
                <w:rFonts w:ascii="Cambria Math" w:hAnsi="Cambria Math"/>
                <w:i/>
              </w:rPr>
            </m:ctrlPr>
          </m:sSubPr>
          <m:e>
            <m:r>
              <m:rPr>
                <m:nor/>
              </m:rPr>
              <w:rPr>
                <w:rFonts w:ascii="Cambria Math" w:hAnsi="Cambria Math"/>
                <w:lang w:val="en-US"/>
              </w:rPr>
              <m:t>OH)</m:t>
            </m:r>
          </m:e>
          <m:sub>
            <m:r>
              <m:rPr>
                <m:nor/>
              </m:rPr>
              <w:rPr>
                <w:rFonts w:ascii="Cambria Math" w:hAnsi="Cambria Math"/>
                <w:lang w:val="en-US"/>
              </w:rPr>
              <m:t>2</m:t>
            </m:r>
          </m:sub>
        </m:sSub>
        <m:r>
          <w:rPr>
            <w:rFonts w:ascii="Cambria Math" w:hAnsi="Cambria Math"/>
            <w:lang w:val="en-US"/>
          </w:rPr>
          <m:t>=</m:t>
        </m:r>
        <m:r>
          <m:rPr>
            <m:nor/>
          </m:rPr>
          <w:rPr>
            <w:rFonts w:ascii="Cambria Math" w:hAnsi="Cambria Math"/>
            <w:lang w:val="en-US"/>
          </w:rPr>
          <m:t xml:space="preserve">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r>
          <m:rPr>
            <m:nor/>
          </m:rPr>
          <w:rPr>
            <w:rFonts w:ascii="Cambria Math" w:hAnsi="Cambria Math"/>
            <w:lang w:val="en-US"/>
          </w:rPr>
          <m:t>∙</m:t>
        </m:r>
        <m:sSup>
          <m:sSupPr>
            <m:ctrlPr>
              <w:rPr>
                <w:rFonts w:ascii="Cambria Math" w:hAnsi="Cambria Math"/>
                <w:i/>
              </w:rPr>
            </m:ctrlPr>
          </m:sSupPr>
          <m:e>
            <m:r>
              <m:rPr>
                <m:nor/>
              </m:rPr>
              <w:rPr>
                <w:rFonts w:ascii="Cambria Math" w:hAnsi="Cambria Math"/>
                <w:lang w:val="en-US"/>
              </w:rPr>
              <m:t>c</m:t>
            </m:r>
          </m:e>
          <m:sup>
            <m:r>
              <m:rPr>
                <m:nor/>
              </m:rPr>
              <w:rPr>
                <w:rFonts w:ascii="Cambria Math" w:hAnsi="Cambria Math"/>
                <w:lang w:val="en-US"/>
              </w:rPr>
              <m:t>2</m:t>
            </m:r>
          </m:sup>
        </m:sSup>
        <m:r>
          <m:rPr>
            <m:nor/>
          </m:rPr>
          <w:rPr>
            <w:rFonts w:ascii="Cambria Math" w:hAnsi="Cambria Math"/>
            <w:lang w:val="en-US"/>
          </w:rPr>
          <m:t>(</m:t>
        </m:r>
        <m:sSup>
          <m:sSupPr>
            <m:ctrlPr>
              <w:rPr>
                <w:rFonts w:ascii="Cambria Math" w:hAnsi="Cambria Math"/>
                <w:i/>
              </w:rPr>
            </m:ctrlPr>
          </m:sSupPr>
          <m:e>
            <m:r>
              <m:rPr>
                <m:nor/>
              </m:rPr>
              <w:rPr>
                <w:rFonts w:ascii="Cambria Math" w:hAnsi="Cambria Math"/>
                <w:lang w:val="en-US"/>
              </w:rPr>
              <m:t>OH</m:t>
            </m:r>
          </m:e>
          <m:sup>
            <m:r>
              <m:rPr>
                <m:nor/>
              </m:rPr>
              <w:rPr>
                <w:rFonts w:ascii="Cambria Math" w:hAnsi="Cambria Math"/>
                <w:lang w:val="en-US"/>
              </w:rPr>
              <m:t>-</m:t>
            </m:r>
          </m:sup>
        </m:sSup>
        <m:r>
          <m:rPr>
            <m:nor/>
          </m:rPr>
          <w:rPr>
            <w:rFonts w:ascii="Cambria Math" w:hAnsi="Cambria Math"/>
            <w:lang w:val="en-US"/>
          </w:rPr>
          <m:t>)</m:t>
        </m:r>
      </m:oMath>
      <w:r w:rsidR="0082697D" w:rsidRPr="005F1E43">
        <w:rPr>
          <w:rFonts w:eastAsiaTheme="minorEastAsia"/>
          <w:lang w:val="en-US"/>
        </w:rPr>
        <w:t xml:space="preserve"> =</w:t>
      </w:r>
      <m:oMath>
        <m:r>
          <w:rPr>
            <w:rFonts w:ascii="Cambria Math" w:eastAsiaTheme="minorEastAsia" w:hAnsi="Cambria Math"/>
            <w:lang w:val="en-US"/>
          </w:rPr>
          <m:t xml:space="preserve"> </m:t>
        </m:r>
        <m:r>
          <m:rPr>
            <m:nor/>
          </m:rPr>
          <w:rPr>
            <w:rFonts w:ascii="Cambria Math" w:hAnsi="Cambria Math"/>
            <w:lang w:val="en-US"/>
          </w:rPr>
          <m:t xml:space="preserve">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r>
          <w:rPr>
            <w:rFonts w:ascii="Cambria Math" w:eastAsiaTheme="minorEastAsia" w:hAnsi="Cambria Math"/>
            <w:lang w:val="en-US"/>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lang w:val="en-US"/>
                  </w:rPr>
                  <m:t>2∙</m:t>
                </m:r>
                <m:r>
                  <m:rPr>
                    <m:nor/>
                  </m:rPr>
                  <w:rPr>
                    <w:rFonts w:ascii="Cambria Math" w:hAnsi="Cambria Math"/>
                    <w:lang w:val="en-US"/>
                  </w:rPr>
                  <m:t xml:space="preserve">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e>
            </m:d>
          </m:e>
          <m:sup>
            <m:r>
              <w:rPr>
                <w:rFonts w:ascii="Cambria Math" w:eastAsiaTheme="minorEastAsia" w:hAnsi="Cambria Math"/>
                <w:lang w:val="en-US"/>
              </w:rPr>
              <m:t>2</m:t>
            </m:r>
          </m:sup>
        </m:sSup>
        <m:r>
          <w:rPr>
            <w:rFonts w:ascii="Cambria Math" w:eastAsiaTheme="minorEastAsia" w:hAnsi="Cambria Math"/>
            <w:lang w:val="en-US"/>
          </w:rPr>
          <m:t xml:space="preserve">= </m:t>
        </m:r>
        <m:r>
          <m:rPr>
            <m:nor/>
          </m:rPr>
          <w:rPr>
            <w:rFonts w:asciiTheme="majorHAnsi" w:hAnsiTheme="majorHAnsi"/>
            <w:lang w:val="en-US"/>
          </w:rPr>
          <m:t>4 ∙</m:t>
        </m:r>
        <m:sSup>
          <m:sSupPr>
            <m:ctrlPr>
              <w:rPr>
                <w:rFonts w:ascii="Cambria Math" w:hAnsi="Cambria Math"/>
              </w:rPr>
            </m:ctrlPr>
          </m:sSupPr>
          <m:e>
            <m:r>
              <m:rPr>
                <m:nor/>
              </m:rPr>
              <w:rPr>
                <w:rFonts w:asciiTheme="majorHAnsi" w:hAnsiTheme="majorHAnsi"/>
                <w:lang w:val="en-US"/>
              </w:rPr>
              <m:t xml:space="preserve"> c</m:t>
            </m:r>
            <m:r>
              <m:rPr>
                <m:nor/>
              </m:rPr>
              <w:rPr>
                <w:rFonts w:asciiTheme="majorHAnsi" w:eastAsiaTheme="minorEastAsia" w:hAnsiTheme="majorHAnsi"/>
                <w:lang w:val="en-US"/>
              </w:rPr>
              <m:t>(</m:t>
            </m:r>
            <m:r>
              <m:rPr>
                <m:nor/>
              </m:rPr>
              <w:rPr>
                <w:rFonts w:asciiTheme="majorHAnsi" w:hAnsiTheme="majorHAnsi"/>
                <w:lang w:val="en-US"/>
              </w:rPr>
              <m:t>Ca</m:t>
            </m:r>
            <m:d>
              <m:dPr>
                <m:ctrlPr>
                  <w:rPr>
                    <w:rFonts w:ascii="Cambria Math" w:hAnsi="Cambria Math"/>
                  </w:rPr>
                </m:ctrlPr>
              </m:dPr>
              <m:e>
                <m:sSub>
                  <m:sSubPr>
                    <m:ctrlPr>
                      <w:rPr>
                        <w:rFonts w:ascii="Cambria Math" w:hAnsi="Cambria Math"/>
                      </w:rPr>
                    </m:ctrlPr>
                  </m:sSubPr>
                  <m:e>
                    <m:r>
                      <m:rPr>
                        <m:nor/>
                      </m:rPr>
                      <w:rPr>
                        <w:rFonts w:asciiTheme="majorHAnsi" w:hAnsiTheme="majorHAnsi"/>
                        <w:lang w:val="en-US"/>
                      </w:rPr>
                      <m:t>OH)</m:t>
                    </m:r>
                  </m:e>
                  <m:sub>
                    <m:r>
                      <m:rPr>
                        <m:nor/>
                      </m:rPr>
                      <w:rPr>
                        <w:rFonts w:asciiTheme="majorHAnsi" w:hAnsiTheme="majorHAnsi"/>
                        <w:lang w:val="en-US"/>
                      </w:rPr>
                      <m:t>2</m:t>
                    </m:r>
                  </m:sub>
                </m:sSub>
                <m:ctrlPr>
                  <w:rPr>
                    <w:rFonts w:ascii="Cambria Math" w:hAnsi="Cambria Math"/>
                    <w:i/>
                  </w:rPr>
                </m:ctrlPr>
              </m:e>
            </m:d>
          </m:e>
          <m:sup>
            <m:r>
              <m:rPr>
                <m:nor/>
              </m:rPr>
              <w:rPr>
                <w:rFonts w:asciiTheme="majorHAnsi" w:hAnsiTheme="majorHAnsi"/>
                <w:lang w:val="en-US"/>
              </w:rPr>
              <m:t>3</m:t>
            </m:r>
          </m:sup>
        </m:sSup>
        <m:r>
          <w:rPr>
            <w:rFonts w:ascii="Cambria Math" w:hAnsi="Cambria Math"/>
            <w:lang w:val="en-US"/>
          </w:rPr>
          <m:t xml:space="preserve"> </m:t>
        </m:r>
      </m:oMath>
    </w:p>
    <w:p w:rsidR="0082697D" w:rsidRPr="005F1E43" w:rsidRDefault="0082697D" w:rsidP="005B60E3">
      <w:pPr>
        <w:rPr>
          <w:color w:val="auto"/>
          <w:lang w:val="en-US"/>
        </w:rPr>
      </w:pPr>
    </w:p>
    <w:p w:rsidR="00E15DDB" w:rsidRDefault="00B319DF" w:rsidP="005B60E3">
      <w:pPr>
        <w:rPr>
          <w:b/>
          <w:color w:val="auto"/>
        </w:rPr>
      </w:pPr>
      <w:r>
        <w:rPr>
          <w:b/>
          <w:color w:val="auto"/>
        </w:rPr>
        <w:t xml:space="preserve">Aufgabe 3: </w:t>
      </w:r>
    </w:p>
    <w:p w:rsidR="0082697D" w:rsidRPr="00B319DF" w:rsidRDefault="00E15DDB" w:rsidP="005B60E3">
      <w:pPr>
        <w:rPr>
          <w:color w:val="auto"/>
        </w:rPr>
      </w:pPr>
      <w:r>
        <w:rPr>
          <w:b/>
          <w:color w:val="auto"/>
        </w:rPr>
        <w:t>(nach C.E.Mortimer, U. Müller – Chemie. 9. Überarbeitete Auflage. 2007. Seite 322)</w:t>
      </w:r>
    </w:p>
    <w:p w:rsidR="0082697D" w:rsidRDefault="00B319DF" w:rsidP="005B60E3">
      <w:pPr>
        <w:rPr>
          <w:color w:val="auto"/>
        </w:rPr>
      </w:pPr>
      <w:r>
        <w:rPr>
          <w:color w:val="auto"/>
        </w:rPr>
        <w:t xml:space="preserve">Die SuS berechnen das </w:t>
      </w:r>
      <w:r w:rsidR="00B2357F">
        <w:rPr>
          <w:color w:val="auto"/>
        </w:rPr>
        <w:t>Ionen</w:t>
      </w:r>
      <w:r>
        <w:rPr>
          <w:color w:val="auto"/>
        </w:rPr>
        <w:t xml:space="preserve">produkt für das Calciumhydroxid in der Calciumnitrat-Lösung </w:t>
      </w:r>
      <w:r w:rsidR="00C0314E">
        <w:rPr>
          <w:color w:val="auto"/>
        </w:rPr>
        <w:t>(c= 0,001</w:t>
      </w:r>
      <w:r w:rsidR="00B2357F">
        <w:rPr>
          <w:color w:val="auto"/>
        </w:rPr>
        <w:t xml:space="preserve"> mol/L) </w:t>
      </w:r>
      <w:r>
        <w:rPr>
          <w:color w:val="auto"/>
        </w:rPr>
        <w:t>bei pH = 9 und vergleichen den ermitte</w:t>
      </w:r>
      <w:r w:rsidR="00B2357F">
        <w:rPr>
          <w:color w:val="auto"/>
        </w:rPr>
        <w:t xml:space="preserve">lten Wert mit dem Literaturwert des Löslichkeitsproduktes. </w:t>
      </w:r>
    </w:p>
    <w:p w:rsidR="00B319DF" w:rsidRDefault="00B319DF" w:rsidP="005B60E3">
      <w:pPr>
        <w:rPr>
          <w:color w:val="auto"/>
        </w:rPr>
      </w:pPr>
      <w:r>
        <w:rPr>
          <w:color w:val="auto"/>
        </w:rPr>
        <w:t>Bei einem pH-Wert von pH = 9 ist aufgrund der Definition pH + pOH = 14 der pOH = 14-9= 5. Mit Hilfe des pOH-Wertes kann die Konzentration der Hydroxid-Ionen in der Lösung berechnet werden:</w:t>
      </w:r>
    </w:p>
    <w:p w:rsidR="00B319DF" w:rsidRPr="005F1E43" w:rsidRDefault="00B2357F" w:rsidP="005B60E3">
      <w:pPr>
        <w:rPr>
          <w:color w:val="auto"/>
          <w:lang w:val="en-US"/>
          <w:oMath/>
        </w:rPr>
      </w:pPr>
      <m:oMathPara>
        <m:oMath>
          <m:r>
            <m:rPr>
              <m:nor/>
            </m:rPr>
            <w:rPr>
              <w:rFonts w:ascii="Cambria Math" w:hAnsi="Cambria Math"/>
              <w:color w:val="auto"/>
              <w:lang w:val="en-US"/>
            </w:rPr>
            <m:t>c</m:t>
          </m:r>
          <m:d>
            <m:dPr>
              <m:ctrlPr>
                <w:rPr>
                  <w:rFonts w:ascii="Cambria Math" w:hAnsi="Cambria Math"/>
                  <w:i/>
                  <w:color w:val="auto"/>
                </w:rPr>
              </m:ctrlPr>
            </m:dPr>
            <m:e>
              <m:sSup>
                <m:sSupPr>
                  <m:ctrlPr>
                    <w:rPr>
                      <w:rFonts w:ascii="Cambria Math" w:hAnsi="Cambria Math"/>
                      <w:i/>
                      <w:color w:val="auto"/>
                    </w:rPr>
                  </m:ctrlPr>
                </m:sSupPr>
                <m:e>
                  <m:r>
                    <m:rPr>
                      <m:nor/>
                    </m:rPr>
                    <w:rPr>
                      <w:rFonts w:ascii="Cambria Math" w:hAnsi="Cambria Math"/>
                      <w:color w:val="auto"/>
                      <w:lang w:val="en-US"/>
                    </w:rPr>
                    <m:t>OH</m:t>
                  </m:r>
                </m:e>
                <m:sup>
                  <m:r>
                    <m:rPr>
                      <m:nor/>
                    </m:rPr>
                    <w:rPr>
                      <w:rFonts w:ascii="Cambria Math" w:hAnsi="Cambria Math"/>
                      <w:color w:val="auto"/>
                      <w:lang w:val="en-US"/>
                    </w:rPr>
                    <m:t>-</m:t>
                  </m:r>
                </m:sup>
              </m:sSup>
            </m:e>
          </m:d>
          <m:r>
            <m:rPr>
              <m:nor/>
            </m:rPr>
            <w:rPr>
              <w:rFonts w:ascii="Cambria Math" w:hAnsi="Cambria Math"/>
              <w:color w:val="auto"/>
              <w:lang w:val="en-US"/>
            </w:rPr>
            <m:t xml:space="preserve">= </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-pOH</m:t>
              </m:r>
            </m:sup>
          </m:sSup>
          <m:r>
            <m:rPr>
              <m:nor/>
            </m:rPr>
            <w:rPr>
              <w:rFonts w:ascii="Cambria Math" w:hAnsi="Cambria Math"/>
              <w:color w:val="auto"/>
              <w:lang w:val="en-US"/>
            </w:rPr>
            <m:t>=</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-5</m:t>
              </m:r>
            </m:sup>
          </m:sSup>
          <m:r>
            <m:rPr>
              <m:nor/>
            </m:rPr>
            <w:rPr>
              <w:rFonts w:ascii="Cambria Math" w:hAnsi="Cambria Math"/>
              <w:color w:val="auto"/>
              <w:lang w:val="en-US"/>
            </w:rPr>
            <m:t xml:space="preserve">=1 ∙ </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-5</m:t>
              </m:r>
            </m:sup>
          </m:sSup>
          <m:r>
            <m:rPr>
              <m:nor/>
            </m:rPr>
            <w:rPr>
              <w:rFonts w:ascii="Cambria Math" w:hAnsi="Cambria Math"/>
              <w:color w:val="auto"/>
              <w:lang w:val="en-US"/>
            </w:rPr>
            <m:t xml:space="preserve"> </m:t>
          </m:r>
          <m:f>
            <m:fPr>
              <m:ctrlPr>
                <w:rPr>
                  <w:rFonts w:ascii="Cambria Math" w:hAnsi="Cambria Math"/>
                  <w:i/>
                  <w:color w:val="auto"/>
                </w:rPr>
              </m:ctrlPr>
            </m:fPr>
            <m:num>
              <m:r>
                <m:rPr>
                  <m:nor/>
                </m:rPr>
                <w:rPr>
                  <w:rFonts w:ascii="Cambria Math" w:hAnsi="Cambria Math"/>
                  <w:color w:val="auto"/>
                  <w:lang w:val="en-US"/>
                </w:rPr>
                <m:t>mol</m:t>
              </m:r>
            </m:num>
            <m:den>
              <m:r>
                <m:rPr>
                  <m:nor/>
                </m:rPr>
                <w:rPr>
                  <w:rFonts w:ascii="Cambria Math" w:hAnsi="Cambria Math"/>
                  <w:color w:val="auto"/>
                  <w:lang w:val="en-US"/>
                </w:rPr>
                <m:t>L</m:t>
              </m:r>
            </m:den>
          </m:f>
        </m:oMath>
      </m:oMathPara>
    </w:p>
    <w:p w:rsidR="00B2357F" w:rsidRPr="005F1E43" w:rsidRDefault="00B2357F" w:rsidP="005B60E3">
      <w:pPr>
        <w:rPr>
          <w:color w:val="auto"/>
          <w:lang w:val="en-US"/>
        </w:rPr>
      </w:pPr>
      <w:r w:rsidRPr="005F1E43">
        <w:rPr>
          <w:color w:val="auto"/>
          <w:lang w:val="en-US"/>
        </w:rPr>
        <w:t>Ionenprodukt:</w:t>
      </w:r>
    </w:p>
    <w:p w:rsidR="00B2357F" w:rsidRPr="005F1E43" w:rsidRDefault="00B2357F" w:rsidP="005B60E3">
      <w:pPr>
        <w:rPr>
          <w:rFonts w:eastAsiaTheme="minorEastAsia"/>
          <w:color w:val="auto"/>
          <w:lang w:val="en-US"/>
        </w:rPr>
      </w:pPr>
      <m:oMathPara>
        <m:oMath>
          <m:r>
            <m:rPr>
              <m:nor/>
            </m:rPr>
            <w:rPr>
              <w:rFonts w:ascii="Cambria Math" w:hAnsi="Cambria Math"/>
              <w:color w:val="auto"/>
              <w:lang w:val="en-US"/>
            </w:rPr>
            <m:t>c</m:t>
          </m:r>
          <m:d>
            <m:dPr>
              <m:ctrlPr>
                <w:rPr>
                  <w:rFonts w:ascii="Cambria Math" w:hAnsi="Cambria Math"/>
                  <w:i/>
                  <w:color w:val="auto"/>
                </w:rPr>
              </m:ctrlPr>
            </m:dPr>
            <m:e>
              <m:sSup>
                <m:sSupPr>
                  <m:ctrlPr>
                    <w:rPr>
                      <w:rFonts w:ascii="Cambria Math" w:hAnsi="Cambria Math"/>
                      <w:i/>
                      <w:color w:val="auto"/>
                    </w:rPr>
                  </m:ctrlPr>
                </m:sSupPr>
                <m:e>
                  <m:r>
                    <m:rPr>
                      <m:nor/>
                    </m:rPr>
                    <w:rPr>
                      <w:rFonts w:ascii="Cambria Math" w:hAnsi="Cambria Math"/>
                      <w:color w:val="auto"/>
                      <w:lang w:val="en-US"/>
                    </w:rPr>
                    <m:t>Ca</m:t>
                  </m:r>
                </m:e>
                <m:sup>
                  <m:r>
                    <m:rPr>
                      <m:nor/>
                    </m:rPr>
                    <w:rPr>
                      <w:rFonts w:ascii="Cambria Math" w:hAnsi="Cambria Math"/>
                      <w:color w:val="auto"/>
                      <w:lang w:val="en-US"/>
                    </w:rPr>
                    <m:t>2+</m:t>
                  </m:r>
                </m:sup>
              </m:sSup>
            </m:e>
          </m:d>
          <m:r>
            <m:rPr>
              <m:nor/>
            </m:rPr>
            <w:rPr>
              <w:rFonts w:ascii="Cambria Math" w:hAnsi="Cambria Math"/>
              <w:color w:val="auto"/>
              <w:lang w:val="en-US"/>
            </w:rPr>
            <m:t xml:space="preserve">∙ </m:t>
          </m:r>
          <m:sSup>
            <m:sSupPr>
              <m:ctrlPr>
                <w:rPr>
                  <w:rFonts w:ascii="Cambria Math" w:hAnsi="Cambria Math"/>
                  <w:i/>
                  <w:color w:val="auto"/>
                </w:rPr>
              </m:ctrlPr>
            </m:sSupPr>
            <m:e>
              <m:sSup>
                <m:sSupPr>
                  <m:ctrlPr>
                    <w:rPr>
                      <w:rFonts w:ascii="Cambria Math" w:hAnsi="Cambria Math"/>
                      <w:i/>
                      <w:color w:val="auto"/>
                    </w:rPr>
                  </m:ctrlPr>
                </m:sSupPr>
                <m:e>
                  <m:r>
                    <m:rPr>
                      <m:nor/>
                    </m:rPr>
                    <w:rPr>
                      <w:rFonts w:ascii="Cambria Math" w:hAnsi="Cambria Math"/>
                      <w:color w:val="auto"/>
                      <w:lang w:val="en-US"/>
                    </w:rPr>
                    <m:t>c(OH</m:t>
                  </m:r>
                </m:e>
                <m:sup>
                  <m:r>
                    <m:rPr>
                      <m:nor/>
                    </m:rPr>
                    <w:rPr>
                      <w:rFonts w:ascii="Cambria Math" w:hAnsi="Cambria Math"/>
                      <w:color w:val="auto"/>
                      <w:lang w:val="en-US"/>
                    </w:rPr>
                    <m:t>-</m:t>
                  </m:r>
                </m:sup>
              </m:sSup>
              <m:r>
                <m:rPr>
                  <m:nor/>
                </m:rPr>
                <w:rPr>
                  <w:rFonts w:ascii="Cambria Math" w:hAnsi="Cambria Math"/>
                  <w:color w:val="auto"/>
                  <w:lang w:val="en-US"/>
                </w:rPr>
                <m:t>)</m:t>
              </m:r>
            </m:e>
            <m:sup>
              <m:r>
                <m:rPr>
                  <m:nor/>
                </m:rPr>
                <w:rPr>
                  <w:rFonts w:ascii="Cambria Math" w:hAnsi="Cambria Math"/>
                  <w:color w:val="auto"/>
                  <w:lang w:val="en-US"/>
                </w:rPr>
                <m:t>2</m:t>
              </m:r>
            </m:sup>
          </m:sSup>
          <m:r>
            <m:rPr>
              <m:nor/>
            </m:rPr>
            <w:rPr>
              <w:rFonts w:ascii="Cambria Math" w:hAnsi="Cambria Math"/>
              <w:color w:val="auto"/>
              <w:lang w:val="en-US"/>
            </w:rPr>
            <m:t xml:space="preserve">= 0,001 </m:t>
          </m:r>
          <m:f>
            <m:fPr>
              <m:ctrlPr>
                <w:rPr>
                  <w:rFonts w:ascii="Cambria Math" w:hAnsi="Cambria Math"/>
                  <w:i/>
                  <w:color w:val="auto"/>
                </w:rPr>
              </m:ctrlPr>
            </m:fPr>
            <m:num>
              <m:r>
                <m:rPr>
                  <m:nor/>
                </m:rPr>
                <w:rPr>
                  <w:rFonts w:ascii="Cambria Math" w:hAnsi="Cambria Math"/>
                  <w:color w:val="auto"/>
                  <w:lang w:val="en-US"/>
                </w:rPr>
                <m:t>mol</m:t>
              </m:r>
            </m:num>
            <m:den>
              <m:r>
                <m:rPr>
                  <m:nor/>
                </m:rPr>
                <w:rPr>
                  <w:rFonts w:ascii="Cambria Math" w:hAnsi="Cambria Math"/>
                  <w:color w:val="auto"/>
                  <w:lang w:val="en-US"/>
                </w:rPr>
                <m:t>L</m:t>
              </m:r>
            </m:den>
          </m:f>
          <m:r>
            <m:rPr>
              <m:nor/>
            </m:rPr>
            <w:rPr>
              <w:rFonts w:ascii="Cambria Math" w:hAnsi="Cambria Math"/>
              <w:color w:val="auto"/>
              <w:lang w:val="en-US"/>
            </w:rPr>
            <m:t xml:space="preserve"> ∙</m:t>
          </m:r>
          <m:sSup>
            <m:sSupPr>
              <m:ctrlPr>
                <w:rPr>
                  <w:rFonts w:ascii="Cambria Math" w:hAnsi="Cambria Math"/>
                  <w:i/>
                  <w:color w:val="auto"/>
                </w:rPr>
              </m:ctrlPr>
            </m:sSupPr>
            <m:e>
              <m:d>
                <m:dPr>
                  <m:ctrlPr>
                    <w:rPr>
                      <w:rFonts w:ascii="Cambria Math" w:hAnsi="Cambria Math"/>
                      <w:i/>
                      <w:color w:val="auto"/>
                    </w:rPr>
                  </m:ctrlPr>
                </m:dPr>
                <m:e>
                  <m:r>
                    <m:rPr>
                      <m:nor/>
                    </m:rPr>
                    <w:rPr>
                      <w:rFonts w:ascii="Cambria Math" w:hAnsi="Cambria Math"/>
                      <w:color w:val="auto"/>
                      <w:lang w:val="en-US"/>
                    </w:rPr>
                    <m:t xml:space="preserve">1 ∙ </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-5</m:t>
                      </m:r>
                    </m:sup>
                  </m:sSup>
                  <m:r>
                    <m:rPr>
                      <m:nor/>
                    </m:rPr>
                    <w:rPr>
                      <w:rFonts w:ascii="Cambria Math" w:hAnsi="Cambria Math"/>
                      <w:color w:val="auto"/>
                      <w:lang w:val="en-US"/>
                    </w:rPr>
                    <m:t xml:space="preserve"> </m:t>
                  </m:r>
                  <m:f>
                    <m:fPr>
                      <m:ctrlPr>
                        <w:rPr>
                          <w:rFonts w:ascii="Cambria Math" w:hAnsi="Cambria Math"/>
                          <w:i/>
                          <w:color w:val="auto"/>
                        </w:rPr>
                      </m:ctrlPr>
                    </m:fPr>
                    <m:num>
                      <m:r>
                        <m:rPr>
                          <m:nor/>
                        </m:rPr>
                        <w:rPr>
                          <w:rFonts w:ascii="Cambria Math" w:hAnsi="Cambria Math"/>
                          <w:color w:val="auto"/>
                          <w:lang w:val="en-US"/>
                        </w:rPr>
                        <m:t>mol</m:t>
                      </m:r>
                    </m:num>
                    <m:den>
                      <m:r>
                        <m:rPr>
                          <m:nor/>
                        </m:rPr>
                        <w:rPr>
                          <w:rFonts w:ascii="Cambria Math" w:hAnsi="Cambria Math"/>
                          <w:color w:val="auto"/>
                          <w:lang w:val="en-US"/>
                        </w:rPr>
                        <m:t>L</m:t>
                      </m:r>
                    </m:den>
                  </m:f>
                </m:e>
              </m:d>
            </m:e>
            <m:sup>
              <m:r>
                <m:rPr>
                  <m:nor/>
                </m:rPr>
                <w:rPr>
                  <w:rFonts w:ascii="Cambria Math" w:hAnsi="Cambria Math"/>
                  <w:color w:val="auto"/>
                  <w:lang w:val="en-US"/>
                </w:rPr>
                <m:t>2</m:t>
              </m:r>
            </m:sup>
          </m:sSup>
        </m:oMath>
      </m:oMathPara>
    </w:p>
    <w:p w:rsidR="00B2357F" w:rsidRPr="005F1E43" w:rsidRDefault="00B2357F" w:rsidP="005B60E3">
      <w:pPr>
        <w:rPr>
          <w:rFonts w:eastAsiaTheme="minorEastAsia"/>
          <w:color w:val="auto"/>
          <w:lang w:val="en-US"/>
          <w:oMath/>
        </w:rPr>
      </w:pPr>
      <m:oMathPara>
        <m:oMath>
          <m:r>
            <m:rPr>
              <m:nor/>
            </m:rPr>
            <w:rPr>
              <w:rFonts w:ascii="Cambria Math" w:hAnsi="Cambria Math"/>
              <w:color w:val="auto"/>
              <w:lang w:val="en-US"/>
            </w:rPr>
            <m:t>c</m:t>
          </m:r>
          <m:d>
            <m:dPr>
              <m:ctrlPr>
                <w:rPr>
                  <w:rFonts w:ascii="Cambria Math" w:hAnsi="Cambria Math"/>
                  <w:i/>
                  <w:color w:val="auto"/>
                </w:rPr>
              </m:ctrlPr>
            </m:dPr>
            <m:e>
              <m:sSup>
                <m:sSupPr>
                  <m:ctrlPr>
                    <w:rPr>
                      <w:rFonts w:ascii="Cambria Math" w:hAnsi="Cambria Math"/>
                      <w:i/>
                      <w:color w:val="auto"/>
                    </w:rPr>
                  </m:ctrlPr>
                </m:sSupPr>
                <m:e>
                  <m:r>
                    <m:rPr>
                      <m:nor/>
                    </m:rPr>
                    <w:rPr>
                      <w:rFonts w:ascii="Cambria Math" w:hAnsi="Cambria Math"/>
                      <w:color w:val="auto"/>
                      <w:lang w:val="en-US"/>
                    </w:rPr>
                    <m:t>Ca</m:t>
                  </m:r>
                </m:e>
                <m:sup>
                  <m:r>
                    <m:rPr>
                      <m:nor/>
                    </m:rPr>
                    <w:rPr>
                      <w:rFonts w:ascii="Cambria Math" w:hAnsi="Cambria Math"/>
                      <w:color w:val="auto"/>
                      <w:lang w:val="en-US"/>
                    </w:rPr>
                    <m:t>2+</m:t>
                  </m:r>
                </m:sup>
              </m:sSup>
            </m:e>
          </m:d>
          <m:r>
            <m:rPr>
              <m:nor/>
            </m:rPr>
            <w:rPr>
              <w:rFonts w:ascii="Cambria Math" w:hAnsi="Cambria Math"/>
              <w:color w:val="auto"/>
              <w:lang w:val="en-US"/>
            </w:rPr>
            <m:t xml:space="preserve">∙ </m:t>
          </m:r>
          <m:sSup>
            <m:sSupPr>
              <m:ctrlPr>
                <w:rPr>
                  <w:rFonts w:ascii="Cambria Math" w:hAnsi="Cambria Math"/>
                  <w:i/>
                  <w:color w:val="auto"/>
                </w:rPr>
              </m:ctrlPr>
            </m:sSupPr>
            <m:e>
              <m:sSup>
                <m:sSupPr>
                  <m:ctrlPr>
                    <w:rPr>
                      <w:rFonts w:ascii="Cambria Math" w:hAnsi="Cambria Math"/>
                      <w:i/>
                      <w:color w:val="auto"/>
                    </w:rPr>
                  </m:ctrlPr>
                </m:sSupPr>
                <m:e>
                  <m:r>
                    <m:rPr>
                      <m:nor/>
                    </m:rPr>
                    <w:rPr>
                      <w:rFonts w:ascii="Cambria Math" w:hAnsi="Cambria Math"/>
                      <w:color w:val="auto"/>
                      <w:lang w:val="en-US"/>
                    </w:rPr>
                    <m:t>c(OH</m:t>
                  </m:r>
                </m:e>
                <m:sup>
                  <m:r>
                    <m:rPr>
                      <m:nor/>
                    </m:rPr>
                    <w:rPr>
                      <w:rFonts w:ascii="Cambria Math" w:hAnsi="Cambria Math"/>
                      <w:color w:val="auto"/>
                      <w:lang w:val="en-US"/>
                    </w:rPr>
                    <m:t>-</m:t>
                  </m:r>
                </m:sup>
              </m:sSup>
              <m:r>
                <m:rPr>
                  <m:nor/>
                </m:rPr>
                <w:rPr>
                  <w:rFonts w:ascii="Cambria Math" w:hAnsi="Cambria Math"/>
                  <w:color w:val="auto"/>
                  <w:lang w:val="en-US"/>
                </w:rPr>
                <m:t>)</m:t>
              </m:r>
            </m:e>
            <m:sup>
              <m:r>
                <m:rPr>
                  <m:nor/>
                </m:rPr>
                <w:rPr>
                  <w:rFonts w:ascii="Cambria Math" w:hAnsi="Cambria Math"/>
                  <w:color w:val="auto"/>
                  <w:lang w:val="en-US"/>
                </w:rPr>
                <m:t>2</m:t>
              </m:r>
            </m:sup>
          </m:sSup>
          <m:r>
            <m:rPr>
              <m:nor/>
            </m:rPr>
            <w:rPr>
              <w:rFonts w:ascii="Cambria Math" w:hAnsi="Cambria Math"/>
              <w:color w:val="auto"/>
              <w:lang w:val="en-US"/>
            </w:rPr>
            <m:t xml:space="preserve">= 1∙ </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 xml:space="preserve">-3 </m:t>
              </m:r>
            </m:sup>
          </m:sSup>
          <m:f>
            <m:fPr>
              <m:ctrlPr>
                <w:rPr>
                  <w:rFonts w:ascii="Cambria Math" w:hAnsi="Cambria Math"/>
                  <w:i/>
                  <w:color w:val="auto"/>
                </w:rPr>
              </m:ctrlPr>
            </m:fPr>
            <m:num>
              <m:r>
                <m:rPr>
                  <m:nor/>
                </m:rPr>
                <w:rPr>
                  <w:rFonts w:ascii="Cambria Math" w:hAnsi="Cambria Math"/>
                  <w:color w:val="auto"/>
                  <w:lang w:val="en-US"/>
                </w:rPr>
                <m:t>mol</m:t>
              </m:r>
            </m:num>
            <m:den>
              <m:r>
                <m:rPr>
                  <m:nor/>
                </m:rPr>
                <w:rPr>
                  <w:rFonts w:ascii="Cambria Math" w:hAnsi="Cambria Math"/>
                  <w:color w:val="auto"/>
                  <w:lang w:val="en-US"/>
                </w:rPr>
                <m:t>L</m:t>
              </m:r>
            </m:den>
          </m:f>
          <m:r>
            <m:rPr>
              <m:nor/>
            </m:rPr>
            <w:rPr>
              <w:rFonts w:ascii="Cambria Math" w:hAnsi="Cambria Math"/>
              <w:color w:val="auto"/>
              <w:lang w:val="en-US"/>
            </w:rPr>
            <m:t xml:space="preserve"> ∙</m:t>
          </m:r>
          <m:sSup>
            <m:sSupPr>
              <m:ctrlPr>
                <w:rPr>
                  <w:rFonts w:ascii="Cambria Math" w:hAnsi="Cambria Math"/>
                  <w:i/>
                  <w:color w:val="auto"/>
                </w:rPr>
              </m:ctrlPr>
            </m:sSupPr>
            <m:e>
              <m:d>
                <m:dPr>
                  <m:ctrlPr>
                    <w:rPr>
                      <w:rFonts w:ascii="Cambria Math" w:hAnsi="Cambria Math"/>
                      <w:i/>
                      <w:color w:val="auto"/>
                    </w:rPr>
                  </m:ctrlPr>
                </m:dPr>
                <m:e>
                  <m:r>
                    <m:rPr>
                      <m:nor/>
                    </m:rPr>
                    <w:rPr>
                      <w:rFonts w:ascii="Cambria Math" w:hAnsi="Cambria Math"/>
                      <w:color w:val="auto"/>
                      <w:lang w:val="en-US"/>
                    </w:rPr>
                    <m:t xml:space="preserve">1 ∙ </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-5</m:t>
                      </m:r>
                    </m:sup>
                  </m:sSup>
                  <m:r>
                    <m:rPr>
                      <m:nor/>
                    </m:rPr>
                    <w:rPr>
                      <w:rFonts w:ascii="Cambria Math" w:hAnsi="Cambria Math"/>
                      <w:color w:val="auto"/>
                      <w:lang w:val="en-US"/>
                    </w:rPr>
                    <m:t xml:space="preserve"> </m:t>
                  </m:r>
                  <m:f>
                    <m:fPr>
                      <m:ctrlPr>
                        <w:rPr>
                          <w:rFonts w:ascii="Cambria Math" w:hAnsi="Cambria Math"/>
                          <w:i/>
                          <w:color w:val="auto"/>
                        </w:rPr>
                      </m:ctrlPr>
                    </m:fPr>
                    <m:num>
                      <m:r>
                        <m:rPr>
                          <m:nor/>
                        </m:rPr>
                        <w:rPr>
                          <w:rFonts w:ascii="Cambria Math" w:hAnsi="Cambria Math"/>
                          <w:color w:val="auto"/>
                          <w:lang w:val="en-US"/>
                        </w:rPr>
                        <m:t>mol</m:t>
                      </m:r>
                    </m:num>
                    <m:den>
                      <m:r>
                        <m:rPr>
                          <m:nor/>
                        </m:rPr>
                        <w:rPr>
                          <w:rFonts w:ascii="Cambria Math" w:hAnsi="Cambria Math"/>
                          <w:color w:val="auto"/>
                          <w:lang w:val="en-US"/>
                        </w:rPr>
                        <m:t>L</m:t>
                      </m:r>
                    </m:den>
                  </m:f>
                </m:e>
              </m:d>
            </m:e>
            <m:sup>
              <m:r>
                <m:rPr>
                  <m:nor/>
                </m:rPr>
                <w:rPr>
                  <w:rFonts w:ascii="Cambria Math" w:hAnsi="Cambria Math"/>
                  <w:color w:val="auto"/>
                  <w:lang w:val="en-US"/>
                </w:rPr>
                <m:t>2</m:t>
              </m:r>
            </m:sup>
          </m:sSup>
        </m:oMath>
      </m:oMathPara>
    </w:p>
    <w:p w:rsidR="00B2357F" w:rsidRPr="005F1E43" w:rsidRDefault="00B2357F" w:rsidP="005B60E3">
      <w:pPr>
        <w:rPr>
          <w:rFonts w:eastAsiaTheme="minorEastAsia"/>
          <w:color w:val="auto"/>
          <w:lang w:val="en-US"/>
        </w:rPr>
      </w:pPr>
      <m:oMathPara>
        <m:oMath>
          <m:r>
            <m:rPr>
              <m:nor/>
            </m:rPr>
            <w:rPr>
              <w:rFonts w:ascii="Cambria Math" w:hAnsi="Cambria Math"/>
              <w:color w:val="auto"/>
              <w:lang w:val="en-US"/>
            </w:rPr>
            <m:t>c</m:t>
          </m:r>
          <m:d>
            <m:dPr>
              <m:ctrlPr>
                <w:rPr>
                  <w:rFonts w:ascii="Cambria Math" w:hAnsi="Cambria Math"/>
                  <w:i/>
                  <w:color w:val="auto"/>
                </w:rPr>
              </m:ctrlPr>
            </m:dPr>
            <m:e>
              <m:sSup>
                <m:sSupPr>
                  <m:ctrlPr>
                    <w:rPr>
                      <w:rFonts w:ascii="Cambria Math" w:hAnsi="Cambria Math"/>
                      <w:i/>
                      <w:color w:val="auto"/>
                    </w:rPr>
                  </m:ctrlPr>
                </m:sSupPr>
                <m:e>
                  <m:r>
                    <m:rPr>
                      <m:nor/>
                    </m:rPr>
                    <w:rPr>
                      <w:rFonts w:ascii="Cambria Math" w:hAnsi="Cambria Math"/>
                      <w:color w:val="auto"/>
                      <w:lang w:val="en-US"/>
                    </w:rPr>
                    <m:t>Ca</m:t>
                  </m:r>
                </m:e>
                <m:sup>
                  <m:r>
                    <m:rPr>
                      <m:nor/>
                    </m:rPr>
                    <w:rPr>
                      <w:rFonts w:ascii="Cambria Math" w:hAnsi="Cambria Math"/>
                      <w:color w:val="auto"/>
                      <w:lang w:val="en-US"/>
                    </w:rPr>
                    <m:t>2+</m:t>
                  </m:r>
                </m:sup>
              </m:sSup>
            </m:e>
          </m:d>
          <m:r>
            <m:rPr>
              <m:nor/>
            </m:rPr>
            <w:rPr>
              <w:rFonts w:ascii="Cambria Math" w:hAnsi="Cambria Math"/>
              <w:color w:val="auto"/>
              <w:lang w:val="en-US"/>
            </w:rPr>
            <m:t xml:space="preserve">∙ </m:t>
          </m:r>
          <m:sSup>
            <m:sSupPr>
              <m:ctrlPr>
                <w:rPr>
                  <w:rFonts w:ascii="Cambria Math" w:hAnsi="Cambria Math"/>
                  <w:i/>
                  <w:color w:val="auto"/>
                </w:rPr>
              </m:ctrlPr>
            </m:sSupPr>
            <m:e>
              <m:sSup>
                <m:sSupPr>
                  <m:ctrlPr>
                    <w:rPr>
                      <w:rFonts w:ascii="Cambria Math" w:hAnsi="Cambria Math"/>
                      <w:i/>
                      <w:color w:val="auto"/>
                    </w:rPr>
                  </m:ctrlPr>
                </m:sSupPr>
                <m:e>
                  <m:r>
                    <m:rPr>
                      <m:nor/>
                    </m:rPr>
                    <w:rPr>
                      <w:rFonts w:ascii="Cambria Math" w:hAnsi="Cambria Math"/>
                      <w:color w:val="auto"/>
                      <w:lang w:val="en-US"/>
                    </w:rPr>
                    <m:t>c(OH</m:t>
                  </m:r>
                </m:e>
                <m:sup>
                  <m:r>
                    <m:rPr>
                      <m:nor/>
                    </m:rPr>
                    <w:rPr>
                      <w:rFonts w:ascii="Cambria Math" w:hAnsi="Cambria Math"/>
                      <w:color w:val="auto"/>
                      <w:lang w:val="en-US"/>
                    </w:rPr>
                    <m:t>-</m:t>
                  </m:r>
                </m:sup>
              </m:sSup>
              <m:r>
                <m:rPr>
                  <m:nor/>
                </m:rPr>
                <w:rPr>
                  <w:rFonts w:ascii="Cambria Math" w:hAnsi="Cambria Math"/>
                  <w:color w:val="auto"/>
                  <w:lang w:val="en-US"/>
                </w:rPr>
                <m:t>)</m:t>
              </m:r>
            </m:e>
            <m:sup>
              <m:r>
                <m:rPr>
                  <m:nor/>
                </m:rPr>
                <w:rPr>
                  <w:rFonts w:ascii="Cambria Math" w:hAnsi="Cambria Math"/>
                  <w:color w:val="auto"/>
                  <w:lang w:val="en-US"/>
                </w:rPr>
                <m:t>2</m:t>
              </m:r>
            </m:sup>
          </m:sSup>
          <m:r>
            <m:rPr>
              <m:nor/>
            </m:rPr>
            <w:rPr>
              <w:rFonts w:ascii="Cambria Math" w:hAnsi="Cambria Math"/>
              <w:color w:val="auto"/>
              <w:lang w:val="en-US"/>
            </w:rPr>
            <m:t xml:space="preserve">= 1 ∙ </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-8</m:t>
              </m:r>
            </m:sup>
          </m:sSup>
          <m:r>
            <m:rPr>
              <m:nor/>
            </m:rPr>
            <w:rPr>
              <w:rFonts w:ascii="Cambria Math" w:hAnsi="Cambria Math"/>
              <w:color w:val="auto"/>
              <w:lang w:val="en-US"/>
            </w:rPr>
            <m:t xml:space="preserve"> </m:t>
          </m:r>
          <m:f>
            <m:fPr>
              <m:ctrlPr>
                <w:rPr>
                  <w:rFonts w:ascii="Cambria Math" w:hAnsi="Cambria Math"/>
                  <w:i/>
                  <w:color w:val="auto"/>
                </w:rPr>
              </m:ctrlPr>
            </m:fPr>
            <m:num>
              <m:sSup>
                <m:sSupPr>
                  <m:ctrlPr>
                    <w:rPr>
                      <w:rFonts w:ascii="Cambria Math" w:hAnsi="Cambria Math"/>
                      <w:i/>
                      <w:color w:val="auto"/>
                    </w:rPr>
                  </m:ctrlPr>
                </m:sSupPr>
                <m:e>
                  <m:r>
                    <m:rPr>
                      <m:nor/>
                    </m:rPr>
                    <w:rPr>
                      <w:rFonts w:ascii="Cambria Math" w:hAnsi="Cambria Math"/>
                      <w:color w:val="auto"/>
                      <w:lang w:val="en-US"/>
                    </w:rPr>
                    <m:t>mol</m:t>
                  </m:r>
                </m:e>
                <m:sup>
                  <m:r>
                    <m:rPr>
                      <m:nor/>
                    </m:rPr>
                    <w:rPr>
                      <w:rFonts w:ascii="Cambria Math" w:hAnsi="Cambria Math"/>
                      <w:color w:val="auto"/>
                      <w:lang w:val="en-US"/>
                    </w:rPr>
                    <m:t>3</m:t>
                  </m:r>
                </m:sup>
              </m:sSup>
            </m:num>
            <m:den>
              <m:sSup>
                <m:sSupPr>
                  <m:ctrlPr>
                    <w:rPr>
                      <w:rFonts w:ascii="Cambria Math" w:hAnsi="Cambria Math"/>
                      <w:i/>
                      <w:color w:val="auto"/>
                    </w:rPr>
                  </m:ctrlPr>
                </m:sSupPr>
                <m:e>
                  <m:r>
                    <m:rPr>
                      <m:nor/>
                    </m:rPr>
                    <w:rPr>
                      <w:rFonts w:ascii="Cambria Math" w:hAnsi="Cambria Math"/>
                      <w:color w:val="auto"/>
                      <w:lang w:val="en-US"/>
                    </w:rPr>
                    <m:t>L</m:t>
                  </m:r>
                </m:e>
                <m:sup>
                  <m:r>
                    <m:rPr>
                      <m:nor/>
                    </m:rPr>
                    <w:rPr>
                      <w:rFonts w:ascii="Cambria Math" w:hAnsi="Cambria Math"/>
                      <w:color w:val="auto"/>
                      <w:lang w:val="en-US"/>
                    </w:rPr>
                    <m:t>3</m:t>
                  </m:r>
                </m:sup>
              </m:sSup>
            </m:den>
          </m:f>
          <m:r>
            <w:rPr>
              <w:rFonts w:ascii="Cambria Math" w:hAnsi="Cambria Math"/>
              <w:color w:val="auto"/>
              <w:lang w:val="en-US"/>
            </w:rPr>
            <m:t xml:space="preserve"> </m:t>
          </m:r>
        </m:oMath>
      </m:oMathPara>
    </w:p>
    <w:p w:rsidR="00B2357F" w:rsidRPr="00B319DF" w:rsidRDefault="00B2357F" w:rsidP="00B2357F">
      <w:pPr>
        <w:rPr>
          <w:rFonts w:eastAsiaTheme="minorEastAsia"/>
          <w:color w:val="auto"/>
        </w:rPr>
      </w:pPr>
      <w:r>
        <w:rPr>
          <w:rFonts w:eastAsiaTheme="minorEastAsia"/>
          <w:color w:val="auto"/>
        </w:rPr>
        <w:t xml:space="preserve">Das Löslichkeitsprodukt </w:t>
      </w:r>
      <m:oMath>
        <m:sSub>
          <m:sSubPr>
            <m:ctrlPr>
              <w:rPr>
                <w:rFonts w:ascii="Cambria Math" w:hAnsi="Cambria Math"/>
                <w:i/>
                <w:color w:val="auto"/>
              </w:rPr>
            </m:ctrlPr>
          </m:sSubPr>
          <m:e>
            <m:r>
              <w:rPr>
                <w:rFonts w:ascii="Cambria Math" w:hAnsi="Cambria Math"/>
                <w:color w:val="auto"/>
              </w:rPr>
              <m:t>K</m:t>
            </m:r>
          </m:e>
          <m:sub>
            <m:r>
              <w:rPr>
                <w:rFonts w:ascii="Cambria Math" w:hAnsi="Cambria Math"/>
                <w:color w:val="auto"/>
              </w:rPr>
              <m:t>L</m:t>
            </m:r>
          </m:sub>
        </m:sSub>
        <m:d>
          <m:dPr>
            <m:ctrlPr>
              <w:rPr>
                <w:rFonts w:ascii="Cambria Math" w:hAnsi="Cambria Math"/>
                <w:i/>
                <w:color w:val="auto"/>
              </w:rPr>
            </m:ctrlPr>
          </m:dPr>
          <m:e>
            <m:r>
              <w:rPr>
                <w:rFonts w:ascii="Cambria Math" w:hAnsi="Cambria Math"/>
                <w:color w:val="auto"/>
              </w:rPr>
              <m:t>Ca</m:t>
            </m:r>
            <m:sSub>
              <m:sSubPr>
                <m:ctrlPr>
                  <w:rPr>
                    <w:rFonts w:ascii="Cambria Math" w:hAnsi="Cambria Math"/>
                    <w:i/>
                    <w:color w:val="auto"/>
                  </w:rPr>
                </m:ctrlPr>
              </m:sSubPr>
              <m:e>
                <m:d>
                  <m:dPr>
                    <m:ctrlPr>
                      <w:rPr>
                        <w:rFonts w:ascii="Cambria Math" w:hAnsi="Cambria Math"/>
                        <w:i/>
                        <w:color w:val="auto"/>
                      </w:rPr>
                    </m:ctrlPr>
                  </m:dPr>
                  <m:e>
                    <m:r>
                      <w:rPr>
                        <w:rFonts w:ascii="Cambria Math" w:hAnsi="Cambria Math"/>
                        <w:color w:val="auto"/>
                      </w:rPr>
                      <m:t>OH</m:t>
                    </m:r>
                  </m:e>
                </m:d>
              </m:e>
              <m:sub>
                <m:r>
                  <w:rPr>
                    <w:rFonts w:ascii="Cambria Math" w:hAnsi="Cambria Math"/>
                    <w:color w:val="auto"/>
                  </w:rPr>
                  <m:t>2</m:t>
                </m:r>
              </m:sub>
            </m:sSub>
          </m:e>
        </m:d>
        <m:r>
          <w:rPr>
            <w:rFonts w:ascii="Cambria Math" w:hAnsi="Cambria Math"/>
            <w:color w:val="auto"/>
          </w:rPr>
          <m:t xml:space="preserve">=5,5 ∙ </m:t>
        </m:r>
        <m:sSup>
          <m:sSupPr>
            <m:ctrlPr>
              <w:rPr>
                <w:rFonts w:ascii="Cambria Math" w:hAnsi="Cambria Math"/>
                <w:i/>
                <w:color w:val="auto"/>
              </w:rPr>
            </m:ctrlPr>
          </m:sSupPr>
          <m:e>
            <m:r>
              <w:rPr>
                <w:rFonts w:ascii="Cambria Math" w:hAnsi="Cambria Math"/>
                <w:color w:val="auto"/>
              </w:rPr>
              <m:t>10</m:t>
            </m:r>
          </m:e>
          <m:sup>
            <m:r>
              <w:rPr>
                <w:rFonts w:ascii="Cambria Math" w:hAnsi="Cambria Math"/>
                <w:color w:val="auto"/>
              </w:rPr>
              <m:t>-6</m:t>
            </m:r>
          </m:sup>
        </m:sSup>
        <m:r>
          <w:rPr>
            <w:rFonts w:ascii="Cambria Math" w:hAnsi="Cambria Math"/>
            <w:color w:val="auto"/>
          </w:rPr>
          <m:t xml:space="preserve"> </m:t>
        </m:r>
        <m:f>
          <m:fPr>
            <m:ctrlPr>
              <w:rPr>
                <w:rFonts w:ascii="Cambria Math" w:hAnsi="Cambria Math"/>
                <w:i/>
                <w:color w:val="auto"/>
              </w:rPr>
            </m:ctrlPr>
          </m:fPr>
          <m:num>
            <m:sSup>
              <m:sSupPr>
                <m:ctrlPr>
                  <w:rPr>
                    <w:rFonts w:ascii="Cambria Math" w:hAnsi="Cambria Math"/>
                    <w:i/>
                    <w:color w:val="auto"/>
                  </w:rPr>
                </m:ctrlPr>
              </m:sSupPr>
              <m:e>
                <m:r>
                  <w:rPr>
                    <w:rFonts w:ascii="Cambria Math" w:hAnsi="Cambria Math"/>
                    <w:color w:val="auto"/>
                  </w:rPr>
                  <m:t>mol</m:t>
                </m:r>
              </m:e>
              <m:sup>
                <m:r>
                  <w:rPr>
                    <w:rFonts w:ascii="Cambria Math" w:hAnsi="Cambria Math"/>
                    <w:color w:val="auto"/>
                  </w:rPr>
                  <m:t>3</m:t>
                </m:r>
              </m:sup>
            </m:sSup>
          </m:num>
          <m:den>
            <m:sSup>
              <m:sSupPr>
                <m:ctrlPr>
                  <w:rPr>
                    <w:rFonts w:ascii="Cambria Math" w:hAnsi="Cambria Math"/>
                    <w:i/>
                    <w:color w:val="auto"/>
                  </w:rPr>
                </m:ctrlPr>
              </m:sSupPr>
              <m:e>
                <m:r>
                  <w:rPr>
                    <w:rFonts w:ascii="Cambria Math" w:hAnsi="Cambria Math"/>
                    <w:color w:val="auto"/>
                  </w:rPr>
                  <m:t>L</m:t>
                </m:r>
              </m:e>
              <m:sup>
                <m:r>
                  <w:rPr>
                    <w:rFonts w:ascii="Cambria Math" w:hAnsi="Cambria Math"/>
                    <w:color w:val="auto"/>
                  </w:rPr>
                  <m:t>3</m:t>
                </m:r>
              </m:sup>
            </m:sSup>
          </m:den>
        </m:f>
      </m:oMath>
      <w:r>
        <w:rPr>
          <w:rFonts w:eastAsiaTheme="minorEastAsia"/>
          <w:color w:val="auto"/>
        </w:rPr>
        <w:t xml:space="preserve"> wird nicht überschritten, daher fällt kein festes Calciumhydroxid aus, wenn der pH-Wert der Calciumnitratlösung auf pH = 9 eingestellt wird. </w:t>
      </w:r>
    </w:p>
    <w:p w:rsidR="00B2357F" w:rsidRPr="00B2357F" w:rsidRDefault="00B2357F" w:rsidP="005B60E3">
      <w:pPr>
        <w:rPr>
          <w:rFonts w:eastAsiaTheme="minorEastAsia"/>
          <w:color w:val="auto"/>
        </w:rPr>
      </w:pPr>
    </w:p>
    <w:p w:rsidR="0082697D" w:rsidRDefault="0082697D">
      <w:pPr>
        <w:spacing w:line="276" w:lineRule="auto"/>
        <w:jc w:val="left"/>
        <w:rPr>
          <w:color w:val="1F497D" w:themeColor="text2"/>
        </w:rPr>
      </w:pPr>
      <w:r>
        <w:rPr>
          <w:color w:val="1F497D" w:themeColor="text2"/>
        </w:rPr>
        <w:br w:type="page"/>
      </w:r>
    </w:p>
    <w:p w:rsidR="0082697D" w:rsidRDefault="0082697D" w:rsidP="005B60E3">
      <w:pPr>
        <w:rPr>
          <w:color w:val="1F497D" w:themeColor="text2"/>
        </w:rPr>
        <w:sectPr w:rsidR="0082697D" w:rsidSect="00110D92">
          <w:headerReference w:type="default" r:id="rId31"/>
          <w:pgSz w:w="11906" w:h="16838"/>
          <w:pgMar w:top="1417" w:right="1417" w:bottom="709" w:left="1417" w:header="708" w:footer="708" w:gutter="0"/>
          <w:cols w:space="708"/>
          <w:docGrid w:linePitch="360"/>
        </w:sectPr>
      </w:pPr>
    </w:p>
    <w:p w:rsidR="00110D92" w:rsidRDefault="00110D92" w:rsidP="00110D92">
      <w:pPr>
        <w:tabs>
          <w:tab w:val="left" w:pos="1701"/>
          <w:tab w:val="left" w:pos="1985"/>
        </w:tabs>
        <w:rPr>
          <w:b/>
          <w:sz w:val="28"/>
        </w:rPr>
      </w:pPr>
      <w:r>
        <w:rPr>
          <w:b/>
          <w:sz w:val="28"/>
        </w:rPr>
        <w:t xml:space="preserve">Arbeitsblatt – </w:t>
      </w:r>
      <w:r w:rsidR="00032201">
        <w:rPr>
          <w:b/>
          <w:sz w:val="28"/>
        </w:rPr>
        <w:t>Das Löslichkeitsprodukt von Calciumhydroxid</w:t>
      </w:r>
    </w:p>
    <w:p w:rsidR="00032201" w:rsidRDefault="00032201" w:rsidP="00032201"/>
    <w:p w:rsidR="00110D92" w:rsidRDefault="00032201" w:rsidP="00110D92">
      <w:pPr>
        <w:rPr>
          <w:b/>
          <w:color w:val="auto"/>
        </w:rPr>
      </w:pPr>
      <w:r w:rsidRPr="00032201">
        <w:rPr>
          <w:b/>
          <w:color w:val="auto"/>
        </w:rPr>
        <w:t>Aufgabe 1</w:t>
      </w:r>
      <w:r>
        <w:rPr>
          <w:b/>
          <w:color w:val="auto"/>
        </w:rPr>
        <w:t>:</w:t>
      </w:r>
    </w:p>
    <w:p w:rsidR="00032201" w:rsidRPr="00032201" w:rsidRDefault="00032201" w:rsidP="00110D92">
      <w:pPr>
        <w:rPr>
          <w:color w:val="auto"/>
        </w:rPr>
      </w:pPr>
      <w:r>
        <w:rPr>
          <w:color w:val="auto"/>
        </w:rPr>
        <w:t>Führe den Versuch V 3 „</w:t>
      </w:r>
      <w:r>
        <w:t xml:space="preserve">Löslichkeitsprodukt von Calciumhydroxid, Magnesiumhydroxid und Bariumhydroxid durch pH-Wert-Messung“ durch. Notiere deine Beobachtungen. </w:t>
      </w:r>
    </w:p>
    <w:p w:rsidR="00032201" w:rsidRDefault="00032201" w:rsidP="00110D92">
      <w:pPr>
        <w:rPr>
          <w:color w:val="auto"/>
        </w:rPr>
      </w:pPr>
    </w:p>
    <w:p w:rsidR="00032201" w:rsidRDefault="00032201" w:rsidP="00032201"/>
    <w:p w:rsidR="00032201" w:rsidRDefault="00032201" w:rsidP="00110D92">
      <w:pPr>
        <w:rPr>
          <w:color w:val="auto"/>
        </w:rPr>
      </w:pPr>
    </w:p>
    <w:p w:rsidR="00032201" w:rsidRPr="00032201" w:rsidRDefault="00032201" w:rsidP="00110D92">
      <w:pPr>
        <w:rPr>
          <w:color w:val="auto"/>
        </w:rPr>
      </w:pPr>
    </w:p>
    <w:p w:rsidR="00032201" w:rsidRPr="00032201" w:rsidRDefault="00032201" w:rsidP="00110D92">
      <w:pPr>
        <w:rPr>
          <w:b/>
          <w:color w:val="auto"/>
        </w:rPr>
      </w:pPr>
      <w:r w:rsidRPr="00032201">
        <w:rPr>
          <w:b/>
          <w:color w:val="auto"/>
        </w:rPr>
        <w:t>Aufgabe 2</w:t>
      </w:r>
    </w:p>
    <w:p w:rsidR="00032201" w:rsidRPr="00032201" w:rsidRDefault="00032201" w:rsidP="00110D92">
      <w:pPr>
        <w:rPr>
          <w:color w:val="auto"/>
        </w:rPr>
      </w:pPr>
      <w:r>
        <w:rPr>
          <w:color w:val="auto"/>
        </w:rPr>
        <w:t xml:space="preserve">Formuliere das Massenwirkungsgesetzt </w:t>
      </w:r>
      <w:r w:rsidR="000B5B1C">
        <w:rPr>
          <w:color w:val="auto"/>
        </w:rPr>
        <w:t xml:space="preserve">für </w:t>
      </w:r>
      <w:r>
        <w:rPr>
          <w:color w:val="auto"/>
        </w:rPr>
        <w:t xml:space="preserve">den Lösungsvorgang von Calciumhydroxid im Gleichgewichtszustand. Berechne anschließend mit Hilfe des pH-Wertes das Löslichkeitsprodukt von Calciumhydroxid. Beachte dabei, dass in diesem Fall die Konzentration der Hydroxid-Ionen entscheidend für die Berechnung des Löslichkeitsproduktes ist. </w:t>
      </w:r>
    </w:p>
    <w:p w:rsidR="00032201" w:rsidRDefault="00032201" w:rsidP="00110D92">
      <w:pPr>
        <w:rPr>
          <w:b/>
          <w:color w:val="auto"/>
        </w:rPr>
      </w:pPr>
    </w:p>
    <w:p w:rsidR="00032201" w:rsidRDefault="00032201" w:rsidP="00110D92">
      <w:pPr>
        <w:rPr>
          <w:b/>
          <w:color w:val="auto"/>
        </w:rPr>
      </w:pPr>
    </w:p>
    <w:p w:rsidR="00032201" w:rsidRDefault="00032201" w:rsidP="00110D92">
      <w:pPr>
        <w:rPr>
          <w:b/>
          <w:color w:val="auto"/>
        </w:rPr>
      </w:pPr>
    </w:p>
    <w:p w:rsidR="00032201" w:rsidRDefault="00032201" w:rsidP="00110D92">
      <w:pPr>
        <w:rPr>
          <w:b/>
          <w:color w:val="auto"/>
        </w:rPr>
      </w:pPr>
    </w:p>
    <w:p w:rsidR="00032201" w:rsidRDefault="00032201" w:rsidP="00110D92">
      <w:pPr>
        <w:rPr>
          <w:b/>
          <w:color w:val="auto"/>
        </w:rPr>
      </w:pPr>
    </w:p>
    <w:p w:rsidR="00032201" w:rsidRPr="00032201" w:rsidRDefault="00032201" w:rsidP="00110D92">
      <w:pPr>
        <w:rPr>
          <w:b/>
          <w:color w:val="auto"/>
        </w:rPr>
      </w:pPr>
      <w:r w:rsidRPr="00032201">
        <w:rPr>
          <w:b/>
          <w:color w:val="auto"/>
        </w:rPr>
        <w:t>Aufgabe 3</w:t>
      </w:r>
    </w:p>
    <w:p w:rsidR="00032201" w:rsidRPr="00032201" w:rsidRDefault="00032201" w:rsidP="00110D92">
      <w:pPr>
        <w:rPr>
          <w:color w:val="auto"/>
        </w:rPr>
      </w:pPr>
      <w:r>
        <w:rPr>
          <w:color w:val="auto"/>
        </w:rPr>
        <w:t xml:space="preserve">Erkläre mit Hilfe einer Rechnung, ob </w:t>
      </w:r>
      <w:r w:rsidR="000B5B1C">
        <w:rPr>
          <w:color w:val="auto"/>
        </w:rPr>
        <w:t>Calciumhydroxid</w:t>
      </w:r>
      <w:r>
        <w:rPr>
          <w:color w:val="auto"/>
        </w:rPr>
        <w:t xml:space="preserve"> ausfällt, wenn in einer Lösung von Calciumnitrat, c(Ca(NO)</w:t>
      </w:r>
      <w:r w:rsidRPr="00032201">
        <w:rPr>
          <w:color w:val="auto"/>
          <w:vertAlign w:val="subscript"/>
        </w:rPr>
        <w:t>3</w:t>
      </w:r>
      <w:r>
        <w:rPr>
          <w:color w:val="auto"/>
        </w:rPr>
        <w:t>)</w:t>
      </w:r>
      <w:r w:rsidRPr="00032201">
        <w:rPr>
          <w:color w:val="auto"/>
          <w:vertAlign w:val="subscript"/>
        </w:rPr>
        <w:t>2</w:t>
      </w:r>
      <w:r>
        <w:rPr>
          <w:color w:val="auto"/>
        </w:rPr>
        <w:t xml:space="preserve"> = 0,001 mol/L, der pH-Wert auf 9,0 eingestellt wird. </w:t>
      </w:r>
      <w:r w:rsidR="00B2357F">
        <w:rPr>
          <w:color w:val="auto"/>
        </w:rPr>
        <w:t xml:space="preserve">Formuliere dazu die Reaktionsgleichung und die Gleichung für das Ionenprodukt. </w:t>
      </w:r>
    </w:p>
    <w:p w:rsidR="00032201" w:rsidRPr="00B319DF" w:rsidRDefault="00B8216D" w:rsidP="00110D92">
      <w:pPr>
        <w:rPr>
          <w:rFonts w:eastAsiaTheme="minorEastAsia"/>
          <w:color w:val="auto"/>
        </w:rPr>
      </w:pPr>
      <m:oMathPara>
        <m:oMath>
          <m:sSub>
            <m:sSubPr>
              <m:ctrlPr>
                <w:rPr>
                  <w:rFonts w:ascii="Cambria Math" w:hAnsi="Cambria Math"/>
                  <w:i/>
                  <w:color w:val="auto"/>
                </w:rPr>
              </m:ctrlPr>
            </m:sSubPr>
            <m:e>
              <m:r>
                <w:rPr>
                  <w:rFonts w:ascii="Cambria Math" w:hAnsi="Cambria Math"/>
                  <w:color w:val="auto"/>
                </w:rPr>
                <m:t>K</m:t>
              </m:r>
            </m:e>
            <m:sub>
              <m:r>
                <w:rPr>
                  <w:rFonts w:ascii="Cambria Math" w:hAnsi="Cambria Math"/>
                  <w:color w:val="auto"/>
                </w:rPr>
                <m:t>L</m:t>
              </m:r>
            </m:sub>
          </m:sSub>
          <m:d>
            <m:dPr>
              <m:ctrlPr>
                <w:rPr>
                  <w:rFonts w:ascii="Cambria Math" w:hAnsi="Cambria Math"/>
                  <w:i/>
                  <w:color w:val="auto"/>
                </w:rPr>
              </m:ctrlPr>
            </m:dPr>
            <m:e>
              <m:r>
                <w:rPr>
                  <w:rFonts w:ascii="Cambria Math" w:hAnsi="Cambria Math"/>
                  <w:color w:val="auto"/>
                </w:rPr>
                <m:t>Ca</m:t>
              </m:r>
              <m:sSub>
                <m:sSubPr>
                  <m:ctrlPr>
                    <w:rPr>
                      <w:rFonts w:ascii="Cambria Math" w:hAnsi="Cambria Math"/>
                      <w:i/>
                      <w:color w:val="auto"/>
                    </w:rPr>
                  </m:ctrlPr>
                </m:sSubPr>
                <m:e>
                  <m:d>
                    <m:dPr>
                      <m:ctrlPr>
                        <w:rPr>
                          <w:rFonts w:ascii="Cambria Math" w:hAnsi="Cambria Math"/>
                          <w:i/>
                          <w:color w:val="auto"/>
                        </w:rPr>
                      </m:ctrlPr>
                    </m:dPr>
                    <m:e>
                      <m:r>
                        <w:rPr>
                          <w:rFonts w:ascii="Cambria Math" w:hAnsi="Cambria Math"/>
                          <w:color w:val="auto"/>
                        </w:rPr>
                        <m:t>OH</m:t>
                      </m:r>
                    </m:e>
                  </m:d>
                </m:e>
                <m:sub>
                  <m:r>
                    <w:rPr>
                      <w:rFonts w:ascii="Cambria Math" w:hAnsi="Cambria Math"/>
                      <w:color w:val="auto"/>
                    </w:rPr>
                    <m:t>2</m:t>
                  </m:r>
                </m:sub>
              </m:sSub>
            </m:e>
          </m:d>
          <m:r>
            <w:rPr>
              <w:rFonts w:ascii="Cambria Math" w:hAnsi="Cambria Math"/>
              <w:color w:val="auto"/>
            </w:rPr>
            <m:t xml:space="preserve">=5,5 ∙ </m:t>
          </m:r>
          <m:sSup>
            <m:sSupPr>
              <m:ctrlPr>
                <w:rPr>
                  <w:rFonts w:ascii="Cambria Math" w:hAnsi="Cambria Math"/>
                  <w:i/>
                  <w:color w:val="auto"/>
                </w:rPr>
              </m:ctrlPr>
            </m:sSupPr>
            <m:e>
              <m:r>
                <w:rPr>
                  <w:rFonts w:ascii="Cambria Math" w:hAnsi="Cambria Math"/>
                  <w:color w:val="auto"/>
                </w:rPr>
                <m:t>10</m:t>
              </m:r>
            </m:e>
            <m:sup>
              <m:r>
                <w:rPr>
                  <w:rFonts w:ascii="Cambria Math" w:hAnsi="Cambria Math"/>
                  <w:color w:val="auto"/>
                </w:rPr>
                <m:t>-6</m:t>
              </m:r>
            </m:sup>
          </m:sSup>
          <m:r>
            <w:rPr>
              <w:rFonts w:ascii="Cambria Math" w:hAnsi="Cambria Math"/>
              <w:color w:val="auto"/>
            </w:rPr>
            <m:t xml:space="preserve"> </m:t>
          </m:r>
          <m:f>
            <m:fPr>
              <m:ctrlPr>
                <w:rPr>
                  <w:rFonts w:ascii="Cambria Math" w:hAnsi="Cambria Math"/>
                  <w:i/>
                  <w:color w:val="auto"/>
                </w:rPr>
              </m:ctrlPr>
            </m:fPr>
            <m:num>
              <m:sSup>
                <m:sSupPr>
                  <m:ctrlPr>
                    <w:rPr>
                      <w:rFonts w:ascii="Cambria Math" w:hAnsi="Cambria Math"/>
                      <w:i/>
                      <w:color w:val="auto"/>
                    </w:rPr>
                  </m:ctrlPr>
                </m:sSupPr>
                <m:e>
                  <m:r>
                    <w:rPr>
                      <w:rFonts w:ascii="Cambria Math" w:hAnsi="Cambria Math"/>
                      <w:color w:val="auto"/>
                    </w:rPr>
                    <m:t>mol</m:t>
                  </m:r>
                </m:e>
                <m:sup>
                  <m:r>
                    <w:rPr>
                      <w:rFonts w:ascii="Cambria Math" w:hAnsi="Cambria Math"/>
                      <w:color w:val="auto"/>
                    </w:rPr>
                    <m:t>3</m:t>
                  </m:r>
                </m:sup>
              </m:sSup>
            </m:num>
            <m:den>
              <m:sSup>
                <m:sSupPr>
                  <m:ctrlPr>
                    <w:rPr>
                      <w:rFonts w:ascii="Cambria Math" w:hAnsi="Cambria Math"/>
                      <w:i/>
                      <w:color w:val="auto"/>
                    </w:rPr>
                  </m:ctrlPr>
                </m:sSupPr>
                <m:e>
                  <m:r>
                    <w:rPr>
                      <w:rFonts w:ascii="Cambria Math" w:hAnsi="Cambria Math"/>
                      <w:color w:val="auto"/>
                    </w:rPr>
                    <m:t>L</m:t>
                  </m:r>
                </m:e>
                <m:sup>
                  <m:r>
                    <w:rPr>
                      <w:rFonts w:ascii="Cambria Math" w:hAnsi="Cambria Math"/>
                      <w:color w:val="auto"/>
                    </w:rPr>
                    <m:t>3</m:t>
                  </m:r>
                </m:sup>
              </m:sSup>
            </m:den>
          </m:f>
        </m:oMath>
      </m:oMathPara>
    </w:p>
    <w:p w:rsidR="00F74A95" w:rsidRPr="005B60E3" w:rsidRDefault="00F74A95" w:rsidP="00110D92">
      <w:pPr>
        <w:rPr>
          <w:color w:val="1F497D" w:themeColor="text2"/>
        </w:rPr>
      </w:pPr>
    </w:p>
    <w:sectPr w:rsidR="00F74A95" w:rsidRPr="005B60E3" w:rsidSect="00110D92">
      <w:headerReference w:type="default" r:id="rId32"/>
      <w:pgSz w:w="11906" w:h="16838"/>
      <w:pgMar w:top="1417" w:right="1417" w:bottom="709" w:left="1417"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16D" w:rsidRDefault="00B8216D" w:rsidP="0086227B">
      <w:pPr>
        <w:spacing w:after="0" w:line="240" w:lineRule="auto"/>
      </w:pPr>
      <w:r>
        <w:separator/>
      </w:r>
    </w:p>
  </w:endnote>
  <w:endnote w:type="continuationSeparator" w:id="0">
    <w:p w:rsidR="00B8216D" w:rsidRDefault="00B8216D"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16D" w:rsidRDefault="00B8216D" w:rsidP="0086227B">
      <w:pPr>
        <w:spacing w:after="0" w:line="240" w:lineRule="auto"/>
      </w:pPr>
      <w:r>
        <w:separator/>
      </w:r>
    </w:p>
  </w:footnote>
  <w:footnote w:type="continuationSeparator" w:id="0">
    <w:p w:rsidR="00B8216D" w:rsidRDefault="00B8216D"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4343485"/>
      <w:docPartObj>
        <w:docPartGallery w:val="Page Numbers (Top of Page)"/>
        <w:docPartUnique/>
      </w:docPartObj>
    </w:sdtPr>
    <w:sdtEndPr/>
    <w:sdtContent>
      <w:p w:rsidR="005F1E43" w:rsidRPr="0080101C" w:rsidRDefault="00B8216D"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9F52AF" w:rsidRPr="009F52AF">
          <w:rPr>
            <w:b/>
            <w:bCs/>
            <w:noProof/>
            <w:sz w:val="20"/>
          </w:rPr>
          <w:t>2</w:t>
        </w:r>
        <w:r>
          <w:rPr>
            <w:b/>
            <w:bCs/>
            <w:noProof/>
            <w:sz w:val="20"/>
          </w:rPr>
          <w:fldChar w:fldCharType="end"/>
        </w:r>
        <w:r w:rsidR="005F1E43"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9F52AF">
          <w:rPr>
            <w:noProof/>
          </w:rPr>
          <w:t>Lehrerversuche</w:t>
        </w:r>
        <w:r>
          <w:rPr>
            <w:noProof/>
          </w:rPr>
          <w:fldChar w:fldCharType="end"/>
        </w:r>
        <w:r w:rsidR="005F1E43" w:rsidRPr="0080101C">
          <w:rPr>
            <w:rFonts w:asciiTheme="majorHAnsi" w:hAnsiTheme="majorHAnsi"/>
            <w:sz w:val="20"/>
            <w:szCs w:val="20"/>
          </w:rPr>
          <w:tab/>
        </w:r>
        <w:r w:rsidR="005F1E43" w:rsidRPr="0080101C">
          <w:rPr>
            <w:rFonts w:asciiTheme="majorHAnsi" w:hAnsiTheme="majorHAnsi"/>
            <w:sz w:val="20"/>
            <w:szCs w:val="20"/>
          </w:rPr>
          <w:tab/>
        </w:r>
        <w:r w:rsidR="005F1E43" w:rsidRPr="0080101C">
          <w:rPr>
            <w:rFonts w:asciiTheme="majorHAnsi" w:hAnsiTheme="majorHAnsi" w:cs="Arial"/>
            <w:sz w:val="20"/>
            <w:szCs w:val="20"/>
          </w:rPr>
          <w:t xml:space="preserve"> </w:t>
        </w:r>
        <w:r w:rsidR="005F1E43" w:rsidRPr="0080101C">
          <w:rPr>
            <w:rFonts w:asciiTheme="majorHAnsi" w:hAnsiTheme="majorHAnsi"/>
            <w:sz w:val="20"/>
            <w:szCs w:val="20"/>
          </w:rPr>
          <w:fldChar w:fldCharType="begin"/>
        </w:r>
        <w:r w:rsidR="005F1E43" w:rsidRPr="0080101C">
          <w:rPr>
            <w:rFonts w:asciiTheme="majorHAnsi" w:hAnsiTheme="majorHAnsi"/>
            <w:sz w:val="20"/>
            <w:szCs w:val="20"/>
          </w:rPr>
          <w:instrText xml:space="preserve"> PAGE   \* MERGEFORMAT </w:instrText>
        </w:r>
        <w:r w:rsidR="005F1E43" w:rsidRPr="0080101C">
          <w:rPr>
            <w:rFonts w:asciiTheme="majorHAnsi" w:hAnsiTheme="majorHAnsi"/>
            <w:sz w:val="20"/>
            <w:szCs w:val="20"/>
          </w:rPr>
          <w:fldChar w:fldCharType="separate"/>
        </w:r>
        <w:r w:rsidR="009F52AF">
          <w:rPr>
            <w:rFonts w:asciiTheme="majorHAnsi" w:hAnsiTheme="majorHAnsi"/>
            <w:noProof/>
            <w:sz w:val="20"/>
            <w:szCs w:val="20"/>
          </w:rPr>
          <w:t>8</w:t>
        </w:r>
        <w:r w:rsidR="005F1E43" w:rsidRPr="0080101C">
          <w:rPr>
            <w:rFonts w:asciiTheme="majorHAnsi" w:hAnsiTheme="majorHAnsi"/>
            <w:sz w:val="20"/>
            <w:szCs w:val="20"/>
          </w:rPr>
          <w:fldChar w:fldCharType="end"/>
        </w:r>
      </w:p>
    </w:sdtContent>
  </w:sdt>
  <w:p w:rsidR="005F1E43" w:rsidRPr="00337B69" w:rsidRDefault="00B8216D" w:rsidP="00337B69">
    <w:pPr>
      <w:pStyle w:val="Kopfzeile"/>
      <w:rPr>
        <w:rFonts w:asciiTheme="majorHAnsi" w:hAnsiTheme="majorHAnsi"/>
        <w:sz w:val="20"/>
        <w:szCs w:val="20"/>
      </w:rPr>
    </w:pPr>
    <w:r>
      <w:rPr>
        <w:rFonts w:asciiTheme="majorHAnsi" w:hAnsiTheme="majorHAnsi"/>
        <w:noProof/>
        <w:sz w:val="20"/>
        <w:szCs w:val="20"/>
        <w:lang w:eastAsia="de-DE"/>
      </w:rPr>
      <w:pict w14:anchorId="0DBD3396">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724902294"/>
      <w:docPartObj>
        <w:docPartGallery w:val="Page Numbers (Top of Page)"/>
        <w:docPartUnique/>
      </w:docPartObj>
    </w:sdtPr>
    <w:sdtEndPr/>
    <w:sdtContent>
      <w:p w:rsidR="005F1E43" w:rsidRPr="0080101C" w:rsidRDefault="00B8216D"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9F52AF" w:rsidRPr="009F52AF">
          <w:rPr>
            <w:b/>
            <w:bCs/>
            <w:noProof/>
            <w:sz w:val="20"/>
          </w:rPr>
          <w:t>4</w:t>
        </w:r>
        <w:r>
          <w:rPr>
            <w:b/>
            <w:bCs/>
            <w:noProof/>
            <w:sz w:val="20"/>
          </w:rPr>
          <w:fldChar w:fldCharType="end"/>
        </w:r>
        <w:r w:rsidR="005F1E43"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9F52AF">
          <w:rPr>
            <w:noProof/>
          </w:rPr>
          <w:t>Didaktischer Kommentar des Arbeitsblattes – Das Löslichkeitsprodukt von Calciumhydroxid</w:t>
        </w:r>
        <w:r>
          <w:rPr>
            <w:noProof/>
          </w:rPr>
          <w:fldChar w:fldCharType="end"/>
        </w:r>
        <w:r w:rsidR="005F1E43" w:rsidRPr="0080101C">
          <w:rPr>
            <w:rFonts w:asciiTheme="majorHAnsi" w:hAnsiTheme="majorHAnsi"/>
            <w:sz w:val="20"/>
            <w:szCs w:val="20"/>
          </w:rPr>
          <w:tab/>
        </w:r>
        <w:r w:rsidR="005F1E43" w:rsidRPr="0080101C">
          <w:rPr>
            <w:rFonts w:asciiTheme="majorHAnsi" w:hAnsiTheme="majorHAnsi"/>
            <w:sz w:val="20"/>
            <w:szCs w:val="20"/>
          </w:rPr>
          <w:tab/>
        </w:r>
        <w:r w:rsidR="005F1E43" w:rsidRPr="0080101C">
          <w:rPr>
            <w:rFonts w:asciiTheme="majorHAnsi" w:hAnsiTheme="majorHAnsi" w:cs="Arial"/>
            <w:sz w:val="20"/>
            <w:szCs w:val="20"/>
          </w:rPr>
          <w:t xml:space="preserve"> </w:t>
        </w:r>
        <w:r w:rsidR="005F1E43" w:rsidRPr="0080101C">
          <w:rPr>
            <w:rFonts w:asciiTheme="majorHAnsi" w:hAnsiTheme="majorHAnsi"/>
            <w:sz w:val="20"/>
            <w:szCs w:val="20"/>
          </w:rPr>
          <w:fldChar w:fldCharType="begin"/>
        </w:r>
        <w:r w:rsidR="005F1E43" w:rsidRPr="0080101C">
          <w:rPr>
            <w:rFonts w:asciiTheme="majorHAnsi" w:hAnsiTheme="majorHAnsi"/>
            <w:sz w:val="20"/>
            <w:szCs w:val="20"/>
          </w:rPr>
          <w:instrText xml:space="preserve"> PAGE   \* MERGEFORMAT </w:instrText>
        </w:r>
        <w:r w:rsidR="005F1E43" w:rsidRPr="0080101C">
          <w:rPr>
            <w:rFonts w:asciiTheme="majorHAnsi" w:hAnsiTheme="majorHAnsi"/>
            <w:sz w:val="20"/>
            <w:szCs w:val="20"/>
          </w:rPr>
          <w:fldChar w:fldCharType="separate"/>
        </w:r>
        <w:r w:rsidR="009F52AF">
          <w:rPr>
            <w:rFonts w:asciiTheme="majorHAnsi" w:hAnsiTheme="majorHAnsi"/>
            <w:noProof/>
            <w:sz w:val="20"/>
            <w:szCs w:val="20"/>
          </w:rPr>
          <w:t>23</w:t>
        </w:r>
        <w:r w:rsidR="005F1E43" w:rsidRPr="0080101C">
          <w:rPr>
            <w:rFonts w:asciiTheme="majorHAnsi" w:hAnsiTheme="majorHAnsi"/>
            <w:sz w:val="20"/>
            <w:szCs w:val="20"/>
          </w:rPr>
          <w:fldChar w:fldCharType="end"/>
        </w:r>
      </w:p>
    </w:sdtContent>
  </w:sdt>
  <w:p w:rsidR="005F1E43" w:rsidRPr="0080101C" w:rsidRDefault="00B8216D" w:rsidP="0049087A">
    <w:pPr>
      <w:pStyle w:val="Kopfzeile"/>
      <w:rPr>
        <w:rFonts w:asciiTheme="majorHAnsi" w:hAnsiTheme="majorHAnsi"/>
        <w:sz w:val="20"/>
        <w:szCs w:val="20"/>
      </w:rPr>
    </w:pPr>
    <w:r>
      <w:rPr>
        <w:rFonts w:asciiTheme="majorHAnsi" w:hAnsiTheme="majorHAnsi"/>
        <w:noProof/>
        <w:sz w:val="20"/>
        <w:szCs w:val="20"/>
        <w:lang w:eastAsia="de-DE"/>
      </w:rPr>
      <w:pict w14:anchorId="2E70AE87">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EndPr/>
    <w:sdtContent>
      <w:p w:rsidR="005F1E43" w:rsidRPr="00337B69" w:rsidRDefault="00B8216D" w:rsidP="00337B69">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8F1483"/>
    <w:multiLevelType w:val="multilevel"/>
    <w:tmpl w:val="4CBADC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4"/>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hdrShapeDefaults>
    <o:shapedefaults v:ext="edit" spidmax="2056"/>
    <o:shapelayout v:ext="edit">
      <o:idmap v:ext="edit" data="2"/>
      <o:rules v:ext="edit">
        <o:r id="V:Rule1" type="connector" idref="#_x0000_s2055"/>
        <o:r id="V:Rule2"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1CA6"/>
    <w:rsid w:val="000055A5"/>
    <w:rsid w:val="00007E3F"/>
    <w:rsid w:val="00010DD7"/>
    <w:rsid w:val="00011800"/>
    <w:rsid w:val="000137A3"/>
    <w:rsid w:val="00014E7D"/>
    <w:rsid w:val="00022871"/>
    <w:rsid w:val="00032201"/>
    <w:rsid w:val="00041562"/>
    <w:rsid w:val="00056798"/>
    <w:rsid w:val="0006287D"/>
    <w:rsid w:val="0006684E"/>
    <w:rsid w:val="00066DE1"/>
    <w:rsid w:val="00067AEC"/>
    <w:rsid w:val="00072812"/>
    <w:rsid w:val="00074A34"/>
    <w:rsid w:val="0007729E"/>
    <w:rsid w:val="00080DC6"/>
    <w:rsid w:val="000972FF"/>
    <w:rsid w:val="000A1439"/>
    <w:rsid w:val="000A68A1"/>
    <w:rsid w:val="000B5B1C"/>
    <w:rsid w:val="000C248E"/>
    <w:rsid w:val="000C4533"/>
    <w:rsid w:val="000C4EB4"/>
    <w:rsid w:val="000D10FB"/>
    <w:rsid w:val="000D2C37"/>
    <w:rsid w:val="000D7381"/>
    <w:rsid w:val="000D7B3E"/>
    <w:rsid w:val="000E0EBE"/>
    <w:rsid w:val="000E21A7"/>
    <w:rsid w:val="000E7DB1"/>
    <w:rsid w:val="000F1C0B"/>
    <w:rsid w:val="000F5EEC"/>
    <w:rsid w:val="001014D6"/>
    <w:rsid w:val="001022B4"/>
    <w:rsid w:val="001079CC"/>
    <w:rsid w:val="00110D92"/>
    <w:rsid w:val="00112FEA"/>
    <w:rsid w:val="0012481E"/>
    <w:rsid w:val="001256B1"/>
    <w:rsid w:val="00125CEA"/>
    <w:rsid w:val="00126291"/>
    <w:rsid w:val="0013621E"/>
    <w:rsid w:val="00151930"/>
    <w:rsid w:val="00153EA8"/>
    <w:rsid w:val="00157F3D"/>
    <w:rsid w:val="00175339"/>
    <w:rsid w:val="00176A86"/>
    <w:rsid w:val="001A134D"/>
    <w:rsid w:val="001A7524"/>
    <w:rsid w:val="001C5EFC"/>
    <w:rsid w:val="001D61AD"/>
    <w:rsid w:val="0020124D"/>
    <w:rsid w:val="00206D6B"/>
    <w:rsid w:val="00216E3C"/>
    <w:rsid w:val="00220625"/>
    <w:rsid w:val="0023241F"/>
    <w:rsid w:val="00235C47"/>
    <w:rsid w:val="002375EF"/>
    <w:rsid w:val="00252B10"/>
    <w:rsid w:val="00254F3F"/>
    <w:rsid w:val="00270289"/>
    <w:rsid w:val="0027492F"/>
    <w:rsid w:val="0028080E"/>
    <w:rsid w:val="002944CF"/>
    <w:rsid w:val="002A34FD"/>
    <w:rsid w:val="002A4451"/>
    <w:rsid w:val="002A716F"/>
    <w:rsid w:val="002B0B14"/>
    <w:rsid w:val="002B2BBB"/>
    <w:rsid w:val="002B5CCB"/>
    <w:rsid w:val="002E0F34"/>
    <w:rsid w:val="002E2DD3"/>
    <w:rsid w:val="002E38A0"/>
    <w:rsid w:val="002E5FCC"/>
    <w:rsid w:val="002F38EE"/>
    <w:rsid w:val="002F3A4F"/>
    <w:rsid w:val="002F5A04"/>
    <w:rsid w:val="00330470"/>
    <w:rsid w:val="0033677B"/>
    <w:rsid w:val="00336B3B"/>
    <w:rsid w:val="00337B69"/>
    <w:rsid w:val="00344BB7"/>
    <w:rsid w:val="00345293"/>
    <w:rsid w:val="00345F54"/>
    <w:rsid w:val="00346A88"/>
    <w:rsid w:val="003542E8"/>
    <w:rsid w:val="003547ED"/>
    <w:rsid w:val="00370E69"/>
    <w:rsid w:val="00372A5D"/>
    <w:rsid w:val="00372BDC"/>
    <w:rsid w:val="00373FD3"/>
    <w:rsid w:val="0038284A"/>
    <w:rsid w:val="003837C2"/>
    <w:rsid w:val="00384682"/>
    <w:rsid w:val="003A276B"/>
    <w:rsid w:val="003B49C6"/>
    <w:rsid w:val="003C5747"/>
    <w:rsid w:val="003D10E8"/>
    <w:rsid w:val="003D2566"/>
    <w:rsid w:val="003D529E"/>
    <w:rsid w:val="003E69AB"/>
    <w:rsid w:val="003F1300"/>
    <w:rsid w:val="00401750"/>
    <w:rsid w:val="004102B8"/>
    <w:rsid w:val="004154DC"/>
    <w:rsid w:val="0041565C"/>
    <w:rsid w:val="004262A4"/>
    <w:rsid w:val="00434D4E"/>
    <w:rsid w:val="00434F30"/>
    <w:rsid w:val="00442EB1"/>
    <w:rsid w:val="004669B0"/>
    <w:rsid w:val="0047213B"/>
    <w:rsid w:val="00486C9F"/>
    <w:rsid w:val="0049087A"/>
    <w:rsid w:val="004944F3"/>
    <w:rsid w:val="00495910"/>
    <w:rsid w:val="00496D35"/>
    <w:rsid w:val="004A1E03"/>
    <w:rsid w:val="004A253E"/>
    <w:rsid w:val="004B200E"/>
    <w:rsid w:val="004B3E0E"/>
    <w:rsid w:val="004C64A6"/>
    <w:rsid w:val="004D2994"/>
    <w:rsid w:val="004D6B71"/>
    <w:rsid w:val="004F07D8"/>
    <w:rsid w:val="004F1A17"/>
    <w:rsid w:val="00502C50"/>
    <w:rsid w:val="00503BE8"/>
    <w:rsid w:val="00503C6A"/>
    <w:rsid w:val="005115B1"/>
    <w:rsid w:val="00511B2E"/>
    <w:rsid w:val="005131C3"/>
    <w:rsid w:val="00521D14"/>
    <w:rsid w:val="005228A9"/>
    <w:rsid w:val="005240FE"/>
    <w:rsid w:val="00526F69"/>
    <w:rsid w:val="00530A18"/>
    <w:rsid w:val="00532CD5"/>
    <w:rsid w:val="00537D74"/>
    <w:rsid w:val="00544922"/>
    <w:rsid w:val="005650D4"/>
    <w:rsid w:val="005669B2"/>
    <w:rsid w:val="00573704"/>
    <w:rsid w:val="00574063"/>
    <w:rsid w:val="005745F8"/>
    <w:rsid w:val="0057596C"/>
    <w:rsid w:val="00595177"/>
    <w:rsid w:val="005978FA"/>
    <w:rsid w:val="005A0664"/>
    <w:rsid w:val="005A2E89"/>
    <w:rsid w:val="005B23FC"/>
    <w:rsid w:val="005B60E3"/>
    <w:rsid w:val="005E1939"/>
    <w:rsid w:val="005E3970"/>
    <w:rsid w:val="005E470D"/>
    <w:rsid w:val="005F1E43"/>
    <w:rsid w:val="005F2176"/>
    <w:rsid w:val="00607033"/>
    <w:rsid w:val="00626874"/>
    <w:rsid w:val="00631F0F"/>
    <w:rsid w:val="00637239"/>
    <w:rsid w:val="0064382C"/>
    <w:rsid w:val="00652CF1"/>
    <w:rsid w:val="00654117"/>
    <w:rsid w:val="00654E97"/>
    <w:rsid w:val="00663566"/>
    <w:rsid w:val="00672281"/>
    <w:rsid w:val="0067288B"/>
    <w:rsid w:val="00677EFF"/>
    <w:rsid w:val="00681739"/>
    <w:rsid w:val="006872CE"/>
    <w:rsid w:val="00690534"/>
    <w:rsid w:val="006943C9"/>
    <w:rsid w:val="006968E6"/>
    <w:rsid w:val="00697F37"/>
    <w:rsid w:val="006A0F35"/>
    <w:rsid w:val="006B1993"/>
    <w:rsid w:val="006B3EC2"/>
    <w:rsid w:val="006C1926"/>
    <w:rsid w:val="006C5B0D"/>
    <w:rsid w:val="006C7B24"/>
    <w:rsid w:val="006E32AF"/>
    <w:rsid w:val="006F4715"/>
    <w:rsid w:val="00707392"/>
    <w:rsid w:val="00711BB1"/>
    <w:rsid w:val="007176FE"/>
    <w:rsid w:val="00720FFC"/>
    <w:rsid w:val="0072123D"/>
    <w:rsid w:val="00741469"/>
    <w:rsid w:val="00741FBE"/>
    <w:rsid w:val="007460F2"/>
    <w:rsid w:val="00746773"/>
    <w:rsid w:val="00765172"/>
    <w:rsid w:val="0076655C"/>
    <w:rsid w:val="00767EA9"/>
    <w:rsid w:val="00775EEC"/>
    <w:rsid w:val="0078071E"/>
    <w:rsid w:val="007813FA"/>
    <w:rsid w:val="00790108"/>
    <w:rsid w:val="00790D3B"/>
    <w:rsid w:val="007922E3"/>
    <w:rsid w:val="007932FD"/>
    <w:rsid w:val="007A5EF2"/>
    <w:rsid w:val="007A7FA8"/>
    <w:rsid w:val="007D07AA"/>
    <w:rsid w:val="007E2645"/>
    <w:rsid w:val="007E28C6"/>
    <w:rsid w:val="007E586C"/>
    <w:rsid w:val="007E7412"/>
    <w:rsid w:val="007F0685"/>
    <w:rsid w:val="007F2A03"/>
    <w:rsid w:val="00801678"/>
    <w:rsid w:val="008042F5"/>
    <w:rsid w:val="00815FB9"/>
    <w:rsid w:val="0082230A"/>
    <w:rsid w:val="008249B7"/>
    <w:rsid w:val="0082697D"/>
    <w:rsid w:val="00836337"/>
    <w:rsid w:val="00837114"/>
    <w:rsid w:val="00852116"/>
    <w:rsid w:val="0086227B"/>
    <w:rsid w:val="008664DF"/>
    <w:rsid w:val="00875E5B"/>
    <w:rsid w:val="0088451A"/>
    <w:rsid w:val="0088546A"/>
    <w:rsid w:val="00896189"/>
    <w:rsid w:val="00896D5A"/>
    <w:rsid w:val="008A0B76"/>
    <w:rsid w:val="008A57AD"/>
    <w:rsid w:val="008A5D98"/>
    <w:rsid w:val="008B5C95"/>
    <w:rsid w:val="008B7FD6"/>
    <w:rsid w:val="008C644C"/>
    <w:rsid w:val="008C71EE"/>
    <w:rsid w:val="008D0014"/>
    <w:rsid w:val="008D0ED6"/>
    <w:rsid w:val="008D2EE3"/>
    <w:rsid w:val="008D67B2"/>
    <w:rsid w:val="008E12F8"/>
    <w:rsid w:val="008E1A25"/>
    <w:rsid w:val="008E345D"/>
    <w:rsid w:val="00905459"/>
    <w:rsid w:val="00913D97"/>
    <w:rsid w:val="00923CAB"/>
    <w:rsid w:val="00932A04"/>
    <w:rsid w:val="00941868"/>
    <w:rsid w:val="0094350A"/>
    <w:rsid w:val="00946F4E"/>
    <w:rsid w:val="00954DC8"/>
    <w:rsid w:val="009659E0"/>
    <w:rsid w:val="00971E91"/>
    <w:rsid w:val="009735A3"/>
    <w:rsid w:val="00973F3F"/>
    <w:rsid w:val="009775D7"/>
    <w:rsid w:val="00977ED8"/>
    <w:rsid w:val="0098168E"/>
    <w:rsid w:val="00993407"/>
    <w:rsid w:val="00994634"/>
    <w:rsid w:val="009A4824"/>
    <w:rsid w:val="009A5AEF"/>
    <w:rsid w:val="009B0D3F"/>
    <w:rsid w:val="009B117B"/>
    <w:rsid w:val="009B5BE5"/>
    <w:rsid w:val="009C6F21"/>
    <w:rsid w:val="009C7687"/>
    <w:rsid w:val="009D150C"/>
    <w:rsid w:val="009D2BD9"/>
    <w:rsid w:val="009D3CFF"/>
    <w:rsid w:val="009D4BD9"/>
    <w:rsid w:val="009F0CE9"/>
    <w:rsid w:val="009F355D"/>
    <w:rsid w:val="009F52AF"/>
    <w:rsid w:val="009F5A39"/>
    <w:rsid w:val="009F61D4"/>
    <w:rsid w:val="00A006C3"/>
    <w:rsid w:val="00A012CE"/>
    <w:rsid w:val="00A0582F"/>
    <w:rsid w:val="00A05C2F"/>
    <w:rsid w:val="00A10E4C"/>
    <w:rsid w:val="00A17AF2"/>
    <w:rsid w:val="00A2136F"/>
    <w:rsid w:val="00A2301A"/>
    <w:rsid w:val="00A36A19"/>
    <w:rsid w:val="00A56A6F"/>
    <w:rsid w:val="00A61671"/>
    <w:rsid w:val="00A6372D"/>
    <w:rsid w:val="00A755FE"/>
    <w:rsid w:val="00A75F0A"/>
    <w:rsid w:val="00A778C9"/>
    <w:rsid w:val="00A8542D"/>
    <w:rsid w:val="00A90BD6"/>
    <w:rsid w:val="00A9233D"/>
    <w:rsid w:val="00A96F52"/>
    <w:rsid w:val="00AA604B"/>
    <w:rsid w:val="00AA612B"/>
    <w:rsid w:val="00AA6215"/>
    <w:rsid w:val="00AB48B3"/>
    <w:rsid w:val="00AC0A6A"/>
    <w:rsid w:val="00AC7C21"/>
    <w:rsid w:val="00AD0C24"/>
    <w:rsid w:val="00AD29C7"/>
    <w:rsid w:val="00AD7D1F"/>
    <w:rsid w:val="00AE1230"/>
    <w:rsid w:val="00AE2342"/>
    <w:rsid w:val="00AF2DE7"/>
    <w:rsid w:val="00AF63A3"/>
    <w:rsid w:val="00B02829"/>
    <w:rsid w:val="00B119D3"/>
    <w:rsid w:val="00B16472"/>
    <w:rsid w:val="00B203CE"/>
    <w:rsid w:val="00B21F20"/>
    <w:rsid w:val="00B2357F"/>
    <w:rsid w:val="00B319DF"/>
    <w:rsid w:val="00B4209A"/>
    <w:rsid w:val="00B433C0"/>
    <w:rsid w:val="00B47F65"/>
    <w:rsid w:val="00B51643"/>
    <w:rsid w:val="00B51B39"/>
    <w:rsid w:val="00B55784"/>
    <w:rsid w:val="00B56B29"/>
    <w:rsid w:val="00B571E6"/>
    <w:rsid w:val="00B619BB"/>
    <w:rsid w:val="00B63919"/>
    <w:rsid w:val="00B66A23"/>
    <w:rsid w:val="00B7461A"/>
    <w:rsid w:val="00B8216D"/>
    <w:rsid w:val="00B901F6"/>
    <w:rsid w:val="00B93BBF"/>
    <w:rsid w:val="00B96C3C"/>
    <w:rsid w:val="00BA0E9B"/>
    <w:rsid w:val="00BA1427"/>
    <w:rsid w:val="00BA69CC"/>
    <w:rsid w:val="00BB6C4D"/>
    <w:rsid w:val="00BC4F56"/>
    <w:rsid w:val="00BD1D31"/>
    <w:rsid w:val="00BF2E3A"/>
    <w:rsid w:val="00BF3D99"/>
    <w:rsid w:val="00BF7B08"/>
    <w:rsid w:val="00C0314E"/>
    <w:rsid w:val="00C06A33"/>
    <w:rsid w:val="00C10E22"/>
    <w:rsid w:val="00C12650"/>
    <w:rsid w:val="00C13AEE"/>
    <w:rsid w:val="00C23319"/>
    <w:rsid w:val="00C364B2"/>
    <w:rsid w:val="00C428C7"/>
    <w:rsid w:val="00C459B9"/>
    <w:rsid w:val="00C460EB"/>
    <w:rsid w:val="00C51915"/>
    <w:rsid w:val="00C51D56"/>
    <w:rsid w:val="00C60A83"/>
    <w:rsid w:val="00C66D91"/>
    <w:rsid w:val="00C80900"/>
    <w:rsid w:val="00C84E3A"/>
    <w:rsid w:val="00C85B71"/>
    <w:rsid w:val="00C90078"/>
    <w:rsid w:val="00CA1ACC"/>
    <w:rsid w:val="00CA6231"/>
    <w:rsid w:val="00CA6918"/>
    <w:rsid w:val="00CC36C3"/>
    <w:rsid w:val="00CD73A7"/>
    <w:rsid w:val="00CE1F14"/>
    <w:rsid w:val="00CF0B61"/>
    <w:rsid w:val="00CF79FE"/>
    <w:rsid w:val="00D037D4"/>
    <w:rsid w:val="00D069A2"/>
    <w:rsid w:val="00D1194E"/>
    <w:rsid w:val="00D407E8"/>
    <w:rsid w:val="00D54590"/>
    <w:rsid w:val="00D60010"/>
    <w:rsid w:val="00D63AC5"/>
    <w:rsid w:val="00D65396"/>
    <w:rsid w:val="00D706E6"/>
    <w:rsid w:val="00D76EE6"/>
    <w:rsid w:val="00D76F6F"/>
    <w:rsid w:val="00D90F31"/>
    <w:rsid w:val="00D92822"/>
    <w:rsid w:val="00DA4120"/>
    <w:rsid w:val="00DA4719"/>
    <w:rsid w:val="00DA5865"/>
    <w:rsid w:val="00DA6545"/>
    <w:rsid w:val="00DC0309"/>
    <w:rsid w:val="00DC128B"/>
    <w:rsid w:val="00DD6178"/>
    <w:rsid w:val="00DD748E"/>
    <w:rsid w:val="00DE18A7"/>
    <w:rsid w:val="00DF6B74"/>
    <w:rsid w:val="00E15DDB"/>
    <w:rsid w:val="00E22516"/>
    <w:rsid w:val="00E22D23"/>
    <w:rsid w:val="00E24354"/>
    <w:rsid w:val="00E26180"/>
    <w:rsid w:val="00E56813"/>
    <w:rsid w:val="00E64A11"/>
    <w:rsid w:val="00E71037"/>
    <w:rsid w:val="00E71EB7"/>
    <w:rsid w:val="00E73A6B"/>
    <w:rsid w:val="00E84393"/>
    <w:rsid w:val="00E866D8"/>
    <w:rsid w:val="00E91F32"/>
    <w:rsid w:val="00E96AD6"/>
    <w:rsid w:val="00EB278A"/>
    <w:rsid w:val="00EB3DFE"/>
    <w:rsid w:val="00EB3EA7"/>
    <w:rsid w:val="00EB671B"/>
    <w:rsid w:val="00EB6DB7"/>
    <w:rsid w:val="00ED07C2"/>
    <w:rsid w:val="00ED10B2"/>
    <w:rsid w:val="00ED7502"/>
    <w:rsid w:val="00EE18C1"/>
    <w:rsid w:val="00EE1EFF"/>
    <w:rsid w:val="00EE5B8E"/>
    <w:rsid w:val="00EE79E0"/>
    <w:rsid w:val="00EF161C"/>
    <w:rsid w:val="00EF28F0"/>
    <w:rsid w:val="00EF4A7C"/>
    <w:rsid w:val="00EF5479"/>
    <w:rsid w:val="00EF77F2"/>
    <w:rsid w:val="00F17765"/>
    <w:rsid w:val="00F17797"/>
    <w:rsid w:val="00F23B30"/>
    <w:rsid w:val="00F2604C"/>
    <w:rsid w:val="00F26486"/>
    <w:rsid w:val="00F3487A"/>
    <w:rsid w:val="00F42CD1"/>
    <w:rsid w:val="00F47B06"/>
    <w:rsid w:val="00F47F67"/>
    <w:rsid w:val="00F66FF6"/>
    <w:rsid w:val="00F74A95"/>
    <w:rsid w:val="00F820C0"/>
    <w:rsid w:val="00F849B0"/>
    <w:rsid w:val="00F8624A"/>
    <w:rsid w:val="00F90457"/>
    <w:rsid w:val="00FA3ED1"/>
    <w:rsid w:val="00FA58C5"/>
    <w:rsid w:val="00FB3D74"/>
    <w:rsid w:val="00FC02BE"/>
    <w:rsid w:val="00FD644E"/>
    <w:rsid w:val="00FE54D8"/>
    <w:rsid w:val="00FF45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rules v:ext="edit">
        <o:r id="V:Rule1" type="connector" idref="#_x0000_s1153"/>
        <o:r id="V:Rule2" type="connector" idref="#_x0000_s1154"/>
      </o:rules>
    </o:shapelayout>
  </w:shapeDefaults>
  <w:decimalSymbol w:val=","/>
  <w:listSeparator w:val=";"/>
  <w14:docId w14:val="3612C873"/>
  <w15:docId w15:val="{C66E6005-CC41-4D3F-A8A7-8BC8A092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73A6B"/>
    <w:pPr>
      <w:tabs>
        <w:tab w:val="left" w:pos="440"/>
        <w:tab w:val="right" w:leader="dot" w:pos="9062"/>
      </w:tabs>
      <w:spacing w:after="100"/>
      <w:jc w:val="left"/>
    </w:pPr>
  </w:style>
  <w:style w:type="paragraph" w:styleId="Verzeichnis2">
    <w:name w:val="toc 2"/>
    <w:basedOn w:val="Standard"/>
    <w:next w:val="Standard"/>
    <w:autoRedefine/>
    <w:uiPriority w:val="39"/>
    <w:unhideWhenUsed/>
    <w:rsid w:val="004F07D8"/>
    <w:pPr>
      <w:tabs>
        <w:tab w:val="left" w:pos="880"/>
        <w:tab w:val="right" w:leader="dot" w:pos="9062"/>
      </w:tabs>
      <w:spacing w:after="100"/>
      <w:ind w:left="220"/>
    </w:pPr>
  </w:style>
  <w:style w:type="character" w:customStyle="1" w:styleId="important">
    <w:name w:val="important"/>
    <w:basedOn w:val="Absatz-Standardschriftart"/>
    <w:rsid w:val="008C644C"/>
  </w:style>
  <w:style w:type="character" w:customStyle="1" w:styleId="chemsum">
    <w:name w:val="chemsum"/>
    <w:basedOn w:val="Absatz-Standardschriftart"/>
    <w:rsid w:val="003A276B"/>
  </w:style>
  <w:style w:type="character" w:styleId="Kommentarzeichen">
    <w:name w:val="annotation reference"/>
    <w:basedOn w:val="Absatz-Standardschriftart"/>
    <w:uiPriority w:val="99"/>
    <w:semiHidden/>
    <w:unhideWhenUsed/>
    <w:rsid w:val="005F1E43"/>
    <w:rPr>
      <w:sz w:val="16"/>
      <w:szCs w:val="16"/>
    </w:rPr>
  </w:style>
  <w:style w:type="paragraph" w:styleId="Kommentartext">
    <w:name w:val="annotation text"/>
    <w:basedOn w:val="Standard"/>
    <w:link w:val="KommentartextZchn"/>
    <w:uiPriority w:val="99"/>
    <w:semiHidden/>
    <w:unhideWhenUsed/>
    <w:rsid w:val="005F1E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1E43"/>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5F1E43"/>
    <w:rPr>
      <w:b/>
      <w:bCs/>
    </w:rPr>
  </w:style>
  <w:style w:type="character" w:customStyle="1" w:styleId="KommentarthemaZchn">
    <w:name w:val="Kommentarthema Zchn"/>
    <w:basedOn w:val="KommentartextZchn"/>
    <w:link w:val="Kommentarthema"/>
    <w:uiPriority w:val="99"/>
    <w:semiHidden/>
    <w:rsid w:val="005F1E43"/>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865472">
      <w:bodyDiv w:val="1"/>
      <w:marLeft w:val="0"/>
      <w:marRight w:val="0"/>
      <w:marTop w:val="0"/>
      <w:marBottom w:val="0"/>
      <w:divBdr>
        <w:top w:val="none" w:sz="0" w:space="0" w:color="auto"/>
        <w:left w:val="none" w:sz="0" w:space="0" w:color="auto"/>
        <w:bottom w:val="none" w:sz="0" w:space="0" w:color="auto"/>
        <w:right w:val="none" w:sz="0" w:space="0" w:color="auto"/>
      </w:divBdr>
    </w:div>
    <w:div w:id="417752679">
      <w:bodyDiv w:val="1"/>
      <w:marLeft w:val="0"/>
      <w:marRight w:val="0"/>
      <w:marTop w:val="0"/>
      <w:marBottom w:val="0"/>
      <w:divBdr>
        <w:top w:val="none" w:sz="0" w:space="0" w:color="auto"/>
        <w:left w:val="none" w:sz="0" w:space="0" w:color="auto"/>
        <w:bottom w:val="none" w:sz="0" w:space="0" w:color="auto"/>
        <w:right w:val="none" w:sz="0" w:space="0" w:color="auto"/>
      </w:divBdr>
    </w:div>
    <w:div w:id="523399206">
      <w:bodyDiv w:val="1"/>
      <w:marLeft w:val="0"/>
      <w:marRight w:val="0"/>
      <w:marTop w:val="0"/>
      <w:marBottom w:val="0"/>
      <w:divBdr>
        <w:top w:val="none" w:sz="0" w:space="0" w:color="auto"/>
        <w:left w:val="none" w:sz="0" w:space="0" w:color="auto"/>
        <w:bottom w:val="none" w:sz="0" w:space="0" w:color="auto"/>
        <w:right w:val="none" w:sz="0" w:space="0" w:color="auto"/>
      </w:divBdr>
    </w:div>
    <w:div w:id="840003190">
      <w:bodyDiv w:val="1"/>
      <w:marLeft w:val="0"/>
      <w:marRight w:val="0"/>
      <w:marTop w:val="0"/>
      <w:marBottom w:val="0"/>
      <w:divBdr>
        <w:top w:val="none" w:sz="0" w:space="0" w:color="auto"/>
        <w:left w:val="none" w:sz="0" w:space="0" w:color="auto"/>
        <w:bottom w:val="none" w:sz="0" w:space="0" w:color="auto"/>
        <w:right w:val="none" w:sz="0" w:space="0" w:color="auto"/>
      </w:divBdr>
    </w:div>
    <w:div w:id="994340660">
      <w:bodyDiv w:val="1"/>
      <w:marLeft w:val="0"/>
      <w:marRight w:val="0"/>
      <w:marTop w:val="0"/>
      <w:marBottom w:val="0"/>
      <w:divBdr>
        <w:top w:val="none" w:sz="0" w:space="0" w:color="auto"/>
        <w:left w:val="none" w:sz="0" w:space="0" w:color="auto"/>
        <w:bottom w:val="none" w:sz="0" w:space="0" w:color="auto"/>
        <w:right w:val="none" w:sz="0" w:space="0" w:color="auto"/>
      </w:divBdr>
    </w:div>
    <w:div w:id="1050498879">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microsoft.com/office/2007/relationships/hdphoto" Target="media/hdphoto1.wdp"/><Relationship Id="rId30"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11B6DEDD-7E32-416D-98FC-C03FFC56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3805</Words>
  <Characters>23975</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cp:lastModifiedBy>
  <cp:revision>9</cp:revision>
  <cp:lastPrinted>2016-01-20T12:18:00Z</cp:lastPrinted>
  <dcterms:created xsi:type="dcterms:W3CDTF">2014-08-26T13:17:00Z</dcterms:created>
  <dcterms:modified xsi:type="dcterms:W3CDTF">2016-01-20T12:18:00Z</dcterms:modified>
</cp:coreProperties>
</file>