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1A" w:rsidRDefault="005C131A" w:rsidP="005C131A">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5.3pt;width:462.45pt;height:85.15pt;z-index:251660288;mso-width-relative:margin;mso-height-relative:margin" fillcolor="white [3201]" strokecolor="#4bacc6 [3208]" strokeweight="1pt">
            <v:stroke dashstyle="dash"/>
            <v:shadow color="#868686"/>
            <v:textbox style="mso-next-textbox:#_x0000_s1027">
              <w:txbxContent>
                <w:p w:rsidR="005C131A" w:rsidRPr="00493706" w:rsidRDefault="005C131A" w:rsidP="005C131A">
                  <w:pPr>
                    <w:rPr>
                      <w:color w:val="auto"/>
                    </w:rPr>
                  </w:pPr>
                  <w:r w:rsidRPr="00493706">
                    <w:rPr>
                      <w:color w:val="auto"/>
                    </w:rPr>
                    <w:t>Bei diesem Versuch sollen die SuS das Dispergiervermögen von Tensiden kennenlernen. Schmutzpartikel im Wasser werden von den Tensiden umhüllt. sodass Micellen gebildet werden. Die gebildeten Micellen sind kleiner als die Poren des Filterpapiers, sodass sie ungehi</w:t>
                  </w:r>
                  <w:r w:rsidRPr="00493706">
                    <w:rPr>
                      <w:color w:val="auto"/>
                    </w:rPr>
                    <w:t>n</w:t>
                  </w:r>
                  <w:r w:rsidRPr="00493706">
                    <w:rPr>
                      <w:color w:val="auto"/>
                    </w:rPr>
                    <w:t xml:space="preserve">dert ins Filtrat gelangen können. </w:t>
                  </w:r>
                </w:p>
              </w:txbxContent>
            </v:textbox>
            <w10:wrap type="square"/>
          </v:shape>
        </w:pict>
      </w:r>
      <w:bookmarkStart w:id="0" w:name="_Toc396780313"/>
      <w:r>
        <w:t>V 1 – Dispergiervermögen von Tensiden</w:t>
      </w:r>
      <w:bookmarkEnd w:id="0"/>
    </w:p>
    <w:p w:rsidR="005C131A" w:rsidRDefault="005C131A" w:rsidP="005C131A"/>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C131A" w:rsidRPr="009C5E28" w:rsidTr="00D46761">
        <w:tc>
          <w:tcPr>
            <w:tcW w:w="9322" w:type="dxa"/>
            <w:gridSpan w:val="9"/>
            <w:shd w:val="clear" w:color="auto" w:fill="4F81BD"/>
            <w:vAlign w:val="center"/>
          </w:tcPr>
          <w:p w:rsidR="005C131A" w:rsidRPr="009C5E28" w:rsidRDefault="005C131A" w:rsidP="00D46761">
            <w:pPr>
              <w:spacing w:after="0"/>
              <w:jc w:val="center"/>
              <w:rPr>
                <w:b/>
                <w:bCs/>
              </w:rPr>
            </w:pPr>
            <w:r w:rsidRPr="009C5E28">
              <w:rPr>
                <w:b/>
                <w:bCs/>
              </w:rPr>
              <w:t>Gefahrenstoffe</w:t>
            </w:r>
          </w:p>
        </w:tc>
      </w:tr>
      <w:tr w:rsidR="005C131A" w:rsidRPr="009C5E28" w:rsidTr="00D46761">
        <w:trPr>
          <w:trHeight w:val="434"/>
        </w:trPr>
        <w:tc>
          <w:tcPr>
            <w:tcW w:w="3027" w:type="dxa"/>
            <w:gridSpan w:val="3"/>
            <w:shd w:val="clear" w:color="auto" w:fill="auto"/>
            <w:vAlign w:val="center"/>
          </w:tcPr>
          <w:p w:rsidR="005C131A" w:rsidRPr="009C5E28" w:rsidRDefault="005C131A" w:rsidP="00D46761">
            <w:pPr>
              <w:spacing w:after="0" w:line="276" w:lineRule="auto"/>
              <w:jc w:val="center"/>
              <w:rPr>
                <w:bCs/>
                <w:sz w:val="20"/>
              </w:rPr>
            </w:pPr>
            <w:r>
              <w:rPr>
                <w:color w:val="auto"/>
                <w:sz w:val="20"/>
                <w:szCs w:val="20"/>
              </w:rPr>
              <w:t>-</w:t>
            </w:r>
          </w:p>
        </w:tc>
        <w:tc>
          <w:tcPr>
            <w:tcW w:w="3177" w:type="dxa"/>
            <w:gridSpan w:val="3"/>
            <w:shd w:val="clear" w:color="auto" w:fill="auto"/>
            <w:vAlign w:val="center"/>
          </w:tcPr>
          <w:p w:rsidR="005C131A" w:rsidRPr="009C5E28" w:rsidRDefault="005C131A" w:rsidP="00D46761">
            <w:pPr>
              <w:pStyle w:val="Beschriftung"/>
              <w:spacing w:after="0"/>
              <w:jc w:val="center"/>
              <w:rPr>
                <w:sz w:val="20"/>
              </w:rPr>
            </w:pPr>
            <w:r>
              <w:rPr>
                <w:sz w:val="20"/>
              </w:rPr>
              <w:t>-</w:t>
            </w:r>
          </w:p>
        </w:tc>
        <w:tc>
          <w:tcPr>
            <w:tcW w:w="3118" w:type="dxa"/>
            <w:gridSpan w:val="3"/>
            <w:shd w:val="clear" w:color="auto" w:fill="auto"/>
            <w:vAlign w:val="center"/>
          </w:tcPr>
          <w:p w:rsidR="005C131A" w:rsidRPr="009C5E28" w:rsidRDefault="005C131A" w:rsidP="00D46761">
            <w:pPr>
              <w:pStyle w:val="Beschriftung"/>
              <w:spacing w:after="0"/>
              <w:jc w:val="center"/>
              <w:rPr>
                <w:sz w:val="20"/>
              </w:rPr>
            </w:pPr>
            <w:r>
              <w:rPr>
                <w:sz w:val="20"/>
              </w:rPr>
              <w:t>-</w:t>
            </w:r>
          </w:p>
        </w:tc>
      </w:tr>
      <w:tr w:rsidR="005C131A" w:rsidRPr="009C5E28" w:rsidTr="00D46761">
        <w:tc>
          <w:tcPr>
            <w:tcW w:w="1009" w:type="dxa"/>
            <w:tcBorders>
              <w:top w:val="single" w:sz="8" w:space="0" w:color="4F81BD"/>
              <w:left w:val="single" w:sz="8" w:space="0" w:color="4F81BD"/>
              <w:bottom w:val="single" w:sz="8" w:space="0" w:color="4F81BD"/>
            </w:tcBorders>
            <w:shd w:val="clear" w:color="auto" w:fill="auto"/>
            <w:vAlign w:val="center"/>
          </w:tcPr>
          <w:p w:rsidR="005C131A" w:rsidRPr="009C5E28" w:rsidRDefault="005C131A" w:rsidP="00D46761">
            <w:pPr>
              <w:spacing w:after="0"/>
              <w:jc w:val="center"/>
              <w:rPr>
                <w:b/>
                <w:bCs/>
              </w:rPr>
            </w:pPr>
            <w:r>
              <w:rPr>
                <w:b/>
                <w:bCs/>
                <w:noProof/>
                <w:lang w:eastAsia="de-DE"/>
              </w:rPr>
              <w:drawing>
                <wp:inline distT="0" distB="0" distL="0" distR="0">
                  <wp:extent cx="503555" cy="503555"/>
                  <wp:effectExtent l="19050" t="0" r="0" b="0"/>
                  <wp:docPr id="9"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3555" cy="503555"/>
                  <wp:effectExtent l="19050" t="0" r="0" b="0"/>
                  <wp:docPr id="26" name="Grafik 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C131A" w:rsidRPr="009C5E28" w:rsidRDefault="005C131A" w:rsidP="00D46761">
            <w:pPr>
              <w:spacing w:after="0"/>
              <w:jc w:val="center"/>
            </w:pPr>
            <w:r>
              <w:rPr>
                <w:noProof/>
                <w:lang w:eastAsia="de-DE"/>
              </w:rPr>
              <w:drawing>
                <wp:inline distT="0" distB="0" distL="0" distR="0">
                  <wp:extent cx="504190" cy="504190"/>
                  <wp:effectExtent l="0" t="0" r="0" b="0"/>
                  <wp:docPr id="2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C131A" w:rsidRDefault="005C131A" w:rsidP="005C131A">
      <w:pPr>
        <w:tabs>
          <w:tab w:val="left" w:pos="1701"/>
          <w:tab w:val="left" w:pos="1985"/>
        </w:tabs>
        <w:ind w:left="1980" w:hanging="1980"/>
      </w:pPr>
    </w:p>
    <w:p w:rsidR="005C131A" w:rsidRDefault="005C131A" w:rsidP="005C131A">
      <w:pPr>
        <w:tabs>
          <w:tab w:val="left" w:pos="1701"/>
          <w:tab w:val="left" w:pos="1985"/>
        </w:tabs>
        <w:ind w:left="1980" w:hanging="1980"/>
      </w:pPr>
      <w:r>
        <w:t xml:space="preserve">Materialien: </w:t>
      </w:r>
      <w:r>
        <w:tab/>
      </w:r>
      <w:r>
        <w:tab/>
        <w:t>2 Bechergläser, 2 Erlenmeyerkolben, 2 Trichter, 2 Filterpapiere, Spatel</w:t>
      </w:r>
    </w:p>
    <w:p w:rsidR="005C131A" w:rsidRPr="00ED07C2" w:rsidRDefault="005C131A" w:rsidP="005C131A">
      <w:pPr>
        <w:tabs>
          <w:tab w:val="left" w:pos="1701"/>
          <w:tab w:val="left" w:pos="1985"/>
        </w:tabs>
        <w:ind w:left="1980" w:hanging="1980"/>
      </w:pPr>
      <w:r>
        <w:t>Chemikalien:</w:t>
      </w:r>
      <w:r>
        <w:tab/>
      </w:r>
      <w:r>
        <w:tab/>
        <w:t>Wasser, Aktivkohlepulver, Spülmittel</w:t>
      </w:r>
    </w:p>
    <w:p w:rsidR="005C131A" w:rsidRDefault="005C131A" w:rsidP="005C131A">
      <w:pPr>
        <w:tabs>
          <w:tab w:val="left" w:pos="1701"/>
          <w:tab w:val="left" w:pos="1985"/>
        </w:tabs>
        <w:ind w:left="1980" w:hanging="1980"/>
      </w:pPr>
      <w:r>
        <w:rPr>
          <w:noProof/>
          <w:lang w:eastAsia="de-DE"/>
        </w:rPr>
        <w:drawing>
          <wp:anchor distT="0" distB="0" distL="114300" distR="114300" simplePos="0" relativeHeight="251663360" behindDoc="0" locked="0" layoutInCell="1" allowOverlap="1">
            <wp:simplePos x="0" y="0"/>
            <wp:positionH relativeFrom="margin">
              <wp:posOffset>1282065</wp:posOffset>
            </wp:positionH>
            <wp:positionV relativeFrom="paragraph">
              <wp:posOffset>1358900</wp:posOffset>
            </wp:positionV>
            <wp:extent cx="3557270" cy="2475230"/>
            <wp:effectExtent l="19050" t="0" r="5080" b="0"/>
            <wp:wrapTopAndBottom/>
            <wp:docPr id="2" name="Grafik 1" descr="DSC_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71.JPG"/>
                    <pic:cNvPicPr/>
                  </pic:nvPicPr>
                  <pic:blipFill>
                    <a:blip r:embed="rId14" cstate="print"/>
                    <a:stretch>
                      <a:fillRect/>
                    </a:stretch>
                  </pic:blipFill>
                  <pic:spPr>
                    <a:xfrm>
                      <a:off x="0" y="0"/>
                      <a:ext cx="3557270" cy="2475230"/>
                    </a:xfrm>
                    <a:prstGeom prst="rect">
                      <a:avLst/>
                    </a:prstGeom>
                  </pic:spPr>
                </pic:pic>
              </a:graphicData>
            </a:graphic>
          </wp:anchor>
        </w:drawing>
      </w:r>
      <w:r>
        <w:t xml:space="preserve">Durchführung: </w:t>
      </w:r>
      <w:r>
        <w:tab/>
      </w:r>
      <w:r>
        <w:tab/>
        <w:t>In beide Bechergläser werden 50 mL Wasser und eine Spatelspitze Akti</w:t>
      </w:r>
      <w:r>
        <w:t>v</w:t>
      </w:r>
      <w:r>
        <w:t>kohlepulver gegeben. Zusätzlich werden 1-2 Tropfen Spülmittel in ein von beiden Bechergläsern gegeben. Anschließend werden beide Gemische mit Hilfe eines Filtergestells filtriert und das Filtrat im Erlenmeyerkolben ve</w:t>
      </w:r>
      <w:r>
        <w:t>r</w:t>
      </w:r>
      <w:r>
        <w:t xml:space="preserve">glichen. </w:t>
      </w:r>
    </w:p>
    <w:p w:rsidR="005C131A" w:rsidRDefault="005C131A" w:rsidP="005C131A">
      <w:pPr>
        <w:tabs>
          <w:tab w:val="left" w:pos="1701"/>
          <w:tab w:val="left" w:pos="1985"/>
        </w:tabs>
        <w:ind w:left="1980" w:hanging="1980"/>
      </w:pPr>
      <w:r>
        <w:rPr>
          <w:noProof/>
          <w:lang w:eastAsia="de-DE"/>
        </w:rPr>
        <w:pict>
          <v:shape id="_x0000_s1029" type="#_x0000_t202" style="position:absolute;left:0;text-align:left;margin-left:100.95pt;margin-top:197.25pt;width:287.25pt;height:33.8pt;z-index:251664384;mso-width-relative:margin;mso-height-relative:margin" strokecolor="white [3212]">
            <v:textbox>
              <w:txbxContent>
                <w:p w:rsidR="005C131A" w:rsidRDefault="005C131A" w:rsidP="005C131A">
                  <w:pPr>
                    <w:pStyle w:val="Beschriftung"/>
                    <w:jc w:val="left"/>
                  </w:pPr>
                  <w:r>
                    <w:t xml:space="preserve">Abb. 1 - </w:t>
                  </w:r>
                  <w:r>
                    <w:rPr>
                      <w:noProof/>
                    </w:rPr>
                    <w:t xml:space="preserve"> Versuchsaufbau „Dispergiervermögen von Tensiden“.</w:t>
                  </w:r>
                </w:p>
                <w:p w:rsidR="005C131A" w:rsidRDefault="005C131A" w:rsidP="005C131A"/>
              </w:txbxContent>
            </v:textbox>
          </v:shape>
        </w:pict>
      </w:r>
    </w:p>
    <w:p w:rsidR="005C131A" w:rsidRDefault="005C131A" w:rsidP="005C131A">
      <w:pPr>
        <w:tabs>
          <w:tab w:val="left" w:pos="1701"/>
          <w:tab w:val="left" w:pos="1985"/>
        </w:tabs>
        <w:ind w:left="1980" w:hanging="1980"/>
      </w:pPr>
      <w:r>
        <w:rPr>
          <w:noProof/>
          <w:lang w:eastAsia="de-DE"/>
        </w:rPr>
        <w:lastRenderedPageBreak/>
        <w:drawing>
          <wp:anchor distT="0" distB="0" distL="114300" distR="114300" simplePos="0" relativeHeight="251662336" behindDoc="0" locked="0" layoutInCell="1" allowOverlap="1">
            <wp:simplePos x="0" y="0"/>
            <wp:positionH relativeFrom="margin">
              <wp:align>center</wp:align>
            </wp:positionH>
            <wp:positionV relativeFrom="paragraph">
              <wp:posOffset>619760</wp:posOffset>
            </wp:positionV>
            <wp:extent cx="3077845" cy="2130425"/>
            <wp:effectExtent l="19050" t="0" r="8255" b="0"/>
            <wp:wrapTopAndBottom/>
            <wp:docPr id="1" name="Grafik 0" descr="DSC_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65.JPG"/>
                    <pic:cNvPicPr/>
                  </pic:nvPicPr>
                  <pic:blipFill>
                    <a:blip r:embed="rId15" cstate="print"/>
                    <a:stretch>
                      <a:fillRect/>
                    </a:stretch>
                  </pic:blipFill>
                  <pic:spPr>
                    <a:xfrm>
                      <a:off x="0" y="0"/>
                      <a:ext cx="3077845" cy="2130425"/>
                    </a:xfrm>
                    <a:prstGeom prst="rect">
                      <a:avLst/>
                    </a:prstGeom>
                  </pic:spPr>
                </pic:pic>
              </a:graphicData>
            </a:graphic>
          </wp:anchor>
        </w:drawing>
      </w:r>
      <w:r>
        <w:t>Beobachtung:</w:t>
      </w:r>
      <w:r>
        <w:tab/>
      </w:r>
      <w:r>
        <w:tab/>
        <w:t xml:space="preserve">Bei dem Gemisch ohne Spülmittelzusatz ist das Filtrat klar, bei dem mit Spülmittelzusatz dunkel. </w:t>
      </w:r>
    </w:p>
    <w:p w:rsidR="005C131A" w:rsidRDefault="005C131A" w:rsidP="005C131A">
      <w:pPr>
        <w:keepNext/>
        <w:tabs>
          <w:tab w:val="left" w:pos="1701"/>
          <w:tab w:val="left" w:pos="1985"/>
        </w:tabs>
        <w:ind w:left="1980" w:hanging="1980"/>
      </w:pPr>
      <w:r>
        <w:rPr>
          <w:noProof/>
        </w:rPr>
        <w:pict>
          <v:shape id="_x0000_s1028" type="#_x0000_t202" style="position:absolute;left:0;text-align:left;margin-left:103.2pt;margin-top:167.9pt;width:304.15pt;height:22.25pt;z-index:251661312;mso-width-relative:margin;mso-height-relative:margin" strokecolor="white [3212]">
            <v:textbox>
              <w:txbxContent>
                <w:p w:rsidR="005C131A" w:rsidRDefault="005C131A" w:rsidP="005C131A">
                  <w:pPr>
                    <w:pStyle w:val="Beschriftung"/>
                    <w:jc w:val="left"/>
                  </w:pPr>
                  <w:r>
                    <w:t xml:space="preserve">Abb. 2 - </w:t>
                  </w:r>
                  <w:r>
                    <w:rPr>
                      <w:noProof/>
                    </w:rPr>
                    <w:t xml:space="preserve"> Filtrat ohne Spülmittel- (links) und mit Spülmittelzugabe (rechts).</w:t>
                  </w:r>
                </w:p>
                <w:p w:rsidR="005C131A" w:rsidRDefault="005C131A" w:rsidP="005C131A"/>
              </w:txbxContent>
            </v:textbox>
          </v:shape>
        </w:pict>
      </w:r>
    </w:p>
    <w:p w:rsidR="005C131A" w:rsidRPr="00074A34" w:rsidRDefault="005C131A" w:rsidP="005C131A">
      <w:pPr>
        <w:keepNext/>
        <w:tabs>
          <w:tab w:val="left" w:pos="1701"/>
          <w:tab w:val="left" w:pos="1985"/>
        </w:tabs>
        <w:ind w:left="1980" w:hanging="1980"/>
      </w:pPr>
      <w:r>
        <w:t>Deutung:</w:t>
      </w:r>
      <w:r>
        <w:tab/>
      </w:r>
      <w:r>
        <w:tab/>
        <w:t>Bei dem Gemisch ohne Spülmittelzugabe wird die Aktivkohle beim Filtri</w:t>
      </w:r>
      <w:r>
        <w:t>e</w:t>
      </w:r>
      <w:r>
        <w:t>ren vom Wasser getrennt. Bei dem anderen liegt im Filtrat eine Dispersion aus Wasser und Aktivkohle vor. Tenside umhüllen Schmutzpartikeln und bilden Micellen. Handelt es sich hierbei um feste Schmutzpartikeln, so spricht man von einer Dispersion, bei flüssigen Schmutzpartikeln von Emulsion. Die gebildeten Micellen sind kleiner als die Filterporen und g</w:t>
      </w:r>
      <w:r>
        <w:t>e</w:t>
      </w:r>
      <w:r>
        <w:t>langen dementsprechend ins Filtrat.</w:t>
      </w:r>
    </w:p>
    <w:p w:rsidR="005C131A" w:rsidRDefault="005C131A" w:rsidP="005C131A">
      <w:pPr>
        <w:ind w:left="1980" w:hanging="1980"/>
      </w:pPr>
      <w:r>
        <w:t>Entsorgung:</w:t>
      </w:r>
      <w:r>
        <w:tab/>
        <w:t>Die Lösung kann im Abfluss entsorgt werden</w:t>
      </w:r>
      <w:proofErr w:type="gramStart"/>
      <w:r>
        <w:t>..</w:t>
      </w:r>
      <w:proofErr w:type="gramEnd"/>
    </w:p>
    <w:p w:rsidR="005C131A" w:rsidRPr="005B60E3" w:rsidRDefault="005C131A" w:rsidP="005C131A">
      <w:pPr>
        <w:spacing w:line="276" w:lineRule="auto"/>
        <w:ind w:left="1985" w:hanging="1985"/>
        <w:rPr>
          <w:rFonts w:asciiTheme="majorHAnsi" w:eastAsiaTheme="majorEastAsia" w:hAnsiTheme="majorHAnsi" w:cstheme="majorBidi"/>
          <w:b/>
          <w:bCs/>
          <w:sz w:val="28"/>
          <w:szCs w:val="28"/>
        </w:rPr>
      </w:pPr>
      <w:r>
        <w:t>Literatur:</w:t>
      </w:r>
      <w:r>
        <w:tab/>
      </w:r>
      <w:r>
        <w:rPr>
          <w:rFonts w:asciiTheme="majorHAnsi" w:hAnsiTheme="majorHAnsi"/>
        </w:rPr>
        <w:t>K. Häusler</w:t>
      </w:r>
      <w:r w:rsidRPr="00B937A2">
        <w:rPr>
          <w:rFonts w:asciiTheme="majorHAnsi" w:hAnsiTheme="majorHAnsi"/>
        </w:rPr>
        <w:t xml:space="preserve">, </w:t>
      </w:r>
      <w:r>
        <w:rPr>
          <w:rFonts w:asciiTheme="majorHAnsi" w:hAnsiTheme="majorHAnsi"/>
        </w:rPr>
        <w:t xml:space="preserve">H. </w:t>
      </w:r>
      <w:proofErr w:type="spellStart"/>
      <w:r>
        <w:rPr>
          <w:rFonts w:asciiTheme="majorHAnsi" w:hAnsiTheme="majorHAnsi"/>
        </w:rPr>
        <w:t>Rampf</w:t>
      </w:r>
      <w:proofErr w:type="spellEnd"/>
      <w:r w:rsidRPr="00B937A2">
        <w:rPr>
          <w:rFonts w:asciiTheme="majorHAnsi" w:hAnsiTheme="majorHAnsi"/>
        </w:rPr>
        <w:t>,</w:t>
      </w:r>
      <w:r>
        <w:rPr>
          <w:rFonts w:asciiTheme="majorHAnsi" w:hAnsiTheme="majorHAnsi"/>
        </w:rPr>
        <w:t xml:space="preserve"> R. Reichelt,</w:t>
      </w:r>
      <w:r w:rsidRPr="00B937A2">
        <w:rPr>
          <w:rFonts w:asciiTheme="majorHAnsi" w:hAnsiTheme="majorHAnsi"/>
        </w:rPr>
        <w:t xml:space="preserve"> </w:t>
      </w:r>
      <w:r>
        <w:rPr>
          <w:rFonts w:asciiTheme="majorHAnsi" w:hAnsiTheme="majorHAnsi"/>
        </w:rPr>
        <w:t>Experimente für den Chemieunterricht</w:t>
      </w:r>
      <w:r w:rsidRPr="00B937A2">
        <w:rPr>
          <w:rFonts w:asciiTheme="majorHAnsi" w:hAnsiTheme="majorHAnsi"/>
        </w:rPr>
        <w:t xml:space="preserve">, </w:t>
      </w:r>
      <w:proofErr w:type="spellStart"/>
      <w:r>
        <w:rPr>
          <w:rFonts w:asciiTheme="majorHAnsi" w:hAnsiTheme="majorHAnsi"/>
        </w:rPr>
        <w:t>Oldenbourg</w:t>
      </w:r>
      <w:proofErr w:type="spellEnd"/>
      <w:r w:rsidRPr="00B937A2">
        <w:rPr>
          <w:rFonts w:asciiTheme="majorHAnsi" w:hAnsiTheme="majorHAnsi"/>
        </w:rPr>
        <w:t>,</w:t>
      </w:r>
      <w:r>
        <w:rPr>
          <w:rFonts w:asciiTheme="majorHAnsi" w:hAnsiTheme="majorHAnsi"/>
        </w:rPr>
        <w:t xml:space="preserve"> 2. Auflage, 1995</w:t>
      </w:r>
      <w:r w:rsidRPr="00B937A2">
        <w:rPr>
          <w:rFonts w:asciiTheme="majorHAnsi" w:hAnsiTheme="majorHAnsi"/>
        </w:rPr>
        <w:t>, S.</w:t>
      </w:r>
      <w:r>
        <w:rPr>
          <w:rFonts w:asciiTheme="majorHAnsi" w:hAnsiTheme="majorHAnsi"/>
        </w:rPr>
        <w:t> 293.</w:t>
      </w:r>
      <w:r>
        <w:rPr>
          <w:noProof/>
        </w:rPr>
        <w:tab/>
      </w:r>
      <w:r>
        <w:rPr>
          <w:noProof/>
        </w:rPr>
        <w:tab/>
      </w:r>
      <w:r>
        <w:rPr>
          <w:noProof/>
        </w:rPr>
        <w:tab/>
      </w:r>
      <w:r>
        <w:rPr>
          <w:noProof/>
        </w:rPr>
        <w:tab/>
      </w:r>
    </w:p>
    <w:p w:rsidR="005C131A" w:rsidRDefault="005C131A" w:rsidP="005C131A">
      <w:pPr>
        <w:tabs>
          <w:tab w:val="left" w:pos="1701"/>
          <w:tab w:val="left" w:pos="1985"/>
        </w:tabs>
        <w:ind w:left="1980" w:hanging="1980"/>
      </w:pPr>
    </w:p>
    <w:p w:rsidR="00B91B7B" w:rsidRDefault="005C131A" w:rsidP="005C131A">
      <w:r w:rsidRPr="00105E17">
        <w:pict>
          <v:shape id="_x0000_s1026" type="#_x0000_t202" style="width:462.45pt;height:105.3pt;mso-position-horizontal-relative:char;mso-position-vertical-relative:line;mso-width-relative:margin;mso-height-relative:margin" fillcolor="white [3201]" strokecolor="#c0504d [3205]" strokeweight="1pt">
            <v:stroke dashstyle="dash"/>
            <v:shadow color="#868686"/>
            <v:textbox style="mso-next-textbox:#_x0000_s1026">
              <w:txbxContent>
                <w:p w:rsidR="005C131A" w:rsidRPr="00493706" w:rsidRDefault="005C131A" w:rsidP="005C131A">
                  <w:pPr>
                    <w:rPr>
                      <w:color w:val="auto"/>
                    </w:rPr>
                  </w:pPr>
                  <w:r w:rsidRPr="00493706">
                    <w:rPr>
                      <w:color w:val="auto"/>
                    </w:rPr>
                    <w:t>Dieser Versuch zeigt effektstark und mit wenig Zeitaufwand, dass Tenside ein Dispergierve</w:t>
                  </w:r>
                  <w:r w:rsidRPr="00493706">
                    <w:rPr>
                      <w:color w:val="auto"/>
                    </w:rPr>
                    <w:t>r</w:t>
                  </w:r>
                  <w:r w:rsidRPr="00493706">
                    <w:rPr>
                      <w:color w:val="auto"/>
                    </w:rPr>
                    <w:t>mögen aufweisen. Er kann als Einstiegsversuch durchgeführt werden und somit die Grundlage zur Erarbeitung des Dispergier- bzw.-Emulgiervermögen von Tensiden legen. Der Versuch kann auch als Schülerversuch z.B. im Rahmen eines problemorientierten Unterrichts durchg</w:t>
                  </w:r>
                  <w:r w:rsidRPr="00493706">
                    <w:rPr>
                      <w:color w:val="auto"/>
                    </w:rPr>
                    <w:t>e</w:t>
                  </w:r>
                  <w:r w:rsidRPr="00493706">
                    <w:rPr>
                      <w:color w:val="auto"/>
                    </w:rPr>
                    <w:t>führt werden.</w:t>
                  </w:r>
                </w:p>
                <w:p w:rsidR="005C131A" w:rsidRPr="00A405A3" w:rsidRDefault="005C131A" w:rsidP="005C131A"/>
              </w:txbxContent>
            </v:textbox>
            <w10:wrap type="none"/>
            <w10:anchorlock/>
          </v:shape>
        </w:pict>
      </w:r>
    </w:p>
    <w:sectPr w:rsidR="00B91B7B" w:rsidSect="00B91B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11765C4A"/>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131A"/>
    <w:rsid w:val="005C131A"/>
    <w:rsid w:val="007B28C6"/>
    <w:rsid w:val="00B91B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131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C13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C13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C13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C13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C13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C13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C13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C13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C13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131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C131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C131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C13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C13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C13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C13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C13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C13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C131A"/>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5C13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131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1154</Characters>
  <Application>Microsoft Office Word</Application>
  <DocSecurity>0</DocSecurity>
  <Lines>9</Lines>
  <Paragraphs>2</Paragraphs>
  <ScaleCrop>false</ScaleCrop>
  <Company>Pentium</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2014-08-26T22:21:00Z</dcterms:created>
  <dcterms:modified xsi:type="dcterms:W3CDTF">2014-08-26T22:22:00Z</dcterms:modified>
</cp:coreProperties>
</file>