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881" w:rsidRPr="00253881" w:rsidRDefault="00336E39" w:rsidP="00253881">
      <w:pPr>
        <w:pStyle w:val="berschrift2"/>
        <w:numPr>
          <w:ilvl w:val="0"/>
          <w:numId w:val="0"/>
        </w:numPr>
        <w:ind w:left="576" w:hanging="576"/>
        <w:rPr>
          <w:sz w:val="28"/>
        </w:rPr>
      </w:pPr>
      <w:r>
        <w:rPr>
          <w:noProof/>
          <w:sz w:val="28"/>
          <w:lang w:eastAsia="de-DE"/>
        </w:rPr>
        <w:pict>
          <v:shapetype id="_x0000_t202" coordsize="21600,21600" o:spt="202" path="m,l,21600r21600,l21600,xe">
            <v:stroke joinstyle="miter"/>
            <v:path gradientshapeok="t" o:connecttype="rect"/>
          </v:shapetype>
          <v:shape id="_x0000_s1030" type="#_x0000_t202" style="position:absolute;left:0;text-align:left;margin-left:-.25pt;margin-top:46.15pt;width:462.45pt;height:109.25pt;z-index:251660288;mso-width-relative:margin;mso-height-relative:margin" fillcolor="white [3201]" strokecolor="#4bacc6 [3208]" strokeweight="1pt">
            <v:stroke dashstyle="dash"/>
            <v:shadow color="#868686"/>
            <v:textbox style="mso-next-textbox:#_x0000_s1030">
              <w:txbxContent>
                <w:p w:rsidR="00253881" w:rsidRPr="000D10FB" w:rsidRDefault="00253881" w:rsidP="00253881">
                  <w:pPr>
                    <w:rPr>
                      <w:color w:val="1F497D" w:themeColor="text2"/>
                    </w:rPr>
                  </w:pPr>
                  <w:r>
                    <w:rPr>
                      <w:color w:val="1F497D" w:themeColor="text2"/>
                    </w:rPr>
                    <w:t>Durch die diesen Versuch soll die molare Masse von flüssigen Kohlenwasserstoffen durch Verdampfen bestimmt werden. Zur Durchführung des Experiments sollten die SuS über grundlegende Kenntnisse über Kohlenwasserstoffe verfügen (Eigenschaften, Nomenklatur, homologe Reihe, Strukturisomerie). Des Weiteren ist es nötig, dass SuS Formeln zur Berechnung der Dichte, molaren Masse und eines idealen Gases kennen.</w:t>
                  </w:r>
                </w:p>
                <w:p w:rsidR="00253881" w:rsidRPr="000D10FB" w:rsidRDefault="00253881" w:rsidP="00253881">
                  <w:pPr>
                    <w:rPr>
                      <w:color w:val="1F497D" w:themeColor="text2"/>
                    </w:rPr>
                  </w:pPr>
                </w:p>
              </w:txbxContent>
            </v:textbox>
            <w10:wrap type="square"/>
          </v:shape>
        </w:pict>
      </w:r>
      <w:bookmarkStart w:id="0" w:name="_Toc396805093"/>
      <w:r w:rsidR="00253881" w:rsidRPr="00253881">
        <w:rPr>
          <w:sz w:val="28"/>
        </w:rPr>
        <w:t>V 4 – Bestimmung der molaren Masse durch Verdampfen</w:t>
      </w:r>
      <w:bookmarkEnd w:id="0"/>
    </w:p>
    <w:p w:rsidR="00253881" w:rsidRDefault="00253881" w:rsidP="00253881"/>
    <w:tbl>
      <w:tblPr>
        <w:tblW w:w="0" w:type="auto"/>
        <w:tblBorders>
          <w:top w:val="single" w:sz="8" w:space="0" w:color="4F81BD"/>
          <w:left w:val="single" w:sz="8" w:space="0" w:color="4F81BD"/>
          <w:bottom w:val="single" w:sz="8" w:space="0" w:color="4F81BD"/>
          <w:right w:val="single" w:sz="8" w:space="0" w:color="4F81BD"/>
        </w:tblBorders>
        <w:tblLook w:val="04A0"/>
      </w:tblPr>
      <w:tblGrid>
        <w:gridCol w:w="1016"/>
        <w:gridCol w:w="1016"/>
        <w:gridCol w:w="1016"/>
        <w:gridCol w:w="1017"/>
        <w:gridCol w:w="1017"/>
        <w:gridCol w:w="984"/>
        <w:gridCol w:w="1042"/>
        <w:gridCol w:w="1102"/>
        <w:gridCol w:w="1078"/>
      </w:tblGrid>
      <w:tr w:rsidR="00253881" w:rsidRPr="009C5E28" w:rsidTr="00253881">
        <w:tc>
          <w:tcPr>
            <w:tcW w:w="0" w:type="auto"/>
            <w:gridSpan w:val="9"/>
            <w:shd w:val="clear" w:color="auto" w:fill="4F81BD"/>
            <w:vAlign w:val="center"/>
          </w:tcPr>
          <w:p w:rsidR="00253881" w:rsidRPr="009C5E28" w:rsidRDefault="00253881" w:rsidP="00C676C7">
            <w:pPr>
              <w:spacing w:after="0"/>
              <w:jc w:val="center"/>
              <w:rPr>
                <w:b/>
                <w:bCs/>
              </w:rPr>
            </w:pPr>
            <w:r w:rsidRPr="009C5E28">
              <w:rPr>
                <w:b/>
                <w:bCs/>
              </w:rPr>
              <w:t>Gefahrenstoffe</w:t>
            </w:r>
          </w:p>
        </w:tc>
      </w:tr>
      <w:tr w:rsidR="00253881" w:rsidRPr="009C5E28" w:rsidTr="00253881">
        <w:trPr>
          <w:trHeight w:val="437"/>
        </w:trPr>
        <w:tc>
          <w:tcPr>
            <w:tcW w:w="0" w:type="auto"/>
            <w:gridSpan w:val="3"/>
            <w:tcBorders>
              <w:top w:val="single" w:sz="8" w:space="0" w:color="4F81BD"/>
              <w:left w:val="single" w:sz="8" w:space="0" w:color="4F81BD"/>
              <w:bottom w:val="single" w:sz="8" w:space="0" w:color="4F81BD"/>
            </w:tcBorders>
            <w:shd w:val="clear" w:color="auto" w:fill="auto"/>
            <w:vAlign w:val="center"/>
          </w:tcPr>
          <w:p w:rsidR="00253881" w:rsidRPr="009C5E28" w:rsidRDefault="00253881" w:rsidP="00C676C7">
            <w:pPr>
              <w:spacing w:after="0" w:line="276" w:lineRule="auto"/>
              <w:jc w:val="center"/>
              <w:rPr>
                <w:b/>
                <w:bCs/>
              </w:rPr>
            </w:pPr>
            <w:r>
              <w:rPr>
                <w:sz w:val="20"/>
              </w:rPr>
              <w:t>n-Pentan</w:t>
            </w:r>
          </w:p>
        </w:tc>
        <w:tc>
          <w:tcPr>
            <w:tcW w:w="0" w:type="auto"/>
            <w:gridSpan w:val="3"/>
            <w:tcBorders>
              <w:top w:val="single" w:sz="8" w:space="0" w:color="4F81BD"/>
              <w:bottom w:val="single" w:sz="8" w:space="0" w:color="4F81BD"/>
            </w:tcBorders>
            <w:shd w:val="clear" w:color="auto" w:fill="auto"/>
            <w:vAlign w:val="center"/>
          </w:tcPr>
          <w:p w:rsidR="00253881" w:rsidRPr="009C5E28" w:rsidRDefault="00253881" w:rsidP="00C676C7">
            <w:pPr>
              <w:spacing w:after="0"/>
              <w:jc w:val="center"/>
              <w:rPr>
                <w:sz w:val="20"/>
              </w:rPr>
            </w:pPr>
            <w:r w:rsidRPr="00AA4226">
              <w:rPr>
                <w:sz w:val="20"/>
              </w:rPr>
              <w:t>H225 H304 H336 H411</w:t>
            </w:r>
          </w:p>
        </w:tc>
        <w:tc>
          <w:tcPr>
            <w:tcW w:w="0" w:type="auto"/>
            <w:gridSpan w:val="3"/>
            <w:tcBorders>
              <w:top w:val="single" w:sz="8" w:space="0" w:color="4F81BD"/>
              <w:bottom w:val="single" w:sz="8" w:space="0" w:color="4F81BD"/>
              <w:right w:val="single" w:sz="8" w:space="0" w:color="4F81BD"/>
            </w:tcBorders>
            <w:shd w:val="clear" w:color="auto" w:fill="auto"/>
            <w:vAlign w:val="center"/>
          </w:tcPr>
          <w:p w:rsidR="00253881" w:rsidRPr="009C5E28" w:rsidRDefault="00253881" w:rsidP="00C676C7">
            <w:pPr>
              <w:spacing w:after="0"/>
              <w:jc w:val="center"/>
              <w:rPr>
                <w:sz w:val="20"/>
              </w:rPr>
            </w:pPr>
            <w:r w:rsidRPr="00AA4226">
              <w:rPr>
                <w:sz w:val="20"/>
              </w:rPr>
              <w:t>P273 P301+P310 P331 P403+P235</w:t>
            </w:r>
          </w:p>
        </w:tc>
      </w:tr>
      <w:tr w:rsidR="004142C7" w:rsidRPr="009C5E28" w:rsidTr="00253881">
        <w:tc>
          <w:tcPr>
            <w:tcW w:w="0" w:type="auto"/>
            <w:tcBorders>
              <w:top w:val="single" w:sz="8" w:space="0" w:color="4F81BD"/>
              <w:left w:val="single" w:sz="8" w:space="0" w:color="4F81BD"/>
              <w:bottom w:val="single" w:sz="8" w:space="0" w:color="4F81BD"/>
            </w:tcBorders>
            <w:shd w:val="clear" w:color="auto" w:fill="auto"/>
            <w:vAlign w:val="center"/>
          </w:tcPr>
          <w:p w:rsidR="004142C7" w:rsidRPr="009C5E28" w:rsidRDefault="004142C7" w:rsidP="00A95BFC">
            <w:pPr>
              <w:spacing w:after="0"/>
              <w:jc w:val="center"/>
              <w:rPr>
                <w:b/>
                <w:bCs/>
              </w:rPr>
            </w:pPr>
            <w:r>
              <w:object w:dxaOrig="10800" w:dyaOrig="10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9.75pt;height:39.75pt" o:ole="">
                  <v:imagedata r:id="rId5" o:title="" blacklevel="6554f" grayscale="t"/>
                </v:shape>
                <o:OLEObject Type="Embed" ProgID="PBrush" ShapeID="_x0000_i1029" DrawAspect="Content" ObjectID="_1470637192" r:id="rId6"/>
              </w:object>
            </w:r>
          </w:p>
        </w:tc>
        <w:tc>
          <w:tcPr>
            <w:tcW w:w="0" w:type="auto"/>
            <w:tcBorders>
              <w:top w:val="single" w:sz="8" w:space="0" w:color="4F81BD"/>
              <w:bottom w:val="single" w:sz="8" w:space="0" w:color="4F81BD"/>
            </w:tcBorders>
            <w:shd w:val="clear" w:color="auto" w:fill="auto"/>
            <w:vAlign w:val="center"/>
          </w:tcPr>
          <w:p w:rsidR="004142C7" w:rsidRPr="009C5E28" w:rsidRDefault="004142C7" w:rsidP="00A95BFC">
            <w:pPr>
              <w:spacing w:after="0"/>
              <w:jc w:val="center"/>
            </w:pPr>
            <w:r>
              <w:object w:dxaOrig="10800" w:dyaOrig="10815">
                <v:shape id="_x0000_i1030" type="#_x0000_t75" style="width:39.75pt;height:39.75pt" o:ole="">
                  <v:imagedata r:id="rId7" o:title="" blacklevel="6554f" grayscale="t"/>
                </v:shape>
                <o:OLEObject Type="Embed" ProgID="PBrush" ShapeID="_x0000_i1030" DrawAspect="Content" ObjectID="_1470637193" r:id="rId8"/>
              </w:object>
            </w:r>
          </w:p>
        </w:tc>
        <w:tc>
          <w:tcPr>
            <w:tcW w:w="0" w:type="auto"/>
            <w:tcBorders>
              <w:top w:val="single" w:sz="8" w:space="0" w:color="4F81BD"/>
              <w:bottom w:val="single" w:sz="8" w:space="0" w:color="4F81BD"/>
            </w:tcBorders>
            <w:shd w:val="clear" w:color="auto" w:fill="auto"/>
            <w:vAlign w:val="center"/>
          </w:tcPr>
          <w:p w:rsidR="004142C7" w:rsidRPr="009C5E28" w:rsidRDefault="004142C7" w:rsidP="00A95BFC">
            <w:pPr>
              <w:spacing w:after="0"/>
              <w:jc w:val="center"/>
            </w:pPr>
            <w:r>
              <w:object w:dxaOrig="10800" w:dyaOrig="10815">
                <v:shape id="_x0000_i1031" type="#_x0000_t75" style="width:39.75pt;height:39.75pt" o:ole="">
                  <v:imagedata r:id="rId9" o:title=""/>
                </v:shape>
                <o:OLEObject Type="Embed" ProgID="PBrush" ShapeID="_x0000_i1031" DrawAspect="Content" ObjectID="_1470637194" r:id="rId10"/>
              </w:object>
            </w:r>
          </w:p>
        </w:tc>
        <w:tc>
          <w:tcPr>
            <w:tcW w:w="0" w:type="auto"/>
            <w:tcBorders>
              <w:top w:val="single" w:sz="8" w:space="0" w:color="4F81BD"/>
              <w:bottom w:val="single" w:sz="8" w:space="0" w:color="4F81BD"/>
            </w:tcBorders>
            <w:shd w:val="clear" w:color="auto" w:fill="auto"/>
            <w:vAlign w:val="center"/>
          </w:tcPr>
          <w:p w:rsidR="004142C7" w:rsidRPr="009C5E28" w:rsidRDefault="004142C7" w:rsidP="00A95BFC">
            <w:pPr>
              <w:spacing w:after="0"/>
              <w:jc w:val="center"/>
            </w:pPr>
            <w:r>
              <w:object w:dxaOrig="10815" w:dyaOrig="10800">
                <v:shape id="_x0000_i1032" type="#_x0000_t75" style="width:39.75pt;height:39.75pt" o:ole="">
                  <v:imagedata r:id="rId11" o:title="" blacklevel="6554f" grayscale="t"/>
                </v:shape>
                <o:OLEObject Type="Embed" ProgID="PBrush" ShapeID="_x0000_i1032" DrawAspect="Content" ObjectID="_1470637195" r:id="rId12"/>
              </w:object>
            </w:r>
          </w:p>
        </w:tc>
        <w:tc>
          <w:tcPr>
            <w:tcW w:w="0" w:type="auto"/>
            <w:tcBorders>
              <w:top w:val="single" w:sz="8" w:space="0" w:color="4F81BD"/>
              <w:bottom w:val="single" w:sz="8" w:space="0" w:color="4F81BD"/>
            </w:tcBorders>
            <w:shd w:val="clear" w:color="auto" w:fill="auto"/>
            <w:vAlign w:val="center"/>
          </w:tcPr>
          <w:p w:rsidR="004142C7" w:rsidRPr="009C5E28" w:rsidRDefault="004142C7" w:rsidP="00A95BFC">
            <w:pPr>
              <w:spacing w:after="0"/>
              <w:jc w:val="center"/>
            </w:pPr>
            <w:r>
              <w:object w:dxaOrig="10815" w:dyaOrig="10815">
                <v:shape id="_x0000_i1033" type="#_x0000_t75" style="width:39.75pt;height:39.75pt" o:ole="">
                  <v:imagedata r:id="rId13" o:title="" blacklevel="6554f" grayscale="t"/>
                </v:shape>
                <o:OLEObject Type="Embed" ProgID="PBrush" ShapeID="_x0000_i1033" DrawAspect="Content" ObjectID="_1470637196" r:id="rId14"/>
              </w:object>
            </w:r>
          </w:p>
        </w:tc>
        <w:tc>
          <w:tcPr>
            <w:tcW w:w="0" w:type="auto"/>
            <w:tcBorders>
              <w:top w:val="single" w:sz="8" w:space="0" w:color="4F81BD"/>
              <w:bottom w:val="single" w:sz="8" w:space="0" w:color="4F81BD"/>
            </w:tcBorders>
            <w:shd w:val="clear" w:color="auto" w:fill="auto"/>
            <w:vAlign w:val="center"/>
          </w:tcPr>
          <w:p w:rsidR="004142C7" w:rsidRPr="009C5E28" w:rsidRDefault="004142C7" w:rsidP="00A95BFC">
            <w:pPr>
              <w:spacing w:after="0"/>
              <w:jc w:val="center"/>
            </w:pPr>
            <w:r>
              <w:object w:dxaOrig="10815" w:dyaOrig="10815">
                <v:shape id="_x0000_i1034" type="#_x0000_t75" style="width:38.25pt;height:38.25pt" o:ole="">
                  <v:imagedata r:id="rId15" o:title=""/>
                </v:shape>
                <o:OLEObject Type="Embed" ProgID="PBrush" ShapeID="_x0000_i1034" DrawAspect="Content" ObjectID="_1470637197" r:id="rId16"/>
              </w:object>
            </w:r>
          </w:p>
        </w:tc>
        <w:tc>
          <w:tcPr>
            <w:tcW w:w="0" w:type="auto"/>
            <w:tcBorders>
              <w:top w:val="single" w:sz="8" w:space="0" w:color="4F81BD"/>
              <w:bottom w:val="single" w:sz="8" w:space="0" w:color="4F81BD"/>
            </w:tcBorders>
            <w:shd w:val="clear" w:color="auto" w:fill="auto"/>
            <w:vAlign w:val="center"/>
          </w:tcPr>
          <w:p w:rsidR="004142C7" w:rsidRPr="009C5E28" w:rsidRDefault="004142C7" w:rsidP="00A95BFC">
            <w:pPr>
              <w:spacing w:after="0"/>
              <w:jc w:val="center"/>
            </w:pPr>
            <w:r>
              <w:object w:dxaOrig="10800" w:dyaOrig="10815">
                <v:shape id="_x0000_i1035" type="#_x0000_t75" style="width:37.5pt;height:37.5pt" o:ole="">
                  <v:imagedata r:id="rId17" o:title="" blacklevel="6554f" grayscale="t"/>
                </v:shape>
                <o:OLEObject Type="Embed" ProgID="PBrush" ShapeID="_x0000_i1035" DrawAspect="Content" ObjectID="_1470637198" r:id="rId18"/>
              </w:object>
            </w:r>
          </w:p>
        </w:tc>
        <w:tc>
          <w:tcPr>
            <w:tcW w:w="0" w:type="auto"/>
            <w:tcBorders>
              <w:top w:val="single" w:sz="8" w:space="0" w:color="4F81BD"/>
              <w:bottom w:val="single" w:sz="8" w:space="0" w:color="4F81BD"/>
            </w:tcBorders>
            <w:shd w:val="clear" w:color="auto" w:fill="auto"/>
            <w:vAlign w:val="center"/>
          </w:tcPr>
          <w:p w:rsidR="004142C7" w:rsidRPr="009C5E28" w:rsidRDefault="004142C7" w:rsidP="00A95BFC">
            <w:pPr>
              <w:spacing w:after="0"/>
              <w:jc w:val="center"/>
            </w:pPr>
            <w:r>
              <w:object w:dxaOrig="10815" w:dyaOrig="10800">
                <v:shape id="_x0000_i1036" type="#_x0000_t75" style="width:39.75pt;height:39.75pt" o:ole="">
                  <v:imagedata r:id="rId19" o:title=""/>
                </v:shape>
                <o:OLEObject Type="Embed" ProgID="PBrush" ShapeID="_x0000_i1036" DrawAspect="Content" ObjectID="_1470637199" r:id="rId20"/>
              </w:object>
            </w:r>
          </w:p>
        </w:tc>
        <w:tc>
          <w:tcPr>
            <w:tcW w:w="0" w:type="auto"/>
            <w:tcBorders>
              <w:top w:val="single" w:sz="8" w:space="0" w:color="4F81BD"/>
              <w:bottom w:val="single" w:sz="8" w:space="0" w:color="4F81BD"/>
              <w:right w:val="single" w:sz="8" w:space="0" w:color="4F81BD"/>
            </w:tcBorders>
            <w:shd w:val="clear" w:color="auto" w:fill="auto"/>
            <w:vAlign w:val="center"/>
          </w:tcPr>
          <w:p w:rsidR="004142C7" w:rsidRPr="00BB0142" w:rsidRDefault="004142C7" w:rsidP="00A95BFC">
            <w:pPr>
              <w:spacing w:after="0"/>
              <w:jc w:val="center"/>
              <w:rPr>
                <w:color w:val="FF0000"/>
              </w:rPr>
            </w:pPr>
            <w:r>
              <w:object w:dxaOrig="10815" w:dyaOrig="10800">
                <v:shape id="_x0000_i1037" type="#_x0000_t75" style="width:39pt;height:39pt" o:ole="">
                  <v:imagedata r:id="rId21" o:title=""/>
                </v:shape>
                <o:OLEObject Type="Embed" ProgID="PBrush" ShapeID="_x0000_i1037" DrawAspect="Content" ObjectID="_1470637200" r:id="rId22"/>
              </w:object>
            </w:r>
          </w:p>
        </w:tc>
      </w:tr>
    </w:tbl>
    <w:p w:rsidR="00253881" w:rsidRDefault="00253881" w:rsidP="00253881"/>
    <w:p w:rsidR="00253881" w:rsidRDefault="00253881" w:rsidP="00253881">
      <w:pPr>
        <w:tabs>
          <w:tab w:val="left" w:pos="1701"/>
          <w:tab w:val="left" w:pos="1985"/>
        </w:tabs>
        <w:ind w:left="1980" w:hanging="1980"/>
      </w:pPr>
      <w:r>
        <w:t xml:space="preserve">Materialien: </w:t>
      </w:r>
      <w:r>
        <w:tab/>
      </w:r>
      <w:r>
        <w:tab/>
      </w:r>
      <w:proofErr w:type="spellStart"/>
      <w:r w:rsidRPr="008536E6">
        <w:rPr>
          <w:rFonts w:eastAsiaTheme="minorEastAsia"/>
        </w:rPr>
        <w:t>Einhalsrundkolben</w:t>
      </w:r>
      <w:proofErr w:type="spellEnd"/>
      <w:r w:rsidRPr="008536E6">
        <w:rPr>
          <w:rFonts w:eastAsiaTheme="minorEastAsia"/>
        </w:rPr>
        <w:t xml:space="preserve"> mit Schliff, </w:t>
      </w:r>
      <w:proofErr w:type="spellStart"/>
      <w:r w:rsidRPr="008536E6">
        <w:rPr>
          <w:rFonts w:eastAsiaTheme="minorEastAsia"/>
        </w:rPr>
        <w:t>Kolbenprober</w:t>
      </w:r>
      <w:proofErr w:type="spellEnd"/>
      <w:r w:rsidRPr="008536E6">
        <w:rPr>
          <w:rFonts w:eastAsiaTheme="minorEastAsia"/>
        </w:rPr>
        <w:t xml:space="preserve">, Olive, Schlauchverbindung, Wasserbad, Heizplatte, Stativ, Stativmaterial, Pipette, </w:t>
      </w:r>
      <w:proofErr w:type="spellStart"/>
      <w:r w:rsidRPr="008536E6">
        <w:rPr>
          <w:rFonts w:eastAsiaTheme="minorEastAsia"/>
        </w:rPr>
        <w:t>Peleusball</w:t>
      </w:r>
      <w:proofErr w:type="spellEnd"/>
    </w:p>
    <w:p w:rsidR="00253881" w:rsidRPr="00ED07C2" w:rsidRDefault="00253881" w:rsidP="00253881">
      <w:pPr>
        <w:tabs>
          <w:tab w:val="left" w:pos="1701"/>
          <w:tab w:val="left" w:pos="1985"/>
        </w:tabs>
        <w:ind w:left="1980" w:hanging="1980"/>
      </w:pPr>
      <w:r>
        <w:t>Chemikalien:</w:t>
      </w:r>
      <w:r>
        <w:tab/>
      </w:r>
      <w:r>
        <w:tab/>
        <w:t>n-Pentan, Wasser</w:t>
      </w:r>
    </w:p>
    <w:p w:rsidR="00253881" w:rsidRDefault="00253881" w:rsidP="00253881">
      <w:pPr>
        <w:tabs>
          <w:tab w:val="left" w:pos="1701"/>
          <w:tab w:val="left" w:pos="1985"/>
        </w:tabs>
        <w:ind w:left="1980" w:hanging="1980"/>
      </w:pPr>
      <w:r>
        <w:t xml:space="preserve">Durchführung: </w:t>
      </w:r>
      <w:r>
        <w:tab/>
      </w:r>
      <w:r>
        <w:tab/>
        <w:t xml:space="preserve">In einen </w:t>
      </w:r>
      <w:proofErr w:type="spellStart"/>
      <w:r>
        <w:t>Einhalsrundkolben</w:t>
      </w:r>
      <w:proofErr w:type="spellEnd"/>
      <w:r>
        <w:t xml:space="preserve"> werden 3 </w:t>
      </w:r>
      <w:proofErr w:type="spellStart"/>
      <w:r>
        <w:t>mL</w:t>
      </w:r>
      <w:proofErr w:type="spellEnd"/>
      <w:r>
        <w:t xml:space="preserve"> n-Pentan gegeben und gemäß Abbildung 4 mit dem </w:t>
      </w:r>
      <w:proofErr w:type="spellStart"/>
      <w:r>
        <w:t>Kolbenprober</w:t>
      </w:r>
      <w:proofErr w:type="spellEnd"/>
      <w:r>
        <w:t xml:space="preserve"> verbunden. Mit einem Wasserbad wird das n-Pentan zum sieden gebracht und solange gewartet, bis keine Volumenveränderung im Kolben mehr zu beobachten ist. Dieses sowie die Temperatur des Wasserbades werden notiert.</w:t>
      </w:r>
    </w:p>
    <w:p w:rsidR="00253881" w:rsidRDefault="00336E39" w:rsidP="00253881">
      <w:pPr>
        <w:tabs>
          <w:tab w:val="left" w:pos="1701"/>
          <w:tab w:val="left" w:pos="1985"/>
        </w:tabs>
        <w:ind w:left="1980" w:hanging="1980"/>
      </w:pPr>
      <w:r>
        <w:pict>
          <v:shape id="_x0000_s1034" type="#_x0000_t202" style="width:462.45pt;height:64.15pt;mso-position-horizontal-relative:char;mso-position-vertical-relative:line;mso-width-relative:margin;mso-height-relative:margin" fillcolor="white [3201]" strokecolor="#c0504d [3205]" strokeweight="1pt">
            <v:stroke dashstyle="dash"/>
            <v:shadow color="#868686"/>
            <v:textbox style="mso-next-textbox:#_x0000_s1034">
              <w:txbxContent>
                <w:p w:rsidR="00253881" w:rsidRPr="00BD2A55" w:rsidRDefault="00253881" w:rsidP="00253881">
                  <w:pPr>
                    <w:rPr>
                      <w:color w:val="1F497D" w:themeColor="text2"/>
                    </w:rPr>
                  </w:pPr>
                  <w:proofErr w:type="spellStart"/>
                  <w:r>
                    <w:rPr>
                      <w:color w:val="1F497D" w:themeColor="text2"/>
                    </w:rPr>
                    <w:t>Kolbenprober</w:t>
                  </w:r>
                  <w:proofErr w:type="spellEnd"/>
                  <w:r>
                    <w:rPr>
                      <w:color w:val="1F497D" w:themeColor="text2"/>
                    </w:rPr>
                    <w:t xml:space="preserve"> nie vertikal am Stativ einspannen, da es sich um ein Feinschliffgerät handelt und aus diesem Grund leicht zerbrechlich ist! Zudem würde dem entstehenden Gas das Eigengewicht des Stempels entgegenwirken, was zu </w:t>
                  </w:r>
                  <w:proofErr w:type="spellStart"/>
                  <w:r>
                    <w:rPr>
                      <w:color w:val="1F497D" w:themeColor="text2"/>
                    </w:rPr>
                    <w:t>Messfehlern</w:t>
                  </w:r>
                  <w:proofErr w:type="spellEnd"/>
                  <w:r>
                    <w:rPr>
                      <w:color w:val="1F497D" w:themeColor="text2"/>
                    </w:rPr>
                    <w:t xml:space="preserve"> führen würde. </w:t>
                  </w:r>
                </w:p>
                <w:p w:rsidR="00253881" w:rsidRDefault="00253881" w:rsidP="00253881">
                  <w:pPr>
                    <w:rPr>
                      <w:b/>
                      <w:color w:val="1F497D" w:themeColor="text2"/>
                    </w:rPr>
                  </w:pPr>
                </w:p>
                <w:p w:rsidR="00253881" w:rsidRDefault="00253881" w:rsidP="00253881">
                  <w:pPr>
                    <w:rPr>
                      <w:b/>
                      <w:color w:val="1F497D" w:themeColor="text2"/>
                    </w:rPr>
                  </w:pPr>
                </w:p>
                <w:p w:rsidR="00253881" w:rsidRPr="000D10FB" w:rsidRDefault="00253881" w:rsidP="00253881">
                  <w:pPr>
                    <w:rPr>
                      <w:color w:val="1F497D" w:themeColor="text2"/>
                    </w:rPr>
                  </w:pPr>
                  <w:r>
                    <w:rPr>
                      <w:b/>
                      <w:color w:val="1F497D" w:themeColor="text2"/>
                    </w:rPr>
                    <w:t xml:space="preserve"> </w:t>
                  </w:r>
                </w:p>
              </w:txbxContent>
            </v:textbox>
            <w10:wrap type="none"/>
            <w10:anchorlock/>
          </v:shape>
        </w:pict>
      </w:r>
    </w:p>
    <w:p w:rsidR="00253881" w:rsidRDefault="00336E39" w:rsidP="00253881">
      <w:pPr>
        <w:tabs>
          <w:tab w:val="left" w:pos="1701"/>
          <w:tab w:val="left" w:pos="1985"/>
        </w:tabs>
        <w:ind w:left="1980" w:hanging="1980"/>
      </w:pPr>
      <w:r>
        <w:pict>
          <v:shape id="_x0000_s1033" type="#_x0000_t202" style="width:462.45pt;height:22.35pt;mso-position-horizontal-relative:char;mso-position-vertical-relative:line;mso-width-relative:margin;mso-height-relative:margin" fillcolor="white [3201]" strokecolor="#c0504d [3205]" strokeweight="1pt">
            <v:stroke dashstyle="dash"/>
            <v:shadow color="#868686"/>
            <v:textbox style="mso-next-textbox:#_x0000_s1033">
              <w:txbxContent>
                <w:p w:rsidR="00253881" w:rsidRPr="00BD2A55" w:rsidRDefault="00253881" w:rsidP="00253881">
                  <w:pPr>
                    <w:rPr>
                      <w:color w:val="1F497D" w:themeColor="text2"/>
                    </w:rPr>
                  </w:pPr>
                  <w:r>
                    <w:rPr>
                      <w:color w:val="1F497D" w:themeColor="text2"/>
                    </w:rPr>
                    <w:t>Der Versuch ist unter dem Abzug durchzuführen!</w:t>
                  </w:r>
                </w:p>
                <w:p w:rsidR="00253881" w:rsidRDefault="00253881" w:rsidP="00253881">
                  <w:pPr>
                    <w:rPr>
                      <w:b/>
                      <w:color w:val="1F497D" w:themeColor="text2"/>
                    </w:rPr>
                  </w:pPr>
                </w:p>
                <w:p w:rsidR="00253881" w:rsidRDefault="00253881" w:rsidP="00253881">
                  <w:pPr>
                    <w:rPr>
                      <w:b/>
                      <w:color w:val="1F497D" w:themeColor="text2"/>
                    </w:rPr>
                  </w:pPr>
                </w:p>
                <w:p w:rsidR="00253881" w:rsidRPr="000D10FB" w:rsidRDefault="00253881" w:rsidP="00253881">
                  <w:pPr>
                    <w:rPr>
                      <w:color w:val="1F497D" w:themeColor="text2"/>
                    </w:rPr>
                  </w:pPr>
                  <w:r>
                    <w:rPr>
                      <w:b/>
                      <w:color w:val="1F497D" w:themeColor="text2"/>
                    </w:rPr>
                    <w:t xml:space="preserve"> </w:t>
                  </w:r>
                </w:p>
              </w:txbxContent>
            </v:textbox>
            <w10:wrap type="none"/>
            <w10:anchorlock/>
          </v:shape>
        </w:pict>
      </w:r>
    </w:p>
    <w:p w:rsidR="00253881" w:rsidRDefault="00253881" w:rsidP="00253881">
      <w:pPr>
        <w:keepNext/>
        <w:tabs>
          <w:tab w:val="left" w:pos="1701"/>
          <w:tab w:val="left" w:pos="1985"/>
        </w:tabs>
        <w:ind w:left="1980" w:hanging="1980"/>
        <w:jc w:val="center"/>
      </w:pPr>
      <w:r>
        <w:rPr>
          <w:noProof/>
          <w:lang w:eastAsia="de-DE"/>
        </w:rPr>
        <w:lastRenderedPageBreak/>
        <w:drawing>
          <wp:inline distT="0" distB="0" distL="0" distR="0">
            <wp:extent cx="3971925" cy="3390900"/>
            <wp:effectExtent l="19050" t="0" r="9525" b="0"/>
            <wp:docPr id="33" name="Bild 33" descr="C:\Dateien\Dokumente\Uni\Chemie\Master\SVP\Quantitative Analyse\Molmas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ateien\Dokumente\Uni\Chemie\Master\SVP\Quantitative Analyse\Molmasse.png"/>
                    <pic:cNvPicPr>
                      <a:picLocks noChangeAspect="1" noChangeArrowheads="1"/>
                    </pic:cNvPicPr>
                  </pic:nvPicPr>
                  <pic:blipFill>
                    <a:blip r:embed="rId23" cstate="email"/>
                    <a:srcRect/>
                    <a:stretch>
                      <a:fillRect/>
                    </a:stretch>
                  </pic:blipFill>
                  <pic:spPr bwMode="auto">
                    <a:xfrm>
                      <a:off x="0" y="0"/>
                      <a:ext cx="3971925" cy="3390900"/>
                    </a:xfrm>
                    <a:prstGeom prst="rect">
                      <a:avLst/>
                    </a:prstGeom>
                    <a:noFill/>
                    <a:ln w="9525">
                      <a:noFill/>
                      <a:miter lim="800000"/>
                      <a:headEnd/>
                      <a:tailEnd/>
                    </a:ln>
                  </pic:spPr>
                </pic:pic>
              </a:graphicData>
            </a:graphic>
          </wp:inline>
        </w:drawing>
      </w:r>
    </w:p>
    <w:p w:rsidR="00253881" w:rsidRDefault="00253881" w:rsidP="00253881">
      <w:pPr>
        <w:pStyle w:val="Beschriftung"/>
        <w:jc w:val="center"/>
      </w:pPr>
      <w:r>
        <w:t xml:space="preserve">Abbildung </w:t>
      </w:r>
      <w:fldSimple w:instr=" SEQ Abbildung \* ARABIC ">
        <w:r>
          <w:rPr>
            <w:noProof/>
          </w:rPr>
          <w:t>4</w:t>
        </w:r>
      </w:fldSimple>
      <w:r>
        <w:t>: Versuchsaufbau</w:t>
      </w:r>
    </w:p>
    <w:p w:rsidR="00253881" w:rsidRDefault="00253881" w:rsidP="00253881">
      <w:pPr>
        <w:tabs>
          <w:tab w:val="left" w:pos="1701"/>
          <w:tab w:val="left" w:pos="1985"/>
        </w:tabs>
        <w:ind w:left="1980" w:hanging="1980"/>
      </w:pPr>
      <w:r>
        <w:t>Beobachtung:</w:t>
      </w:r>
      <w:r>
        <w:tab/>
      </w:r>
      <w:r>
        <w:tab/>
        <w:t xml:space="preserve">Es kommt zu einer Volumenveränderung von 65 </w:t>
      </w:r>
      <w:proofErr w:type="spellStart"/>
      <w:r>
        <w:t>mL</w:t>
      </w:r>
      <w:proofErr w:type="spellEnd"/>
      <w:r>
        <w:t>. Die Temperatur im Wasserbad beträgt 60°C.</w:t>
      </w:r>
    </w:p>
    <w:p w:rsidR="00D21A3C" w:rsidRDefault="00253881" w:rsidP="00D21A3C">
      <w:pPr>
        <w:tabs>
          <w:tab w:val="left" w:pos="1701"/>
          <w:tab w:val="left" w:pos="1985"/>
        </w:tabs>
        <w:ind w:left="1980" w:hanging="1980"/>
      </w:pPr>
      <w:r>
        <w:t>Deutung:</w:t>
      </w:r>
      <w:r>
        <w:tab/>
      </w:r>
      <w:r>
        <w:tab/>
      </w:r>
      <w:r w:rsidR="00D21A3C">
        <w:tab/>
        <w:t xml:space="preserve">Der Siedepunkt von n-Pentan liegt bei 36,15°C. Der Stempel des </w:t>
      </w:r>
      <w:proofErr w:type="spellStart"/>
      <w:r w:rsidR="00D21A3C">
        <w:t>Kolbenprobers</w:t>
      </w:r>
      <w:proofErr w:type="spellEnd"/>
      <w:r w:rsidR="00D21A3C">
        <w:t xml:space="preserve"> wird durch das zunehmende Volumen in der </w:t>
      </w:r>
      <w:proofErr w:type="spellStart"/>
      <w:r w:rsidR="00D21A3C">
        <w:t>Gasphase</w:t>
      </w:r>
      <w:proofErr w:type="spellEnd"/>
      <w:r w:rsidR="00D21A3C">
        <w:t xml:space="preserve"> he</w:t>
      </w:r>
      <w:r w:rsidR="00D21A3C">
        <w:t>r</w:t>
      </w:r>
      <w:r w:rsidR="00D21A3C">
        <w:t xml:space="preserve">ausgedrückt. </w:t>
      </w:r>
    </w:p>
    <w:p w:rsidR="00D21A3C" w:rsidRDefault="00D21A3C" w:rsidP="00D21A3C">
      <w:pPr>
        <w:tabs>
          <w:tab w:val="left" w:pos="1701"/>
          <w:tab w:val="left" w:pos="1985"/>
        </w:tabs>
        <w:ind w:left="1980" w:hanging="1980"/>
      </w:pPr>
      <w:r>
        <w:tab/>
      </w:r>
      <w:r>
        <w:tab/>
        <w:t>Zunächst lässt sich über das in den Kolben gegebene Volumen des flüssigen  n-Pentans und seiner Dichte seine Masse berechnen:</w:t>
      </w:r>
    </w:p>
    <w:p w:rsidR="00253881" w:rsidRPr="001C57E8" w:rsidRDefault="00253881" w:rsidP="00253881">
      <w:pPr>
        <w:tabs>
          <w:tab w:val="left" w:pos="1701"/>
          <w:tab w:val="left" w:pos="1985"/>
        </w:tabs>
        <w:ind w:left="1980" w:hanging="1980"/>
        <w:rPr>
          <w:rFonts w:eastAsiaTheme="minorEastAsia"/>
        </w:rPr>
      </w:pPr>
      <m:oMathPara>
        <m:oMath>
          <m:r>
            <m:rPr>
              <m:sty m:val="p"/>
            </m:rPr>
            <w:rPr>
              <w:rFonts w:ascii="Cambria Math" w:eastAsiaTheme="minorEastAsia" w:hAnsi="Cambria Math"/>
            </w:rPr>
            <m:t>ρ=</m:t>
          </m:r>
          <m:f>
            <m:fPr>
              <m:ctrlPr>
                <w:rPr>
                  <w:rFonts w:ascii="Cambria Math" w:eastAsiaTheme="minorEastAsia" w:hAnsi="Cambria Math"/>
                </w:rPr>
              </m:ctrlPr>
            </m:fPr>
            <m:num>
              <m:r>
                <m:rPr>
                  <m:sty m:val="p"/>
                </m:rPr>
                <w:rPr>
                  <w:rFonts w:ascii="Cambria Math" w:eastAsiaTheme="minorEastAsia" w:hAnsi="Cambria Math"/>
                </w:rPr>
                <m:t>m</m:t>
              </m:r>
            </m:num>
            <m:den>
              <m:r>
                <m:rPr>
                  <m:sty m:val="p"/>
                </m:rPr>
                <w:rPr>
                  <w:rFonts w:ascii="Cambria Math" w:eastAsiaTheme="minorEastAsia" w:hAnsi="Cambria Math"/>
                </w:rPr>
                <m:t>V</m:t>
              </m:r>
            </m:den>
          </m:f>
        </m:oMath>
      </m:oMathPara>
    </w:p>
    <w:p w:rsidR="00253881" w:rsidRPr="001C57E8" w:rsidRDefault="00253881" w:rsidP="00253881">
      <w:pPr>
        <w:tabs>
          <w:tab w:val="left" w:pos="1701"/>
          <w:tab w:val="left" w:pos="1985"/>
        </w:tabs>
        <w:ind w:left="1980" w:hanging="1980"/>
        <w:rPr>
          <w:rFonts w:eastAsiaTheme="minorEastAsia"/>
        </w:rPr>
      </w:pPr>
      <m:oMathPara>
        <m:oMath>
          <m:r>
            <m:rPr>
              <m:sty m:val="p"/>
            </m:rPr>
            <w:rPr>
              <w:rFonts w:ascii="Cambria Math" w:eastAsiaTheme="minorEastAsia" w:hAnsi="Cambria Math"/>
            </w:rPr>
            <m:t>m=ρ∙V=0,626</m:t>
          </m:r>
          <m:f>
            <m:fPr>
              <m:ctrlPr>
                <w:rPr>
                  <w:rFonts w:ascii="Cambria Math" w:eastAsiaTheme="minorEastAsia" w:hAnsi="Cambria Math"/>
                </w:rPr>
              </m:ctrlPr>
            </m:fPr>
            <m:num>
              <m:r>
                <m:rPr>
                  <m:sty m:val="p"/>
                </m:rPr>
                <w:rPr>
                  <w:rFonts w:ascii="Cambria Math" w:eastAsiaTheme="minorEastAsia" w:hAnsi="Cambria Math"/>
                </w:rPr>
                <m:t>g</m:t>
              </m:r>
            </m:num>
            <m:den>
              <m:r>
                <m:rPr>
                  <m:sty m:val="p"/>
                </m:rPr>
                <w:rPr>
                  <w:rFonts w:ascii="Cambria Math" w:eastAsiaTheme="minorEastAsia" w:hAnsi="Cambria Math"/>
                </w:rPr>
                <m:t>mL</m:t>
              </m:r>
            </m:den>
          </m:f>
          <m:r>
            <m:rPr>
              <m:sty m:val="p"/>
            </m:rPr>
            <w:rPr>
              <w:rFonts w:ascii="Cambria Math" w:eastAsiaTheme="minorEastAsia" w:hAnsi="Cambria Math"/>
            </w:rPr>
            <m:t>∙3 mL=0,1878 g</m:t>
          </m:r>
        </m:oMath>
      </m:oMathPara>
    </w:p>
    <w:p w:rsidR="00253881" w:rsidRDefault="00253881" w:rsidP="00253881">
      <w:pPr>
        <w:tabs>
          <w:tab w:val="left" w:pos="1701"/>
          <w:tab w:val="left" w:pos="1985"/>
        </w:tabs>
        <w:ind w:left="1980" w:hanging="1980"/>
        <w:rPr>
          <w:rFonts w:eastAsiaTheme="minorEastAsia"/>
        </w:rPr>
      </w:pPr>
      <w:r>
        <w:rPr>
          <w:rFonts w:eastAsiaTheme="minorEastAsia"/>
        </w:rPr>
        <w:tab/>
      </w:r>
      <w:r>
        <w:rPr>
          <w:rFonts w:eastAsiaTheme="minorEastAsia"/>
        </w:rPr>
        <w:tab/>
      </w:r>
      <w:r>
        <w:rPr>
          <w:rFonts w:eastAsiaTheme="minorEastAsia"/>
        </w:rPr>
        <w:tab/>
      </w:r>
      <w:r>
        <w:rPr>
          <w:rFonts w:eastAsiaTheme="minorEastAsia"/>
        </w:rPr>
        <w:tab/>
        <w:t>Aus dem idealen Gasgesetzt ergibt sich folgender Zusammenhang:</w:t>
      </w:r>
    </w:p>
    <w:p w:rsidR="00253881" w:rsidRPr="001C57E8" w:rsidRDefault="00253881" w:rsidP="00253881">
      <w:pPr>
        <w:tabs>
          <w:tab w:val="left" w:pos="1701"/>
          <w:tab w:val="left" w:pos="1985"/>
        </w:tabs>
        <w:ind w:left="1980" w:hanging="1980"/>
        <w:jc w:val="center"/>
        <w:rPr>
          <w:rFonts w:eastAsiaTheme="minorEastAsia"/>
        </w:rPr>
      </w:pPr>
      <m:oMathPara>
        <m:oMath>
          <m:r>
            <m:rPr>
              <m:sty m:val="p"/>
            </m:rPr>
            <w:rPr>
              <w:rFonts w:ascii="Cambria Math" w:eastAsiaTheme="minorEastAsia" w:hAnsi="Cambria Math"/>
            </w:rPr>
            <m:t>p∙V=n∙R∙T</m:t>
          </m:r>
        </m:oMath>
      </m:oMathPara>
    </w:p>
    <w:p w:rsidR="00253881" w:rsidRPr="001C57E8" w:rsidRDefault="00253881" w:rsidP="00253881">
      <w:pPr>
        <w:tabs>
          <w:tab w:val="left" w:pos="1701"/>
          <w:tab w:val="left" w:pos="1985"/>
        </w:tabs>
        <w:ind w:left="1980" w:hanging="1980"/>
        <w:jc w:val="center"/>
        <w:rPr>
          <w:rFonts w:eastAsiaTheme="minorEastAsia"/>
        </w:rPr>
      </w:pPr>
      <m:oMathPara>
        <m:oMath>
          <m:r>
            <m:rPr>
              <m:sty m:val="p"/>
            </m:rPr>
            <w:rPr>
              <w:rFonts w:ascii="Cambria Math" w:eastAsiaTheme="minorEastAsia" w:hAnsi="Cambria Math"/>
            </w:rPr>
            <m:t>n=</m:t>
          </m:r>
          <m:f>
            <m:fPr>
              <m:ctrlPr>
                <w:rPr>
                  <w:rFonts w:ascii="Cambria Math" w:eastAsiaTheme="minorEastAsia" w:hAnsi="Cambria Math"/>
                </w:rPr>
              </m:ctrlPr>
            </m:fPr>
            <m:num>
              <m:r>
                <m:rPr>
                  <m:sty m:val="p"/>
                </m:rPr>
                <w:rPr>
                  <w:rFonts w:ascii="Cambria Math" w:eastAsiaTheme="minorEastAsia" w:hAnsi="Cambria Math"/>
                </w:rPr>
                <m:t>m</m:t>
              </m:r>
            </m:num>
            <m:den>
              <m:r>
                <m:rPr>
                  <m:sty m:val="p"/>
                </m:rPr>
                <w:rPr>
                  <w:rFonts w:ascii="Cambria Math" w:eastAsiaTheme="minorEastAsia" w:hAnsi="Cambria Math"/>
                </w:rPr>
                <m:t>M</m:t>
              </m:r>
            </m:den>
          </m:f>
        </m:oMath>
      </m:oMathPara>
    </w:p>
    <w:p w:rsidR="00253881" w:rsidRPr="001C57E8" w:rsidRDefault="00253881" w:rsidP="00253881">
      <w:pPr>
        <w:tabs>
          <w:tab w:val="left" w:pos="1701"/>
          <w:tab w:val="left" w:pos="1985"/>
        </w:tabs>
        <w:ind w:left="1980" w:hanging="1980"/>
        <w:jc w:val="center"/>
        <w:rPr>
          <w:rFonts w:eastAsiaTheme="minorEastAsia"/>
        </w:rPr>
      </w:pPr>
      <m:oMathPara>
        <m:oMath>
          <m:r>
            <m:rPr>
              <m:sty m:val="p"/>
            </m:rPr>
            <w:rPr>
              <w:rFonts w:ascii="Cambria Math" w:eastAsiaTheme="minorEastAsia" w:hAnsi="Cambria Math"/>
            </w:rPr>
            <m:t>p∙V=</m:t>
          </m:r>
          <m:f>
            <m:fPr>
              <m:ctrlPr>
                <w:rPr>
                  <w:rFonts w:ascii="Cambria Math" w:eastAsiaTheme="minorEastAsia" w:hAnsi="Cambria Math"/>
                </w:rPr>
              </m:ctrlPr>
            </m:fPr>
            <m:num>
              <m:r>
                <m:rPr>
                  <m:sty m:val="p"/>
                </m:rPr>
                <w:rPr>
                  <w:rFonts w:ascii="Cambria Math" w:eastAsiaTheme="minorEastAsia" w:hAnsi="Cambria Math"/>
                </w:rPr>
                <m:t>m</m:t>
              </m:r>
            </m:num>
            <m:den>
              <m:r>
                <m:rPr>
                  <m:sty m:val="p"/>
                </m:rPr>
                <w:rPr>
                  <w:rFonts w:ascii="Cambria Math" w:eastAsiaTheme="minorEastAsia" w:hAnsi="Cambria Math"/>
                </w:rPr>
                <m:t>M</m:t>
              </m:r>
            </m:den>
          </m:f>
          <m:r>
            <m:rPr>
              <m:sty m:val="p"/>
            </m:rPr>
            <w:rPr>
              <w:rFonts w:ascii="Cambria Math" w:eastAsiaTheme="minorEastAsia" w:hAnsi="Cambria Math"/>
            </w:rPr>
            <m:t>∙R∙T</m:t>
          </m:r>
        </m:oMath>
      </m:oMathPara>
    </w:p>
    <w:p w:rsidR="00253881" w:rsidRPr="001C57E8" w:rsidRDefault="00253881" w:rsidP="00253881">
      <w:pPr>
        <w:tabs>
          <w:tab w:val="left" w:pos="1701"/>
          <w:tab w:val="left" w:pos="1985"/>
        </w:tabs>
        <w:ind w:left="1980" w:hanging="1980"/>
        <w:jc w:val="center"/>
        <w:rPr>
          <w:rFonts w:eastAsiaTheme="minorEastAsia"/>
        </w:rPr>
      </w:pPr>
      <m:oMathPara>
        <m:oMath>
          <m:r>
            <m:rPr>
              <m:sty m:val="p"/>
            </m:rPr>
            <w:rPr>
              <w:rFonts w:ascii="Cambria Math" w:eastAsiaTheme="minorEastAsia" w:hAnsi="Cambria Math"/>
            </w:rPr>
            <m:t>M=</m:t>
          </m:r>
          <m:f>
            <m:fPr>
              <m:ctrlPr>
                <w:rPr>
                  <w:rFonts w:ascii="Cambria Math" w:eastAsiaTheme="minorEastAsia" w:hAnsi="Cambria Math"/>
                </w:rPr>
              </m:ctrlPr>
            </m:fPr>
            <m:num>
              <m:r>
                <m:rPr>
                  <m:sty m:val="p"/>
                </m:rPr>
                <w:rPr>
                  <w:rFonts w:ascii="Cambria Math" w:eastAsiaTheme="minorEastAsia" w:hAnsi="Cambria Math"/>
                </w:rPr>
                <m:t>m∙R∙T</m:t>
              </m:r>
            </m:num>
            <m:den>
              <m:r>
                <m:rPr>
                  <m:sty m:val="p"/>
                </m:rPr>
                <w:rPr>
                  <w:rFonts w:ascii="Cambria Math" w:eastAsiaTheme="minorEastAsia" w:hAnsi="Cambria Math"/>
                </w:rPr>
                <m:t>p∙V</m:t>
              </m:r>
            </m:den>
          </m:f>
        </m:oMath>
      </m:oMathPara>
    </w:p>
    <w:p w:rsidR="00253881" w:rsidRDefault="00253881" w:rsidP="00253881">
      <w:pPr>
        <w:tabs>
          <w:tab w:val="left" w:pos="1985"/>
        </w:tabs>
        <w:ind w:left="1985"/>
        <w:rPr>
          <w:rFonts w:eastAsiaTheme="minorEastAsia"/>
        </w:rPr>
      </w:pPr>
      <w:r>
        <w:rPr>
          <w:rFonts w:eastAsiaTheme="minorEastAsia"/>
        </w:rPr>
        <w:lastRenderedPageBreak/>
        <w:t xml:space="preserve">Es wird angenommen, dass Normaldruck herrscht, weshalb p = 100 </w:t>
      </w:r>
      <w:proofErr w:type="spellStart"/>
      <w:r>
        <w:rPr>
          <w:rFonts w:eastAsiaTheme="minorEastAsia"/>
        </w:rPr>
        <w:t>kPa</w:t>
      </w:r>
      <w:proofErr w:type="spellEnd"/>
      <w:r>
        <w:rPr>
          <w:rFonts w:eastAsiaTheme="minorEastAsia"/>
        </w:rPr>
        <w:t>. Für die Temperatur wird jene, die im Wasserbad gemessen wurde angegeben. R ist die ideale Gaskonstante.</w:t>
      </w:r>
    </w:p>
    <w:p w:rsidR="00253881" w:rsidRPr="001C57E8" w:rsidRDefault="00253881" w:rsidP="00253881">
      <w:pPr>
        <w:tabs>
          <w:tab w:val="left" w:pos="1701"/>
          <w:tab w:val="left" w:pos="1985"/>
        </w:tabs>
        <w:ind w:left="1701"/>
        <w:rPr>
          <w:rFonts w:eastAsiaTheme="minorEastAsia"/>
        </w:rPr>
      </w:pPr>
      <m:oMathPara>
        <m:oMath>
          <m:r>
            <m:rPr>
              <m:sty m:val="p"/>
            </m:rPr>
            <w:rPr>
              <w:rFonts w:ascii="Cambria Math" w:eastAsiaTheme="minorEastAsia" w:hAnsi="Cambria Math"/>
            </w:rPr>
            <m:t>M=</m:t>
          </m:r>
          <m:f>
            <m:fPr>
              <m:ctrlPr>
                <w:rPr>
                  <w:rFonts w:ascii="Cambria Math" w:eastAsiaTheme="minorEastAsia" w:hAnsi="Cambria Math"/>
                </w:rPr>
              </m:ctrlPr>
            </m:fPr>
            <m:num>
              <m:r>
                <m:rPr>
                  <m:sty m:val="p"/>
                </m:rPr>
                <w:rPr>
                  <w:rFonts w:ascii="Cambria Math" w:eastAsiaTheme="minorEastAsia" w:hAnsi="Cambria Math"/>
                </w:rPr>
                <m:t>0,1878 g∙8,3144 kPa∙L∙</m:t>
              </m:r>
              <m:sSup>
                <m:sSupPr>
                  <m:ctrlPr>
                    <w:rPr>
                      <w:rFonts w:ascii="Cambria Math" w:eastAsiaTheme="minorEastAsia" w:hAnsi="Cambria Math"/>
                    </w:rPr>
                  </m:ctrlPr>
                </m:sSupPr>
                <m:e>
                  <m:r>
                    <m:rPr>
                      <m:sty m:val="p"/>
                    </m:rPr>
                    <w:rPr>
                      <w:rFonts w:ascii="Cambria Math" w:eastAsiaTheme="minorEastAsia" w:hAnsi="Cambria Math"/>
                    </w:rPr>
                    <m:t>mol</m:t>
                  </m:r>
                </m:e>
                <m:sup>
                  <m:r>
                    <m:rPr>
                      <m:sty m:val="p"/>
                    </m:rPr>
                    <w:rPr>
                      <w:rFonts w:ascii="Cambria Math" w:eastAsiaTheme="minorEastAsia" w:hAnsi="Cambria Math"/>
                    </w:rPr>
                    <m:t>-1</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K</m:t>
                  </m:r>
                </m:e>
                <m:sup>
                  <m:r>
                    <m:rPr>
                      <m:sty m:val="p"/>
                    </m:rPr>
                    <w:rPr>
                      <w:rFonts w:ascii="Cambria Math" w:eastAsiaTheme="minorEastAsia" w:hAnsi="Cambria Math"/>
                    </w:rPr>
                    <m:t>-1</m:t>
                  </m:r>
                </m:sup>
              </m:sSup>
              <m:r>
                <m:rPr>
                  <m:sty m:val="p"/>
                </m:rPr>
                <w:rPr>
                  <w:rFonts w:ascii="Cambria Math" w:eastAsiaTheme="minorEastAsia" w:hAnsi="Cambria Math"/>
                </w:rPr>
                <m:t>∙333,15 K</m:t>
              </m:r>
            </m:num>
            <m:den>
              <m:r>
                <m:rPr>
                  <m:sty m:val="p"/>
                </m:rPr>
                <w:rPr>
                  <w:rFonts w:ascii="Cambria Math" w:eastAsiaTheme="minorEastAsia" w:hAnsi="Cambria Math"/>
                </w:rPr>
                <m:t>100 kPa∙0,065 L</m:t>
              </m:r>
            </m:den>
          </m:f>
        </m:oMath>
      </m:oMathPara>
    </w:p>
    <w:p w:rsidR="00253881" w:rsidRPr="001C57E8" w:rsidRDefault="00253881" w:rsidP="00253881">
      <w:pPr>
        <w:tabs>
          <w:tab w:val="left" w:pos="1701"/>
          <w:tab w:val="left" w:pos="1985"/>
        </w:tabs>
        <w:ind w:left="1701"/>
        <w:rPr>
          <w:rFonts w:eastAsiaTheme="minorEastAsia"/>
        </w:rPr>
      </w:pPr>
      <m:oMathPara>
        <m:oMath>
          <m:r>
            <m:rPr>
              <m:sty m:val="p"/>
            </m:rPr>
            <w:rPr>
              <w:rFonts w:ascii="Cambria Math" w:eastAsiaTheme="minorEastAsia" w:hAnsi="Cambria Math"/>
            </w:rPr>
            <m:t>M=80,03</m:t>
          </m:r>
          <m:f>
            <m:fPr>
              <m:ctrlPr>
                <w:rPr>
                  <w:rFonts w:ascii="Cambria Math" w:eastAsiaTheme="minorEastAsia" w:hAnsi="Cambria Math"/>
                </w:rPr>
              </m:ctrlPr>
            </m:fPr>
            <m:num>
              <m:r>
                <m:rPr>
                  <m:sty m:val="p"/>
                </m:rPr>
                <w:rPr>
                  <w:rFonts w:ascii="Cambria Math" w:eastAsiaTheme="minorEastAsia" w:hAnsi="Cambria Math"/>
                </w:rPr>
                <m:t>g</m:t>
              </m:r>
            </m:num>
            <m:den>
              <m:r>
                <m:rPr>
                  <m:sty m:val="p"/>
                </m:rPr>
                <w:rPr>
                  <w:rFonts w:ascii="Cambria Math" w:eastAsiaTheme="minorEastAsia" w:hAnsi="Cambria Math"/>
                </w:rPr>
                <m:t>mol</m:t>
              </m:r>
            </m:den>
          </m:f>
        </m:oMath>
      </m:oMathPara>
    </w:p>
    <w:p w:rsidR="00253881" w:rsidRDefault="00253881" w:rsidP="00253881">
      <w:pPr>
        <w:tabs>
          <w:tab w:val="left" w:pos="1985"/>
        </w:tabs>
        <w:ind w:left="1980" w:hanging="1980"/>
        <w:rPr>
          <w:rFonts w:eastAsiaTheme="minorEastAsia"/>
        </w:rPr>
      </w:pPr>
      <w:r>
        <w:rPr>
          <w:rFonts w:eastAsiaTheme="minorEastAsia"/>
        </w:rPr>
        <w:tab/>
        <w:t>Die molare Masse von n-Pentan beträgt 72,15 g/</w:t>
      </w:r>
      <w:proofErr w:type="spellStart"/>
      <w:r>
        <w:rPr>
          <w:rFonts w:eastAsiaTheme="minorEastAsia"/>
        </w:rPr>
        <w:t>mol</w:t>
      </w:r>
      <w:proofErr w:type="spellEnd"/>
      <w:r>
        <w:rPr>
          <w:rFonts w:eastAsiaTheme="minorEastAsia"/>
        </w:rPr>
        <w:t>. Der errechnete Wert weicht ca. 10 % von diesem ab.</w:t>
      </w:r>
    </w:p>
    <w:p w:rsidR="00253881" w:rsidRDefault="00253881" w:rsidP="00253881">
      <w:pPr>
        <w:tabs>
          <w:tab w:val="left" w:pos="1985"/>
        </w:tabs>
        <w:ind w:left="1980" w:hanging="1980"/>
        <w:rPr>
          <w:rFonts w:eastAsiaTheme="minorEastAsia"/>
        </w:rPr>
      </w:pPr>
      <w:r>
        <w:rPr>
          <w:rFonts w:eastAsiaTheme="minorEastAsia"/>
        </w:rPr>
        <w:t>Fehlerbetrachtung:</w:t>
      </w:r>
      <w:r>
        <w:rPr>
          <w:rFonts w:eastAsiaTheme="minorEastAsia"/>
        </w:rPr>
        <w:tab/>
        <w:t>Die Abweichung kann dadurch zustande gekommen sein, dass nicht lange genug gewartet wurde und das n-Pentan nicht vollständig verdampft ist. Zudem ist es möglich, dass ein Teil im Kolben bereits wieder kondensierte. Darüber hinaus wird lediglich die Temperatur im Wasserbad und nicht die des Dampfes gemessen. Durch die Annahme des Normaldrucks und dass Innen- gleich Außendruck ist, kann es ebenfalls zu Abweichungen gekommen sein.</w:t>
      </w:r>
    </w:p>
    <w:p w:rsidR="00253881" w:rsidRDefault="00336E39" w:rsidP="00253881">
      <w:pPr>
        <w:tabs>
          <w:tab w:val="left" w:pos="1701"/>
          <w:tab w:val="left" w:pos="1985"/>
        </w:tabs>
        <w:ind w:left="1980" w:hanging="1980"/>
      </w:pPr>
      <w:r>
        <w:pict>
          <v:shape id="_x0000_s1032" type="#_x0000_t202" style="width:462.45pt;height:22.35pt;mso-position-horizontal-relative:char;mso-position-vertical-relative:line;mso-width-relative:margin;mso-height-relative:margin" fillcolor="white [3201]" strokecolor="#c0504d [3205]" strokeweight="1pt">
            <v:stroke dashstyle="dash"/>
            <v:shadow color="#868686"/>
            <v:textbox style="mso-next-textbox:#_x0000_s1032">
              <w:txbxContent>
                <w:p w:rsidR="00253881" w:rsidRPr="00BD2A55" w:rsidRDefault="00253881" w:rsidP="00253881">
                  <w:pPr>
                    <w:rPr>
                      <w:color w:val="1F497D" w:themeColor="text2"/>
                    </w:rPr>
                  </w:pPr>
                  <w:r>
                    <w:rPr>
                      <w:color w:val="1F497D" w:themeColor="text2"/>
                    </w:rPr>
                    <w:t>Die Apparatur wird im Abzug belüftet.</w:t>
                  </w:r>
                </w:p>
                <w:p w:rsidR="00253881" w:rsidRDefault="00253881" w:rsidP="00253881">
                  <w:pPr>
                    <w:rPr>
                      <w:b/>
                      <w:color w:val="1F497D" w:themeColor="text2"/>
                    </w:rPr>
                  </w:pPr>
                </w:p>
                <w:p w:rsidR="00253881" w:rsidRDefault="00253881" w:rsidP="00253881">
                  <w:pPr>
                    <w:rPr>
                      <w:b/>
                      <w:color w:val="1F497D" w:themeColor="text2"/>
                    </w:rPr>
                  </w:pPr>
                </w:p>
                <w:p w:rsidR="00253881" w:rsidRPr="000D10FB" w:rsidRDefault="00253881" w:rsidP="00253881">
                  <w:pPr>
                    <w:rPr>
                      <w:color w:val="1F497D" w:themeColor="text2"/>
                    </w:rPr>
                  </w:pPr>
                  <w:r>
                    <w:rPr>
                      <w:b/>
                      <w:color w:val="1F497D" w:themeColor="text2"/>
                    </w:rPr>
                    <w:t xml:space="preserve"> </w:t>
                  </w:r>
                </w:p>
              </w:txbxContent>
            </v:textbox>
            <w10:wrap type="none"/>
            <w10:anchorlock/>
          </v:shape>
        </w:pict>
      </w:r>
    </w:p>
    <w:p w:rsidR="00D21A3C" w:rsidRDefault="00D21A3C" w:rsidP="00253881">
      <w:pPr>
        <w:tabs>
          <w:tab w:val="left" w:pos="1701"/>
          <w:tab w:val="left" w:pos="1985"/>
        </w:tabs>
        <w:ind w:left="1980" w:hanging="1980"/>
      </w:pPr>
      <w:r>
        <w:pict>
          <v:shape id="_x0000_s1045" type="#_x0000_t202" style="width:462.45pt;height:22.35pt;mso-position-horizontal-relative:char;mso-position-vertical-relative:line;mso-width-relative:margin;mso-height-relative:margin" fillcolor="white [3201]" strokecolor="#c0504d [3205]" strokeweight="1pt">
            <v:stroke dashstyle="dash"/>
            <v:shadow color="#868686"/>
            <v:textbox style="mso-next-textbox:#_x0000_s1045">
              <w:txbxContent>
                <w:p w:rsidR="00D21A3C" w:rsidRPr="00BD2A55" w:rsidRDefault="00D21A3C" w:rsidP="00D21A3C">
                  <w:pPr>
                    <w:rPr>
                      <w:color w:val="1F497D" w:themeColor="text2"/>
                    </w:rPr>
                  </w:pPr>
                  <w:r>
                    <w:rPr>
                      <w:color w:val="1F497D" w:themeColor="text2"/>
                    </w:rPr>
                    <w:t>Für die Verwendung von n-Pentan ist eine besondere Ersatzstoffprüfung erforderlich!</w:t>
                  </w:r>
                </w:p>
                <w:p w:rsidR="00D21A3C" w:rsidRDefault="00D21A3C" w:rsidP="00D21A3C">
                  <w:pPr>
                    <w:rPr>
                      <w:b/>
                      <w:color w:val="1F497D" w:themeColor="text2"/>
                    </w:rPr>
                  </w:pPr>
                </w:p>
                <w:p w:rsidR="00D21A3C" w:rsidRDefault="00D21A3C" w:rsidP="00D21A3C">
                  <w:pPr>
                    <w:rPr>
                      <w:b/>
                      <w:color w:val="1F497D" w:themeColor="text2"/>
                    </w:rPr>
                  </w:pPr>
                </w:p>
                <w:p w:rsidR="00D21A3C" w:rsidRPr="000D10FB" w:rsidRDefault="00D21A3C" w:rsidP="00D21A3C">
                  <w:pPr>
                    <w:rPr>
                      <w:color w:val="1F497D" w:themeColor="text2"/>
                    </w:rPr>
                  </w:pPr>
                  <w:r>
                    <w:rPr>
                      <w:b/>
                      <w:color w:val="1F497D" w:themeColor="text2"/>
                    </w:rPr>
                    <w:t xml:space="preserve"> </w:t>
                  </w:r>
                </w:p>
              </w:txbxContent>
            </v:textbox>
            <w10:wrap type="none"/>
            <w10:anchorlock/>
          </v:shape>
        </w:pict>
      </w:r>
    </w:p>
    <w:p w:rsidR="00253881" w:rsidRDefault="00336E39" w:rsidP="00253881">
      <w:pPr>
        <w:tabs>
          <w:tab w:val="left" w:pos="1701"/>
          <w:tab w:val="left" w:pos="1985"/>
        </w:tabs>
        <w:ind w:left="1980" w:hanging="1980"/>
      </w:pPr>
      <w:r>
        <w:pict>
          <v:shape id="_x0000_s1031" type="#_x0000_t202" style="width:462.45pt;height:43.8pt;mso-position-horizontal-relative:char;mso-position-vertical-relative:line;mso-width-relative:margin;mso-height-relative:margin" fillcolor="white [3201]" strokecolor="#c0504d [3205]" strokeweight="1pt">
            <v:stroke dashstyle="dash"/>
            <v:shadow color="#868686"/>
            <v:textbox style="mso-next-textbox:#_x0000_s1031">
              <w:txbxContent>
                <w:p w:rsidR="00253881" w:rsidRDefault="00253881" w:rsidP="00253881">
                  <w:pPr>
                    <w:rPr>
                      <w:b/>
                      <w:color w:val="1F497D" w:themeColor="text2"/>
                    </w:rPr>
                  </w:pPr>
                  <w:r>
                    <w:rPr>
                      <w:color w:val="1F497D" w:themeColor="text2"/>
                    </w:rPr>
                    <w:t>Dieser Versuch bietet sich als Alternative zu V2 an, wenn statt eines gasförmigen ein flüssiger Kohlenwasserstoff analysiert werden soll.</w:t>
                  </w:r>
                </w:p>
                <w:p w:rsidR="00253881" w:rsidRDefault="00253881" w:rsidP="00253881">
                  <w:pPr>
                    <w:rPr>
                      <w:b/>
                      <w:color w:val="1F497D" w:themeColor="text2"/>
                    </w:rPr>
                  </w:pPr>
                </w:p>
                <w:p w:rsidR="00253881" w:rsidRPr="000D10FB" w:rsidRDefault="00253881" w:rsidP="00253881">
                  <w:pPr>
                    <w:rPr>
                      <w:color w:val="1F497D" w:themeColor="text2"/>
                    </w:rPr>
                  </w:pPr>
                  <w:r>
                    <w:rPr>
                      <w:b/>
                      <w:color w:val="1F497D" w:themeColor="text2"/>
                    </w:rPr>
                    <w:t xml:space="preserve"> </w:t>
                  </w:r>
                </w:p>
              </w:txbxContent>
            </v:textbox>
            <w10:wrap type="none"/>
            <w10:anchorlock/>
          </v:shape>
        </w:pict>
      </w:r>
    </w:p>
    <w:p w:rsidR="002E7384" w:rsidRDefault="00253881" w:rsidP="00253881">
      <w:r>
        <w:t>Literatur:</w:t>
      </w:r>
      <w:r>
        <w:tab/>
      </w:r>
      <w:r>
        <w:rPr>
          <w:rFonts w:asciiTheme="majorHAnsi" w:hAnsiTheme="majorHAnsi"/>
        </w:rPr>
        <w:t xml:space="preserve">[1] W. Glöckner, W. Jansen, R. G. </w:t>
      </w:r>
      <w:proofErr w:type="spellStart"/>
      <w:r>
        <w:rPr>
          <w:rFonts w:asciiTheme="majorHAnsi" w:hAnsiTheme="majorHAnsi"/>
        </w:rPr>
        <w:t>Weissenhorn</w:t>
      </w:r>
      <w:proofErr w:type="spellEnd"/>
      <w:r>
        <w:rPr>
          <w:rFonts w:asciiTheme="majorHAnsi" w:hAnsiTheme="majorHAnsi"/>
        </w:rPr>
        <w:t xml:space="preserve"> (Hrsg.), Handbuch der experimentellen Chemie – Sekundarstufe II, Band 9: Kohlenwasserstoffe, </w:t>
      </w:r>
      <w:proofErr w:type="spellStart"/>
      <w:r>
        <w:rPr>
          <w:rFonts w:asciiTheme="majorHAnsi" w:hAnsiTheme="majorHAnsi"/>
        </w:rPr>
        <w:t>Alius</w:t>
      </w:r>
      <w:proofErr w:type="spellEnd"/>
      <w:r>
        <w:rPr>
          <w:rFonts w:asciiTheme="majorHAnsi" w:hAnsiTheme="majorHAnsi"/>
        </w:rPr>
        <w:t xml:space="preserve"> Verlag </w:t>
      </w:r>
      <w:proofErr w:type="spellStart"/>
      <w:r>
        <w:rPr>
          <w:rFonts w:asciiTheme="majorHAnsi" w:hAnsiTheme="majorHAnsi"/>
        </w:rPr>
        <w:t>Deubner</w:t>
      </w:r>
      <w:proofErr w:type="spellEnd"/>
      <w:r>
        <w:rPr>
          <w:rFonts w:asciiTheme="majorHAnsi" w:hAnsiTheme="majorHAnsi"/>
        </w:rPr>
        <w:t>, 2005, S. 65-67</w:t>
      </w:r>
    </w:p>
    <w:sectPr w:rsidR="002E7384" w:rsidSect="002E738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53881"/>
    <w:rsid w:val="001A2E51"/>
    <w:rsid w:val="00253881"/>
    <w:rsid w:val="002E7384"/>
    <w:rsid w:val="00336E39"/>
    <w:rsid w:val="004142C7"/>
    <w:rsid w:val="00684E98"/>
    <w:rsid w:val="00C00406"/>
    <w:rsid w:val="00D21A3C"/>
    <w:rsid w:val="00FE0E4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388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25388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5388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5388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5388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5388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5388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5388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5388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5388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5388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53881"/>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53881"/>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5388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5388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5388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5388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5388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5388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253881"/>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2538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3881"/>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png"/><Relationship Id="rId10" Type="http://schemas.openxmlformats.org/officeDocument/2006/relationships/oleObject" Target="embeddings/oleObject3.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350</Words>
  <Characters>2205</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dc:creator>
  <cp:lastModifiedBy>Isa</cp:lastModifiedBy>
  <cp:revision>3</cp:revision>
  <dcterms:created xsi:type="dcterms:W3CDTF">2014-08-26T15:24:00Z</dcterms:created>
  <dcterms:modified xsi:type="dcterms:W3CDTF">2014-08-27T07:32:00Z</dcterms:modified>
</cp:coreProperties>
</file>