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06" w:rsidRPr="00F44606" w:rsidRDefault="00F44606" w:rsidP="00F44606">
      <w:pPr>
        <w:pStyle w:val="berschrift2"/>
        <w:keepNext/>
        <w:keepLines/>
        <w:numPr>
          <w:ilvl w:val="1"/>
          <w:numId w:val="0"/>
        </w:numPr>
        <w:pBdr>
          <w:bottom w:val="none" w:sz="0" w:space="0" w:color="auto"/>
        </w:pBdr>
        <w:spacing w:after="200"/>
        <w:ind w:left="576" w:hanging="576"/>
        <w:rPr>
          <w:b/>
          <w:color w:val="auto"/>
        </w:rPr>
      </w:pPr>
      <w:r w:rsidRPr="00F44606">
        <w:rPr>
          <w:b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57.25pt;width:462.45pt;height:60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S1/AIAADoGAAAOAAAAZHJzL2Uyb0RvYy54bWysVNuO2jAQfa/Uf7D8zoZACBBtWEEWqkrb&#10;i7Rb9dnEDrGa2KltSLZV/73jCbC0vLRVQYo8vpw5czlze9fVFTkIY6VWKQ1vhpQIlWsu1S6ln542&#10;gxkl1jHFWaWVSOmzsPRu8frVbdskYqRLXXFhCIAom7RNSkvnmiQIbF6Kmtkb3QgFh4U2NXNgml3A&#10;DWsBva6C0XAYB602vDE6F9bC7n1/SBeIXxQidx+KwgpHqpQCN4dfg9+t/waLW5bsDGtKmR9psH9g&#10;UTOpwOkZ6p45RvZGXkHVMjfa6sLd5LoOdFHIXGAMEE04/C2ax5I1AmOB5NjmnCb7/2Dz94ePhkie&#10;0pgSxWoo0ZPoHFnpjsSYnraxCdx6bOCe62Afyoyh2uZB518sUTormdqJpTG6LQXjQC/0iQ0unvqC&#10;2MR6kG37TnPww/ZOI1BXmNrnDrJBAB3K9HwujeeSw+ZkNh2H4YSSHM6m83g+mqALlpxeN8a6N0LX&#10;xC9SaqD0iM4OD9Z5Niw5XfHOrK4k38iqQuPZZpUhBwZdAs3FdUtJxayDzZRu8IdY1b4G7v29cOh/&#10;fQPBPrRZv49b4MwiJvr9xVelSAsJGk3h8TURs9uemUSrZZbFf++4x7j27MO/Z7bseXJY9exr6UCD&#10;laxTOrsIypdyrTgqxDFZ9WuIrFKet0B19bkFq3OwxH2oGHb+9+VmMpxG49lgOp2MB9F4PRysZpts&#10;sMzCOJ6uV9lqHf7w4YVRUkrOhVojpj0JMYz+rNGPI6GX0FmKZ4Keld5DjI8lbwmXvj3Gk/kopGBA&#10;gX0pfCkJq3YwxHJnKDHafZauRAX6ZvQY9rI4s9j/jz14RsekXzgOrmLrb3SQKsjkKWuoFC+OXiau&#10;23aoSZSRF85W82eQDrBCfcDAhUWpzTdKWhheKbVf98wI6Nq3CuQ3D6PITzs0osl0BIa5PNlenjCV&#10;A1RKHWQAl5kDC57sGyN3JXjqBa/0EiRbSFTTCyuIxBswoDCm4zD1E/DSxlsvI3/xEwAA//8DAFBL&#10;AwQUAAYACAAAACEAS83Xn90AAAAIAQAADwAAAGRycy9kb3ducmV2LnhtbEyPy2rDMBBF94X+g5hA&#10;d4nsIEzsWg6h0E3pIklD6VKxxg9qjYylJM7fd7pql8M93Dm33M5uEFecQu9JQ7pKQCDV3vbUajh9&#10;vC43IEI0ZM3gCTXcMcC2enwoTWH9jQ54PcZWcAmFwmjoYhwLKUPdoTNh5Uckzho/ORP5nFppJ3Pj&#10;cjfIdZJk0pme+ENnRnzpsP4+XpyGw3186/ErVXndfO6HbO/fY6O0flrMu2cQEef4B8OvPqtDxU5n&#10;fyEbxKBhmTKoIVMKBMf5WvGSM3ObPAdZlfL/gOoHAAD//wMAUEsBAi0AFAAGAAgAAAAhALaDOJL+&#10;AAAA4QEAABMAAAAAAAAAAAAAAAAAAAAAAFtDb250ZW50X1R5cGVzXS54bWxQSwECLQAUAAYACAAA&#10;ACEAOP0h/9YAAACUAQAACwAAAAAAAAAAAAAAAAAvAQAAX3JlbHMvLnJlbHNQSwECLQAUAAYACAAA&#10;ACEAPtHUtfwCAAA6BgAADgAAAAAAAAAAAAAAAAAuAgAAZHJzL2Uyb0RvYy54bWxQSwECLQAUAAYA&#10;CAAAACEAS83Xn90AAAAIAQAADwAAAAAAAAAAAAAAAABWBQAAZHJzL2Rvd25yZXYueG1sUEsFBgAA&#10;AAAEAAQA8wAAAGAGAAAAAA==&#10;" strokecolor="#4bacc6" strokeweight="1pt">
            <v:stroke dashstyle="dash"/>
            <v:shadow color="#868686"/>
            <v:textbox>
              <w:txbxContent>
                <w:p w:rsidR="00F44606" w:rsidRPr="00B869C0" w:rsidRDefault="00F44606" w:rsidP="00F44606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In diesem Versuch wird Haarshampoo auf ihr </w:t>
                  </w:r>
                  <w:proofErr w:type="spellStart"/>
                  <w:r>
                    <w:rPr>
                      <w:color w:val="auto"/>
                    </w:rPr>
                    <w:t>Schäumungs</w:t>
                  </w:r>
                  <w:proofErr w:type="spellEnd"/>
                  <w:r>
                    <w:rPr>
                      <w:color w:val="auto"/>
                    </w:rPr>
                    <w:t>- und Emulgierverhalten getestet, um dann die weitverbreitete Hypothese zu überprüfen, dass viel Schaum auch eine große Waschwirkung impliziert.</w:t>
                  </w:r>
                </w:p>
              </w:txbxContent>
            </v:textbox>
            <w10:wrap type="square"/>
          </v:shape>
        </w:pict>
      </w:r>
      <w:bookmarkStart w:id="0" w:name="_Toc396469786"/>
      <w:r w:rsidRPr="00F44606">
        <w:rPr>
          <w:b/>
          <w:color w:val="auto"/>
        </w:rPr>
        <w:t>V 5 – Schäumungsverhalten und Emulgierverhalten von Haarshampoo</w:t>
      </w:r>
      <w:bookmarkEnd w:id="0"/>
    </w:p>
    <w:p w:rsidR="00F44606" w:rsidRDefault="00F44606" w:rsidP="00F44606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F44606" w:rsidRPr="00CD03BD" w:rsidTr="00B7628E">
        <w:tc>
          <w:tcPr>
            <w:tcW w:w="9322" w:type="dxa"/>
            <w:gridSpan w:val="9"/>
            <w:shd w:val="clear" w:color="auto" w:fill="4F81BD"/>
            <w:vAlign w:val="center"/>
          </w:tcPr>
          <w:p w:rsidR="00F44606" w:rsidRPr="00CD03BD" w:rsidRDefault="00F44606" w:rsidP="00B7628E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F44606" w:rsidRPr="00CD03BD" w:rsidTr="00B7628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4606" w:rsidRPr="004C1BBF" w:rsidRDefault="00F44606" w:rsidP="00B7628E">
            <w:pPr>
              <w:spacing w:after="0" w:line="276" w:lineRule="auto"/>
              <w:jc w:val="center"/>
              <w:rPr>
                <w:bCs/>
              </w:rPr>
            </w:pPr>
            <w:r w:rsidRPr="004C1BBF">
              <w:rPr>
                <w:bCs/>
              </w:rPr>
              <w:t>Haarshampoo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4606" w:rsidRPr="00CD03BD" w:rsidRDefault="00F44606" w:rsidP="00B7628E">
            <w:pPr>
              <w:spacing w:after="0"/>
              <w:jc w:val="center"/>
            </w:pP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44606" w:rsidRPr="00CD03BD" w:rsidRDefault="00F44606" w:rsidP="00B7628E">
            <w:pPr>
              <w:spacing w:after="0"/>
              <w:jc w:val="center"/>
            </w:pPr>
            <w:r>
              <w:t>-</w:t>
            </w:r>
          </w:p>
        </w:tc>
      </w:tr>
      <w:tr w:rsidR="00F44606" w:rsidRPr="00CD03BD" w:rsidTr="00B7628E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F44606" w:rsidRPr="00CD03BD" w:rsidRDefault="00F44606" w:rsidP="00B7628E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Öl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F44606" w:rsidRPr="00CD03BD" w:rsidRDefault="00F44606" w:rsidP="00B7628E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F44606" w:rsidRPr="00CD03BD" w:rsidRDefault="00F44606" w:rsidP="00B7628E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4606" w:rsidRPr="00CD03BD" w:rsidTr="00B7628E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4606" w:rsidRPr="00CD03BD" w:rsidRDefault="00F44606" w:rsidP="00B7628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29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4606" w:rsidRPr="00CD03BD" w:rsidRDefault="00F44606" w:rsidP="00B7628E">
            <w:pPr>
              <w:spacing w:after="0"/>
              <w:jc w:val="center"/>
            </w:pPr>
            <w:r>
              <w:object w:dxaOrig="10800" w:dyaOrig="10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9.25pt;height:39.25pt" o:ole="">
                  <v:imagedata r:id="rId8" o:title="" gain="19661f" blacklevel="22938f" grayscale="t"/>
                </v:shape>
                <o:OLEObject Type="Embed" ProgID="PBrush" ShapeID="_x0000_i1026" DrawAspect="Content" ObjectID="_1471720558" r:id="rId9"/>
              </w:object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4606" w:rsidRPr="00CD03BD" w:rsidRDefault="00F44606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30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4606" w:rsidRPr="00CD03BD" w:rsidRDefault="00F44606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31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4606" w:rsidRPr="00CD03BD" w:rsidRDefault="00F44606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32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4606" w:rsidRPr="00CD03BD" w:rsidRDefault="00F44606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33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4606" w:rsidRPr="00CD03BD" w:rsidRDefault="00F44606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34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4606" w:rsidRPr="00CD03BD" w:rsidRDefault="00F44606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19050" t="0" r="5080" b="0"/>
                  <wp:docPr id="135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44606" w:rsidRPr="00CD03BD" w:rsidRDefault="00F44606" w:rsidP="00B7628E">
            <w:pPr>
              <w:spacing w:after="0"/>
              <w:jc w:val="center"/>
            </w:pPr>
            <w:r>
              <w:object w:dxaOrig="10815" w:dyaOrig="10800">
                <v:shape id="_x0000_i1027" type="#_x0000_t75" style="width:45.8pt;height:46.75pt" o:ole="">
                  <v:imagedata r:id="rId16" o:title="" gain="19661f" blacklevel="22938f" grayscale="t"/>
                </v:shape>
                <o:OLEObject Type="Embed" ProgID="PBrush" ShapeID="_x0000_i1027" DrawAspect="Content" ObjectID="_1471720559" r:id="rId17"/>
              </w:object>
            </w:r>
          </w:p>
        </w:tc>
      </w:tr>
    </w:tbl>
    <w:p w:rsidR="00F44606" w:rsidRDefault="00F44606" w:rsidP="00F44606">
      <w:pPr>
        <w:tabs>
          <w:tab w:val="left" w:pos="1701"/>
          <w:tab w:val="left" w:pos="1985"/>
        </w:tabs>
        <w:ind w:left="1980" w:hanging="1980"/>
      </w:pPr>
    </w:p>
    <w:p w:rsidR="00F44606" w:rsidRDefault="00F44606" w:rsidP="00F44606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Messzylinder mit Stopfen, Bechergläser</w:t>
      </w:r>
    </w:p>
    <w:p w:rsidR="00F44606" w:rsidRPr="00ED07C2" w:rsidRDefault="00F44606" w:rsidP="00F44606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Haarshampoo, </w:t>
      </w:r>
      <w:proofErr w:type="spellStart"/>
      <w:r>
        <w:t>demin</w:t>
      </w:r>
      <w:proofErr w:type="spellEnd"/>
      <w:r>
        <w:t>. Wasser, Öl, Paprikapulver</w:t>
      </w:r>
    </w:p>
    <w:p w:rsidR="00F44606" w:rsidRDefault="00F44606" w:rsidP="00F44606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Zunächst werden 0,5 g der Haarshampooproben in Bechergläser abgew</w:t>
      </w:r>
      <w:r>
        <w:t>o</w:t>
      </w:r>
      <w:r>
        <w:t xml:space="preserve">gen und vorsichtig in 50 mL </w:t>
      </w:r>
      <w:proofErr w:type="spellStart"/>
      <w:r>
        <w:t>demin</w:t>
      </w:r>
      <w:proofErr w:type="spellEnd"/>
      <w:r>
        <w:t xml:space="preserve">. Wasser gelöst. Die Proben werden dann in Messzylinder mit Stopfen überführt, die </w:t>
      </w:r>
      <w:proofErr w:type="spellStart"/>
      <w:r>
        <w:t>Füllhöhe</w:t>
      </w:r>
      <w:proofErr w:type="spellEnd"/>
      <w:r>
        <w:t xml:space="preserve"> markiert und zehnmal kräftig geschüttelt, indem der Messzylinder um 180 ° gedreht wird. Nach zehn Minuten wird die Schaumhöhe abgelesen und dokumentiert. A</w:t>
      </w:r>
      <w:r>
        <w:t>n</w:t>
      </w:r>
      <w:r>
        <w:t>schließend werden in jeden Messzylinder 10 mL mit Paprikapulver gefär</w:t>
      </w:r>
      <w:r>
        <w:t>b</w:t>
      </w:r>
      <w:r>
        <w:t>tes Öl gegeben und das Schütteln wiederholt. Das Emulsionsverhalten wird verglichen.</w:t>
      </w:r>
    </w:p>
    <w:p w:rsidR="00F44606" w:rsidRDefault="00F44606" w:rsidP="00F44606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</w:p>
    <w:tbl>
      <w:tblPr>
        <w:tblStyle w:val="HelleListe-Akzent6"/>
        <w:tblW w:w="0" w:type="auto"/>
        <w:jc w:val="center"/>
        <w:tblLook w:val="0420"/>
      </w:tblPr>
      <w:tblGrid>
        <w:gridCol w:w="3070"/>
        <w:gridCol w:w="3071"/>
        <w:gridCol w:w="3071"/>
      </w:tblGrid>
      <w:tr w:rsidR="00F44606" w:rsidTr="00B7628E">
        <w:trPr>
          <w:cnfStyle w:val="100000000000"/>
          <w:jc w:val="center"/>
        </w:trPr>
        <w:tc>
          <w:tcPr>
            <w:tcW w:w="3070" w:type="dxa"/>
            <w:vAlign w:val="center"/>
          </w:tcPr>
          <w:p w:rsidR="00F44606" w:rsidRDefault="00F44606" w:rsidP="00B7628E">
            <w:pPr>
              <w:tabs>
                <w:tab w:val="left" w:pos="1701"/>
                <w:tab w:val="left" w:pos="1985"/>
              </w:tabs>
            </w:pPr>
            <w:r>
              <w:t>Haarshampoo</w:t>
            </w:r>
          </w:p>
        </w:tc>
        <w:tc>
          <w:tcPr>
            <w:tcW w:w="3071" w:type="dxa"/>
          </w:tcPr>
          <w:p w:rsidR="00F44606" w:rsidRDefault="00F44606" w:rsidP="00B7628E">
            <w:pPr>
              <w:tabs>
                <w:tab w:val="left" w:pos="1701"/>
                <w:tab w:val="left" w:pos="1985"/>
              </w:tabs>
            </w:pPr>
            <w:r>
              <w:t>Schaumhöhe</w:t>
            </w:r>
          </w:p>
        </w:tc>
        <w:tc>
          <w:tcPr>
            <w:tcW w:w="3071" w:type="dxa"/>
          </w:tcPr>
          <w:p w:rsidR="00F44606" w:rsidRDefault="00F44606" w:rsidP="00B7628E">
            <w:pPr>
              <w:tabs>
                <w:tab w:val="left" w:pos="1701"/>
                <w:tab w:val="left" w:pos="1985"/>
              </w:tabs>
            </w:pPr>
            <w:r>
              <w:t>Emulsionsverhalten</w:t>
            </w:r>
          </w:p>
        </w:tc>
      </w:tr>
      <w:tr w:rsidR="00F44606" w:rsidTr="00B7628E">
        <w:trPr>
          <w:cnfStyle w:val="000000100000"/>
          <w:jc w:val="center"/>
        </w:trPr>
        <w:tc>
          <w:tcPr>
            <w:tcW w:w="3070" w:type="dxa"/>
          </w:tcPr>
          <w:p w:rsidR="00F44606" w:rsidRDefault="00F44606" w:rsidP="00B7628E">
            <w:pPr>
              <w:tabs>
                <w:tab w:val="left" w:pos="1701"/>
                <w:tab w:val="left" w:pos="1985"/>
              </w:tabs>
            </w:pPr>
            <w:r>
              <w:t xml:space="preserve">Coffein Shampoo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Men</w:t>
            </w:r>
            <w:proofErr w:type="spellEnd"/>
          </w:p>
        </w:tc>
        <w:tc>
          <w:tcPr>
            <w:tcW w:w="3071" w:type="dxa"/>
          </w:tcPr>
          <w:p w:rsidR="00F44606" w:rsidRDefault="00F44606" w:rsidP="00B7628E">
            <w:pPr>
              <w:tabs>
                <w:tab w:val="left" w:pos="1701"/>
                <w:tab w:val="left" w:pos="1985"/>
              </w:tabs>
            </w:pPr>
            <w:r>
              <w:t>144 cm</w:t>
            </w:r>
          </w:p>
        </w:tc>
        <w:tc>
          <w:tcPr>
            <w:tcW w:w="3071" w:type="dxa"/>
          </w:tcPr>
          <w:p w:rsidR="00F44606" w:rsidRDefault="00F44606" w:rsidP="00B7628E">
            <w:pPr>
              <w:tabs>
                <w:tab w:val="left" w:pos="1701"/>
                <w:tab w:val="left" w:pos="1985"/>
              </w:tabs>
            </w:pPr>
            <w:r>
              <w:t>schlecht</w:t>
            </w:r>
          </w:p>
        </w:tc>
      </w:tr>
      <w:tr w:rsidR="00F44606" w:rsidTr="00B7628E">
        <w:trPr>
          <w:jc w:val="center"/>
        </w:trPr>
        <w:tc>
          <w:tcPr>
            <w:tcW w:w="3070" w:type="dxa"/>
          </w:tcPr>
          <w:p w:rsidR="00F44606" w:rsidRDefault="00F44606" w:rsidP="00B7628E">
            <w:pPr>
              <w:tabs>
                <w:tab w:val="left" w:pos="1701"/>
                <w:tab w:val="left" w:pos="1985"/>
              </w:tabs>
            </w:pPr>
            <w:proofErr w:type="spellStart"/>
            <w:r>
              <w:t>Sheer</w:t>
            </w:r>
            <w:proofErr w:type="spellEnd"/>
            <w:r>
              <w:t xml:space="preserve"> Blond</w:t>
            </w:r>
          </w:p>
        </w:tc>
        <w:tc>
          <w:tcPr>
            <w:tcW w:w="3071" w:type="dxa"/>
          </w:tcPr>
          <w:p w:rsidR="00F44606" w:rsidRDefault="00F44606" w:rsidP="00B7628E">
            <w:pPr>
              <w:tabs>
                <w:tab w:val="left" w:pos="1701"/>
                <w:tab w:val="left" w:pos="1985"/>
              </w:tabs>
            </w:pPr>
            <w:r>
              <w:t>160 cm</w:t>
            </w:r>
          </w:p>
        </w:tc>
        <w:tc>
          <w:tcPr>
            <w:tcW w:w="3071" w:type="dxa"/>
          </w:tcPr>
          <w:p w:rsidR="00F44606" w:rsidRDefault="00F44606" w:rsidP="00B7628E">
            <w:pPr>
              <w:tabs>
                <w:tab w:val="left" w:pos="1701"/>
                <w:tab w:val="left" w:pos="1985"/>
              </w:tabs>
            </w:pPr>
            <w:r>
              <w:t>mittel</w:t>
            </w:r>
          </w:p>
        </w:tc>
      </w:tr>
      <w:tr w:rsidR="00F44606" w:rsidTr="00B7628E">
        <w:trPr>
          <w:cnfStyle w:val="000000100000"/>
          <w:jc w:val="center"/>
        </w:trPr>
        <w:tc>
          <w:tcPr>
            <w:tcW w:w="3070" w:type="dxa"/>
          </w:tcPr>
          <w:p w:rsidR="00F44606" w:rsidRDefault="00F44606" w:rsidP="00B7628E">
            <w:pPr>
              <w:tabs>
                <w:tab w:val="left" w:pos="1701"/>
                <w:tab w:val="left" w:pos="1985"/>
              </w:tabs>
            </w:pPr>
            <w:proofErr w:type="spellStart"/>
            <w:r>
              <w:t>Schauma</w:t>
            </w:r>
            <w:proofErr w:type="spellEnd"/>
            <w:r>
              <w:t xml:space="preserve"> </w:t>
            </w:r>
            <w:proofErr w:type="spellStart"/>
            <w:r>
              <w:t>Fructies</w:t>
            </w:r>
            <w:proofErr w:type="spellEnd"/>
          </w:p>
        </w:tc>
        <w:tc>
          <w:tcPr>
            <w:tcW w:w="3071" w:type="dxa"/>
          </w:tcPr>
          <w:p w:rsidR="00F44606" w:rsidRDefault="00F44606" w:rsidP="00B7628E">
            <w:pPr>
              <w:tabs>
                <w:tab w:val="left" w:pos="1701"/>
                <w:tab w:val="left" w:pos="1985"/>
              </w:tabs>
            </w:pPr>
            <w:r>
              <w:t>125 cm</w:t>
            </w:r>
          </w:p>
        </w:tc>
        <w:tc>
          <w:tcPr>
            <w:tcW w:w="3071" w:type="dxa"/>
          </w:tcPr>
          <w:p w:rsidR="00F44606" w:rsidRDefault="00F44606" w:rsidP="00B7628E">
            <w:pPr>
              <w:tabs>
                <w:tab w:val="left" w:pos="1701"/>
                <w:tab w:val="left" w:pos="1985"/>
              </w:tabs>
            </w:pPr>
            <w:r>
              <w:t>mittel</w:t>
            </w:r>
          </w:p>
        </w:tc>
      </w:tr>
      <w:tr w:rsidR="00F44606" w:rsidTr="00B7628E">
        <w:trPr>
          <w:jc w:val="center"/>
        </w:trPr>
        <w:tc>
          <w:tcPr>
            <w:tcW w:w="3070" w:type="dxa"/>
          </w:tcPr>
          <w:p w:rsidR="00F44606" w:rsidRDefault="00F44606" w:rsidP="00B7628E">
            <w:pPr>
              <w:tabs>
                <w:tab w:val="left" w:pos="1701"/>
                <w:tab w:val="left" w:pos="1985"/>
              </w:tabs>
            </w:pPr>
            <w:r>
              <w:lastRenderedPageBreak/>
              <w:t>Bio-Shampoo</w:t>
            </w:r>
          </w:p>
        </w:tc>
        <w:tc>
          <w:tcPr>
            <w:tcW w:w="3071" w:type="dxa"/>
          </w:tcPr>
          <w:p w:rsidR="00F44606" w:rsidRDefault="00F44606" w:rsidP="00B7628E">
            <w:pPr>
              <w:tabs>
                <w:tab w:val="left" w:pos="1701"/>
                <w:tab w:val="left" w:pos="1985"/>
              </w:tabs>
            </w:pPr>
            <w:r>
              <w:t>107 cm</w:t>
            </w:r>
          </w:p>
        </w:tc>
        <w:tc>
          <w:tcPr>
            <w:tcW w:w="3071" w:type="dxa"/>
          </w:tcPr>
          <w:p w:rsidR="00F44606" w:rsidRDefault="00F44606" w:rsidP="00B7628E">
            <w:pPr>
              <w:tabs>
                <w:tab w:val="left" w:pos="1701"/>
                <w:tab w:val="left" w:pos="1985"/>
              </w:tabs>
            </w:pPr>
            <w:r>
              <w:t>sehr gut</w:t>
            </w:r>
          </w:p>
        </w:tc>
      </w:tr>
      <w:tr w:rsidR="00F44606" w:rsidTr="00B7628E">
        <w:trPr>
          <w:cnfStyle w:val="000000100000"/>
          <w:jc w:val="center"/>
        </w:trPr>
        <w:tc>
          <w:tcPr>
            <w:tcW w:w="3070" w:type="dxa"/>
          </w:tcPr>
          <w:p w:rsidR="00F44606" w:rsidRDefault="00F44606" w:rsidP="00B7628E">
            <w:pPr>
              <w:tabs>
                <w:tab w:val="left" w:pos="1701"/>
                <w:tab w:val="left" w:pos="1985"/>
              </w:tabs>
            </w:pPr>
            <w:r>
              <w:t>Jeden Tag Shampoo</w:t>
            </w:r>
          </w:p>
        </w:tc>
        <w:tc>
          <w:tcPr>
            <w:tcW w:w="3071" w:type="dxa"/>
          </w:tcPr>
          <w:p w:rsidR="00F44606" w:rsidRDefault="00F44606" w:rsidP="00B7628E">
            <w:pPr>
              <w:tabs>
                <w:tab w:val="left" w:pos="1701"/>
                <w:tab w:val="left" w:pos="1985"/>
              </w:tabs>
            </w:pPr>
            <w:r>
              <w:t>126 cm</w:t>
            </w:r>
          </w:p>
        </w:tc>
        <w:tc>
          <w:tcPr>
            <w:tcW w:w="3071" w:type="dxa"/>
          </w:tcPr>
          <w:p w:rsidR="00F44606" w:rsidRDefault="00F44606" w:rsidP="00B7628E">
            <w:pPr>
              <w:tabs>
                <w:tab w:val="left" w:pos="1701"/>
                <w:tab w:val="left" w:pos="1985"/>
              </w:tabs>
            </w:pPr>
            <w:r>
              <w:t>gut</w:t>
            </w:r>
          </w:p>
        </w:tc>
      </w:tr>
    </w:tbl>
    <w:p w:rsidR="00F44606" w:rsidRDefault="00F44606" w:rsidP="00F44606">
      <w:pPr>
        <w:tabs>
          <w:tab w:val="left" w:pos="1701"/>
          <w:tab w:val="left" w:pos="1985"/>
        </w:tabs>
        <w:ind w:left="1980" w:hanging="1980"/>
      </w:pPr>
    </w:p>
    <w:p w:rsidR="00F44606" w:rsidRDefault="00F44606" w:rsidP="00F44606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3234905" cy="2426179"/>
            <wp:effectExtent l="19050" t="0" r="3595" b="0"/>
            <wp:docPr id="13" name="Grafik 12" descr="DSC0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419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945" cy="242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606" w:rsidRDefault="00F44606" w:rsidP="00F44606">
      <w:pPr>
        <w:pStyle w:val="Beschriftung"/>
      </w:pPr>
      <w:r>
        <w:t xml:space="preserve">Abbildung </w:t>
      </w:r>
      <w:fldSimple w:instr=" SEQ Abbildung \* ARABIC ">
        <w:r>
          <w:rPr>
            <w:noProof/>
          </w:rPr>
          <w:t>5</w:t>
        </w:r>
      </w:fldSimple>
      <w:r>
        <w:t>: Das Bild zeigt die Messzylinder mit den Haarshampooproben nach dem Schütteln mit dem gefärbten Öl in der Reihenfolge wie in der Tabelle von links nach rechts</w:t>
      </w:r>
    </w:p>
    <w:p w:rsidR="00F44606" w:rsidRDefault="00F44606" w:rsidP="00F44606">
      <w:pPr>
        <w:pStyle w:val="Beschriftung"/>
        <w:jc w:val="left"/>
      </w:pPr>
    </w:p>
    <w:p w:rsidR="00F44606" w:rsidRDefault="00F44606" w:rsidP="00F44606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Die Beobachtungen zeigen, dass das Schaumverhalten nicht mit dem Emu</w:t>
      </w:r>
      <w:r>
        <w:t>l</w:t>
      </w:r>
      <w:r>
        <w:t>sionsverhalten korreliert. In den Haarshampoos sind Tenside enthalten, die als Emulgator zwischen dem Öl und dem Wasser fungieren. Je mehr Tens</w:t>
      </w:r>
      <w:r>
        <w:t>i</w:t>
      </w:r>
      <w:r>
        <w:t>de enthalten sind, desto besser ist das Emulsionsverhalten. Die Tenside bewirken auch die Schaumbildung. Sie bilden Mizellen, in denen Wasser und Luft eingeschlossen sind. Ein Shampoo beinhaltet verschiedene Tens</w:t>
      </w:r>
      <w:r>
        <w:t>i</w:t>
      </w:r>
      <w:r>
        <w:t>de, die nicht alle dasselbe Schäumungsvermögen besitzen. Außerdem wird manchen Shampoos extra Schaumbildner, sodass bei einer großen Schaumbildung nicht auf eine hohe Tensidkonzentration geschlossen we</w:t>
      </w:r>
      <w:r>
        <w:t>r</w:t>
      </w:r>
      <w:r>
        <w:t>den kann.</w:t>
      </w:r>
    </w:p>
    <w:p w:rsidR="00F44606" w:rsidRDefault="00F44606" w:rsidP="00F44606">
      <w:pPr>
        <w:tabs>
          <w:tab w:val="left" w:pos="1985"/>
        </w:tabs>
        <w:spacing w:line="276" w:lineRule="auto"/>
        <w:ind w:left="1980" w:hanging="1980"/>
        <w:jc w:val="left"/>
      </w:pPr>
      <w:r>
        <w:t>Entsorgung</w:t>
      </w:r>
      <w:r>
        <w:tab/>
        <w:t>Die Lösungen können über den Abguss entsorgt werden.</w:t>
      </w:r>
    </w:p>
    <w:p w:rsidR="00F44606" w:rsidRPr="00CD03BD" w:rsidRDefault="00F44606" w:rsidP="00F44606">
      <w:pPr>
        <w:spacing w:line="276" w:lineRule="auto"/>
        <w:ind w:left="1980" w:hanging="1980"/>
        <w:jc w:val="left"/>
        <w:rPr>
          <w:rFonts w:eastAsia="MS Gothic"/>
          <w:b/>
          <w:bCs/>
          <w:sz w:val="28"/>
          <w:szCs w:val="28"/>
        </w:rPr>
      </w:pPr>
      <w:r>
        <w:t>Literatur:</w:t>
      </w:r>
      <w:r>
        <w:tab/>
        <w:t>W. G</w:t>
      </w:r>
      <w:r w:rsidRPr="00112F01">
        <w:t xml:space="preserve">löckner, W. Jansen, R.G. </w:t>
      </w:r>
      <w:proofErr w:type="spellStart"/>
      <w:r w:rsidRPr="00112F01">
        <w:t>Weissenhorn</w:t>
      </w:r>
      <w:proofErr w:type="spellEnd"/>
      <w:r w:rsidRPr="00112F01">
        <w:t>, Handbuch der experimentellen Chem</w:t>
      </w:r>
      <w:r>
        <w:t xml:space="preserve">ie – Band 12, </w:t>
      </w:r>
      <w:proofErr w:type="spellStart"/>
      <w:r>
        <w:t>Aulis</w:t>
      </w:r>
      <w:proofErr w:type="spellEnd"/>
      <w:r>
        <w:t xml:space="preserve"> 1997, S. 215 f.</w:t>
      </w:r>
    </w:p>
    <w:p w:rsidR="00284857" w:rsidRDefault="00F44606" w:rsidP="00F44606">
      <w:pPr>
        <w:tabs>
          <w:tab w:val="left" w:pos="1701"/>
          <w:tab w:val="left" w:pos="1985"/>
        </w:tabs>
        <w:ind w:left="1980" w:hanging="1980"/>
      </w:pPr>
      <w:r w:rsidRPr="006B00EB">
        <w:pict>
          <v:shape id="_x0000_s1026" type="#_x0000_t202" style="width:462.45pt;height:66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HM+gIAADsGAAAOAAAAZHJzL2Uyb0RvYy54bWysVNuO2jAQfa/Uf7D8ziYhCWHRhhXXqtL2&#10;IrFVn03sEKuOndqGhFb9944dYGl5aauCFHl8OXPmcubhsasFOjBtuJI5ju5CjJgsFOVyl+NPz+vB&#10;GCNjiaREKMlyfGQGP05fv3pomwkbqkoJyjQCEGkmbZPjytpmEgSmqFhNzJ1qmITDUumaWDD1LqCa&#10;tIBei2AYhqOgVZo2WhXMGNhd9od46vHLkhX2Q1kaZpHIMXCz/qv9d+u+wfSBTHaaNBUvTjTIP7Co&#10;CZfg9AK1JJagveY3UDUvtDKqtHeFqgNVlrxgPgaIJgp/i2ZTkYb5WCA5prmkyfw/2OL94aNGnOY4&#10;xkiSGkr0zDqL5qpDURy5/LSNmcC1TQMXbQcHUGcfq2meVPHFIKkWFZE7NtNatRUjFPj5l8HV0x7H&#10;OJBt+05RcET2VnmgrtS1Sx6kAwE61Ol4qY0jU8BmOs7iKEoxKuAszeIkTB25gEzOrxtt7BumauQW&#10;OdZQe49ODk/G9lfPV5wzowSnay6EN45mITQ6EGgT6C6qWowEMRY2c7z2P48l9jVw7+9Fofv1HQT7&#10;0Gf9vt8CXsZjeoq/+BIStZCgYQaPb4no3fbCZBGmYbL8e8c9xq1nF/6SmKrnSWHVs6+5BREKXud4&#10;fBWUK+VKUi8RS7jo1xCZkI438/LqcwtWZ2Hp96FivvW/z9ZpmCXxeJBlaTxI4lU4mI/Xi8FsEY1G&#10;2Wq+mK+iHy68KJlUnFImVx7TnJUYJX/W6aeZ0GvoosULQcdK7SHGTUVbRLlrjzi9H0YYDCiwK4Ur&#10;JSJiB1OssBojrexnbisvQdeMDsNcF2c8cv9TD17QfdKvHAc3sfU3OkgVZPKcNa8UJ45eJrbbdl6U&#10;Q4fvVLRV9AjSAVZeHzBxYVEp/Q2jFqZXjs3XPdEMuvatBPndR0nixp03kjQbgqGvT7bXJ0QWAJVj&#10;Cxnwy4UFC57sG813FXjqBS/VDCRbcq+mF1YQiTNgQvmYTtPUjcBr2996mfnTnwAAAP//AwBQSwME&#10;FAAGAAgAAAAhAP+22VjbAAAABAEAAA8AAABkcnMvZG93bnJldi54bWxMj0FPwzAMhe9I/IfISNxY&#10;SjcQK00nBOIGmxhD4pg2XlstcaokW8u/x3CBi/WsZ733uVxNzooThth7UnA9y0AgNd701CrYvT9f&#10;3YGISZPR1hMq+MIIq+r8rNSF8SO94WmbWsEhFAutoEtpKKSMTYdOx5kfkNjb++B04jW00gQ9criz&#10;Ms+yW+l0T9zQ6QEfO2wO26NTsKjtR3zdfM6b3fj0st7n4XCzrpW6vJge7kEknNLfMfzgMzpUzFT7&#10;I5korAJ+JP1O9pb5YgmiZpHNQVal/A9ffQMAAP//AwBQSwECLQAUAAYACAAAACEAtoM4kv4AAADh&#10;AQAAEwAAAAAAAAAAAAAAAAAAAAAAW0NvbnRlbnRfVHlwZXNdLnhtbFBLAQItABQABgAIAAAAIQA4&#10;/SH/1gAAAJQBAAALAAAAAAAAAAAAAAAAAC8BAABfcmVscy8ucmVsc1BLAQItABQABgAIAAAAIQCw&#10;4uHM+gIAADsGAAAOAAAAAAAAAAAAAAAAAC4CAABkcnMvZTJvRG9jLnhtbFBLAQItABQABgAIAAAA&#10;IQD/ttlY2wAAAAQBAAAPAAAAAAAAAAAAAAAAAFQFAABkcnMvZG93bnJldi54bWxQSwUGAAAAAAQA&#10;BADzAAAAXAYAAAAA&#10;" strokecolor="#c0504d" strokeweight="1pt">
            <v:stroke dashstyle="dash"/>
            <v:shadow color="#868686"/>
            <v:textbox>
              <w:txbxContent>
                <w:p w:rsidR="00F44606" w:rsidRPr="00150053" w:rsidRDefault="00F44606" w:rsidP="00F44606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„Je mehr das Haarshampoo schäumt, desto besser wäscht es“, dieser Mythos ist in der Gesel</w:t>
                  </w:r>
                  <w:r>
                    <w:rPr>
                      <w:color w:val="auto"/>
                    </w:rPr>
                    <w:t>l</w:t>
                  </w:r>
                  <w:r>
                    <w:rPr>
                      <w:color w:val="auto"/>
                    </w:rPr>
                    <w:t>schaft vielfach vertreten. Mit diesem Versuch können die SuS diese Aussage widerlegen, womit die Bewertungskompetenz besonders gefördert wird.</w:t>
                  </w:r>
                </w:p>
              </w:txbxContent>
            </v:textbox>
            <w10:wrap type="none"/>
            <w10:anchorlock/>
          </v:shape>
        </w:pict>
      </w:r>
    </w:p>
    <w:sectPr w:rsidR="00284857" w:rsidSect="00284857">
      <w:head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21" w:rsidRDefault="006C5E21" w:rsidP="00F44606">
      <w:pPr>
        <w:spacing w:after="0" w:line="240" w:lineRule="auto"/>
      </w:pPr>
      <w:r>
        <w:separator/>
      </w:r>
    </w:p>
  </w:endnote>
  <w:endnote w:type="continuationSeparator" w:id="0">
    <w:p w:rsidR="006C5E21" w:rsidRDefault="006C5E21" w:rsidP="00F4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21" w:rsidRDefault="006C5E21" w:rsidP="00F44606">
      <w:pPr>
        <w:spacing w:after="0" w:line="240" w:lineRule="auto"/>
      </w:pPr>
      <w:r>
        <w:separator/>
      </w:r>
    </w:p>
  </w:footnote>
  <w:footnote w:type="continuationSeparator" w:id="0">
    <w:p w:rsidR="006C5E21" w:rsidRDefault="006C5E21" w:rsidP="00F4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7F" w:rsidRPr="00CD03BD" w:rsidRDefault="006C5E21" w:rsidP="00337B69">
    <w:pPr>
      <w:pStyle w:val="Kopfzeile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49" type="#_x0000_t32" style="position:absolute;left:0;text-align:left;margin-left:-3.35pt;margin-top:3.05pt;width:462pt;height:.0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BzJgIAAEcEAAAOAAAAZHJzL2Uyb0RvYy54bWysU9uO2yAQfa/Uf0C8J7azzs2Ks1rZSfuw&#10;bSPt9gMI4BgVAwISJ6r67x3IpZv2parqBzzAzJkzM4fF47GT6MCtE1qVOBumGHFFNRNqV+Kvr+vB&#10;DCPniWJEasVLfOIOPy7fv1v0puAj3WrJuEUAolzRmxK33psiSRxteUfcUBuu4LLRtiMetnaXMEt6&#10;QO9kMkrTSdJry4zVlDsHp/X5Ei8jftNw6r80jeMeyRIDNx9XG9dtWJPlghQ7S0wr6IUG+QcWHREK&#10;kt6gauIJ2lvxB1QnqNVON35IdZfophGUxxqgmiz9rZqXlhgea4HmOHNrk/t/sPTzYWORYCUeYaRI&#10;ByN62nsdM6NpaE9vXAFeldrYUCA9qhfzrOk3h5SuWqJ2PDq/ngzEZiEiuQsJG2cgybb/pBn4EMCP&#10;vTo2tkONFOZjCAzg0A90jMM53YbDjx5ROBzPJtM8hRlSuJs8jGMmUgSQEGqs8x+47lAwSuy8JWLX&#10;+korBSLQ9pyAHJ6dDxR/BYRgpddCyqgFqVBf4vl4NI6MnJaChcvg5uxuW0mLDiSoKX4XFnduVu8V&#10;i2AtJ2x1sT0R8mxDcqkCHpQGdC7WWS7f5+l8NVvN8kE+mqwGeVrXg6d1lQ8m62w6rh/qqqqzH4Fa&#10;lhetYIyrwO4q3Sz/O2lcHtFZdDfx3tqQ3KPHfgHZ6z+SjlMOgz1LZKvZaWOv0we1RufLywrP4e0e&#10;7Lfvf/kTAAD//wMAUEsDBBQABgAIAAAAIQD/bGuE2wAAAAYBAAAPAAAAZHJzL2Rvd25yZXYueG1s&#10;TI7BToNAFEX3Jv2HyWvirh2oBioyNI2JxoUhsep+yjwBZd5QZgr0732udHlzb849+W62nRhx8K0j&#10;BfE6AoFUOdNSreD97XG1BeGDJqM7R6jggh52xeIq15lxE73ieAi1YAj5TCtoQugzKX3VoNV+7Xok&#10;7j7dYHXgONTSDHpiuO3kJooSaXVL/NDoHh8arL4PZ6vgROnl41aO26+yDMnT80tNWE5KXS/n/T2I&#10;gHP4G8OvPqtDwU5HdybjRadglaS8VJDEILi+i9MbEEfOG5BFLv/rFz8AAAD//wMAUEsBAi0AFAAG&#10;AAgAAAAhALaDOJL+AAAA4QEAABMAAAAAAAAAAAAAAAAAAAAAAFtDb250ZW50X1R5cGVzXS54bWxQ&#10;SwECLQAUAAYACAAAACEAOP0h/9YAAACUAQAACwAAAAAAAAAAAAAAAAAvAQAAX3JlbHMvLnJlbHNQ&#10;SwECLQAUAAYACAAAACEApyIAcyYCAABHBAAADgAAAAAAAAAAAAAAAAAuAgAAZHJzL2Uyb0RvYy54&#10;bWxQSwECLQAUAAYACAAAACEA/2xrhNsAAAAGAQAADwAAAAAAAAAAAAAAAACABAAAZHJzL2Rvd25y&#10;ZXYueG1sUEsFBgAAAAAEAAQA8wAAAIg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44606"/>
    <w:rsid w:val="00284857"/>
    <w:rsid w:val="005B014F"/>
    <w:rsid w:val="006C5E21"/>
    <w:rsid w:val="008802DE"/>
    <w:rsid w:val="00926336"/>
    <w:rsid w:val="00D30F72"/>
    <w:rsid w:val="00F44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606"/>
    <w:pPr>
      <w:spacing w:after="200" w:line="360" w:lineRule="auto"/>
      <w:ind w:firstLine="0"/>
      <w:jc w:val="both"/>
    </w:pPr>
    <w:rPr>
      <w:rFonts w:ascii="Cambria" w:eastAsia="Calibri" w:hAnsi="Cambria"/>
      <w:color w:val="1D1B11"/>
      <w:sz w:val="22"/>
      <w:szCs w:val="22"/>
      <w:lang w:val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0F72"/>
    <w:pPr>
      <w:pBdr>
        <w:bottom w:val="single" w:sz="12" w:space="1" w:color="A5A5A5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0F72"/>
    <w:pPr>
      <w:pBdr>
        <w:bottom w:val="single" w:sz="8" w:space="1" w:color="DDDDD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30F72"/>
    <w:pPr>
      <w:pBdr>
        <w:bottom w:val="single" w:sz="4" w:space="1" w:color="EAEAEA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0F72"/>
    <w:pPr>
      <w:pBdr>
        <w:bottom w:val="single" w:sz="4" w:space="2" w:color="F1F1F1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0F72"/>
    <w:pPr>
      <w:spacing w:before="200" w:after="8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0F7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0F7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0F7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0F7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0F72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0F72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0F72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0F72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0F72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30F7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30F72"/>
    <w:pPr>
      <w:pBdr>
        <w:top w:val="single" w:sz="8" w:space="10" w:color="EEEEEE" w:themeColor="accent1" w:themeTint="7F"/>
        <w:bottom w:val="single" w:sz="24" w:space="15" w:color="969696" w:themeColor="accent3"/>
      </w:pBdr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D30F72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0F72"/>
    <w:pPr>
      <w:spacing w:before="200" w:after="900"/>
      <w:jc w:val="right"/>
    </w:pPr>
    <w:rPr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0F72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D30F72"/>
    <w:rPr>
      <w:b/>
      <w:bCs/>
      <w:spacing w:val="0"/>
    </w:rPr>
  </w:style>
  <w:style w:type="character" w:styleId="Hervorhebung">
    <w:name w:val="Emphasis"/>
    <w:uiPriority w:val="20"/>
    <w:qFormat/>
    <w:rsid w:val="00D30F72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D30F72"/>
  </w:style>
  <w:style w:type="character" w:customStyle="1" w:styleId="KeinLeerraumZchn">
    <w:name w:val="Kein Leerraum Zchn"/>
    <w:basedOn w:val="Absatz-Standardschriftart"/>
    <w:link w:val="KeinLeerraum"/>
    <w:uiPriority w:val="1"/>
    <w:rsid w:val="00D30F72"/>
  </w:style>
  <w:style w:type="paragraph" w:styleId="Listenabsatz">
    <w:name w:val="List Paragraph"/>
    <w:basedOn w:val="Standard"/>
    <w:uiPriority w:val="34"/>
    <w:qFormat/>
    <w:rsid w:val="00D30F72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D30F72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D30F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chwacheHervorhebung">
    <w:name w:val="Subtle Emphasis"/>
    <w:uiPriority w:val="19"/>
    <w:qFormat/>
    <w:rsid w:val="00D30F72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D30F72"/>
    <w:rPr>
      <w:b/>
      <w:bCs/>
      <w:i/>
      <w:iCs/>
      <w:color w:val="DDDDDD" w:themeColor="accent1"/>
      <w:sz w:val="22"/>
      <w:szCs w:val="22"/>
    </w:rPr>
  </w:style>
  <w:style w:type="character" w:styleId="SchwacherVerweis">
    <w:name w:val="Subtle Reference"/>
    <w:uiPriority w:val="31"/>
    <w:qFormat/>
    <w:rsid w:val="00D30F72"/>
    <w:rPr>
      <w:color w:val="auto"/>
      <w:u w:val="single" w:color="969696" w:themeColor="accent3"/>
    </w:rPr>
  </w:style>
  <w:style w:type="character" w:styleId="IntensiverVerweis">
    <w:name w:val="Intense Reference"/>
    <w:basedOn w:val="Absatz-Standardschriftart"/>
    <w:uiPriority w:val="32"/>
    <w:qFormat/>
    <w:rsid w:val="00D30F72"/>
    <w:rPr>
      <w:b/>
      <w:bCs/>
      <w:color w:val="707070" w:themeColor="accent3" w:themeShade="BF"/>
      <w:u w:val="single" w:color="969696" w:themeColor="accent3"/>
    </w:rPr>
  </w:style>
  <w:style w:type="character" w:styleId="Buchtitel">
    <w:name w:val="Book Title"/>
    <w:basedOn w:val="Absatz-Standardschriftart"/>
    <w:uiPriority w:val="33"/>
    <w:qFormat/>
    <w:rsid w:val="00D30F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30F7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F4460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606"/>
    <w:rPr>
      <w:rFonts w:ascii="Cambria" w:eastAsia="Calibri" w:hAnsi="Cambria"/>
      <w:color w:val="1D1B11"/>
      <w:sz w:val="20"/>
      <w:szCs w:val="20"/>
      <w:lang w:val="de-DE" w:bidi="ar-SA"/>
    </w:rPr>
  </w:style>
  <w:style w:type="table" w:styleId="HelleListe-Akzent6">
    <w:name w:val="Light List Accent 6"/>
    <w:basedOn w:val="NormaleTabelle"/>
    <w:uiPriority w:val="61"/>
    <w:rsid w:val="00F44606"/>
    <w:pPr>
      <w:ind w:firstLine="0"/>
    </w:pPr>
    <w:rPr>
      <w:rFonts w:ascii="Calibri" w:eastAsia="Calibri" w:hAnsi="Calibri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606"/>
    <w:rPr>
      <w:rFonts w:ascii="Tahoma" w:eastAsia="Calibri" w:hAnsi="Tahoma" w:cs="Tahoma"/>
      <w:color w:val="1D1B11"/>
      <w:sz w:val="16"/>
      <w:szCs w:val="16"/>
      <w:lang w:val="de-DE" w:bidi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F44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44606"/>
    <w:rPr>
      <w:rFonts w:ascii="Cambria" w:eastAsia="Calibri" w:hAnsi="Cambria"/>
      <w:color w:val="1D1B11"/>
      <w:sz w:val="22"/>
      <w:szCs w:val="22"/>
      <w:lang w:val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1792</Characters>
  <Application>Microsoft Office Word</Application>
  <DocSecurity>0</DocSecurity>
  <Lines>14</Lines>
  <Paragraphs>4</Paragraphs>
  <ScaleCrop>false</ScaleCrop>
  <Company>Frost-RL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Sina</cp:lastModifiedBy>
  <cp:revision>1</cp:revision>
  <dcterms:created xsi:type="dcterms:W3CDTF">2014-09-08T20:28:00Z</dcterms:created>
  <dcterms:modified xsi:type="dcterms:W3CDTF">2014-09-08T20:29:00Z</dcterms:modified>
</cp:coreProperties>
</file>