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1D" w:rsidRDefault="00190C1D" w:rsidP="00190C1D">
      <w:pPr>
        <w:pStyle w:val="berschrift1"/>
        <w:numPr>
          <w:ilvl w:val="0"/>
          <w:numId w:val="0"/>
        </w:numPr>
        <w:ind w:left="432" w:hanging="432"/>
      </w:pPr>
      <w:bookmarkStart w:id="0" w:name="_Toc427760603"/>
      <w:r>
        <w:t>Schüler</w:t>
      </w:r>
      <w:r>
        <w:t>_innen</w:t>
      </w:r>
      <w:bookmarkStart w:id="1" w:name="_GoBack"/>
      <w:bookmarkEnd w:id="1"/>
      <w:r>
        <w:t>versuch – Schätzung des Löslichkeitsprodukts</w:t>
      </w:r>
      <w:bookmarkEnd w:id="0"/>
      <w:r>
        <w:t xml:space="preserve"> </w:t>
      </w:r>
    </w:p>
    <w:p w:rsidR="00190C1D" w:rsidRPr="00485956" w:rsidRDefault="00190C1D" w:rsidP="00190C1D"/>
    <w:p w:rsidR="00190C1D" w:rsidRDefault="00190C1D" w:rsidP="00190C1D">
      <w:pPr>
        <w:pStyle w:val="berschrift2"/>
        <w:numPr>
          <w:ilvl w:val="0"/>
          <w:numId w:val="0"/>
        </w:numPr>
      </w:pPr>
      <w:bookmarkStart w:id="2" w:name="_Toc427685472"/>
      <w:bookmarkStart w:id="3" w:name="_Toc427760604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E4AD0" wp14:editId="1238C8C2">
                <wp:simplePos x="0" y="0"/>
                <wp:positionH relativeFrom="column">
                  <wp:posOffset>-635</wp:posOffset>
                </wp:positionH>
                <wp:positionV relativeFrom="paragraph">
                  <wp:posOffset>26670</wp:posOffset>
                </wp:positionV>
                <wp:extent cx="5873115" cy="796925"/>
                <wp:effectExtent l="0" t="0" r="13335" b="22225"/>
                <wp:wrapSquare wrapText="bothSides"/>
                <wp:docPr id="34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96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0C1D" w:rsidRPr="00F31EBF" w:rsidRDefault="00190C1D" w:rsidP="00190C1D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In diesem Versuch soll durch Mischen der verschiedenen Probelösungen von Kaliumchlorid und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Perchlorsäure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jeweils gleicher Konzentrationen das Löslichkeitsprodukt des entstehenden Kaliumperchlorats grob innerhalb bestimmter Grenzen geschätzt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1" o:spid="_x0000_s1026" type="#_x0000_t202" style="position:absolute;left:0;text-align:left;margin-left:-.05pt;margin-top:2.1pt;width:462.45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" fillcolor="white [3201]" strokecolor="#4bacc6 [3208]" strokeweight="1pt">
                <v:stroke dashstyle="dash"/>
                <v:shadow color="#868686"/>
                <v:textbox>
                  <w:txbxContent>
                    <w:p w:rsidR="00190C1D" w:rsidRPr="00F31EBF" w:rsidRDefault="00190C1D" w:rsidP="00190C1D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In diesem Versuch soll durch Mischen der verschiedenen Probelösungen von Kaliumchlorid und </w:t>
                      </w:r>
                      <w:proofErr w:type="spellStart"/>
                      <w:r>
                        <w:rPr>
                          <w:color w:val="auto"/>
                        </w:rPr>
                        <w:t>Perchlorsäure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jeweils gleicher Konzentrationen das Löslichkeitsprodukt des entstehenden Kaliumperchlorats grob innerhalb bestimmter Grenzen geschätzt werden.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2"/>
      <w:bookmarkEnd w:id="3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190C1D" w:rsidRPr="009C5E28" w:rsidTr="00A62447">
        <w:tc>
          <w:tcPr>
            <w:tcW w:w="9322" w:type="dxa"/>
            <w:gridSpan w:val="9"/>
            <w:shd w:val="clear" w:color="auto" w:fill="4F81BD"/>
            <w:vAlign w:val="center"/>
          </w:tcPr>
          <w:p w:rsidR="00190C1D" w:rsidRPr="00F31EBF" w:rsidRDefault="00190C1D" w:rsidP="00A62447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190C1D" w:rsidRPr="009C5E28" w:rsidTr="00A62447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0C1D" w:rsidRPr="009C5E28" w:rsidRDefault="00190C1D" w:rsidP="00A62447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Kaliumchlorid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0C1D" w:rsidRPr="009C5E28" w:rsidRDefault="00190C1D" w:rsidP="00A62447">
            <w:pPr>
              <w:spacing w:after="0"/>
              <w:jc w:val="center"/>
            </w:pPr>
            <w:r>
              <w:t>--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90C1D" w:rsidRPr="009C5E28" w:rsidRDefault="00190C1D" w:rsidP="00A62447">
            <w:pPr>
              <w:spacing w:after="0"/>
              <w:jc w:val="center"/>
            </w:pPr>
            <w:r>
              <w:t>--</w:t>
            </w:r>
          </w:p>
        </w:tc>
      </w:tr>
      <w:tr w:rsidR="00190C1D" w:rsidRPr="009C5E28" w:rsidTr="00A62447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0C1D" w:rsidRDefault="00190C1D" w:rsidP="00A62447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Perchlorsäure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0C1D" w:rsidRPr="009C5E28" w:rsidRDefault="00190C1D" w:rsidP="00A6244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272-314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90C1D" w:rsidRPr="009C5E28" w:rsidRDefault="00190C1D" w:rsidP="00A6244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260-280-303+361+353-305+351+338-310</w:t>
            </w:r>
          </w:p>
        </w:tc>
      </w:tr>
      <w:tr w:rsidR="00190C1D" w:rsidRPr="009C5E28" w:rsidTr="00A62447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190C1D" w:rsidRPr="009C5E28" w:rsidRDefault="00190C1D" w:rsidP="00A62447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Kaliumperchlorat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190C1D" w:rsidRPr="009C5E28" w:rsidRDefault="00190C1D" w:rsidP="00A6244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H:271-302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190C1D" w:rsidRPr="00D32D73" w:rsidRDefault="00190C1D" w:rsidP="00A62447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D32D73">
              <w:rPr>
                <w:sz w:val="20"/>
                <w:szCs w:val="20"/>
              </w:rPr>
              <w:t xml:space="preserve">P: </w:t>
            </w:r>
            <w:r w:rsidRPr="00F635F7">
              <w:rPr>
                <w:sz w:val="20"/>
                <w:szCs w:val="20"/>
              </w:rPr>
              <w:t>220</w:t>
            </w:r>
          </w:p>
        </w:tc>
      </w:tr>
      <w:tr w:rsidR="00190C1D" w:rsidRPr="009C5E28" w:rsidTr="00A62447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0C1D" w:rsidRPr="009C5E28" w:rsidRDefault="00190C1D" w:rsidP="00A6244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5F8CBE58" wp14:editId="356F0E3C">
                  <wp:extent cx="504190" cy="50419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0C1D" w:rsidRPr="009C5E28" w:rsidRDefault="00190C1D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35E19B3" wp14:editId="1C0CAE64">
                  <wp:extent cx="504190" cy="50419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0C1D" w:rsidRPr="009C5E28" w:rsidRDefault="00190C1D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3D15AC1" wp14:editId="51937E6F">
                  <wp:extent cx="504190" cy="504190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0C1D" w:rsidRPr="009C5E28" w:rsidRDefault="00190C1D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802370F" wp14:editId="180717F6">
                  <wp:extent cx="504190" cy="504190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0C1D" w:rsidRPr="009C5E28" w:rsidRDefault="00190C1D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E0E619F" wp14:editId="28C3CAFC">
                  <wp:extent cx="504190" cy="504190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0C1D" w:rsidRPr="009C5E28" w:rsidRDefault="00190C1D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EAEE3EE" wp14:editId="566AEB1D">
                  <wp:extent cx="504190" cy="504190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0C1D" w:rsidRPr="009C5E28" w:rsidRDefault="00190C1D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F655CF3" wp14:editId="0EABA04F">
                  <wp:extent cx="504190" cy="504190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0C1D" w:rsidRPr="009C5E28" w:rsidRDefault="00190C1D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400B380" wp14:editId="19F30168">
                  <wp:extent cx="511175" cy="511175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90C1D" w:rsidRPr="009C5E28" w:rsidRDefault="00190C1D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DBEE385" wp14:editId="0F2B3A97">
                  <wp:extent cx="504190" cy="504190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0C1D" w:rsidRDefault="00190C1D" w:rsidP="00190C1D">
      <w:pPr>
        <w:tabs>
          <w:tab w:val="left" w:pos="1701"/>
          <w:tab w:val="left" w:pos="1985"/>
        </w:tabs>
        <w:ind w:left="1980" w:hanging="1980"/>
      </w:pPr>
    </w:p>
    <w:p w:rsidR="00190C1D" w:rsidRDefault="00190C1D" w:rsidP="00190C1D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12 Reagenzgläser, Reagenzglasständer, 10 </w:t>
      </w:r>
      <w:proofErr w:type="spellStart"/>
      <w:r>
        <w:t>mL</w:t>
      </w:r>
      <w:proofErr w:type="spellEnd"/>
      <w:r>
        <w:t xml:space="preserve"> Pipette mit </w:t>
      </w:r>
      <w:proofErr w:type="spellStart"/>
      <w:r>
        <w:t>Peleusball</w:t>
      </w:r>
      <w:proofErr w:type="spellEnd"/>
      <w:r>
        <w:t>, 2x 100 </w:t>
      </w:r>
      <w:proofErr w:type="spellStart"/>
      <w:r>
        <w:t>mL</w:t>
      </w:r>
      <w:proofErr w:type="spellEnd"/>
      <w:r>
        <w:t xml:space="preserve"> Bechergläser </w:t>
      </w:r>
    </w:p>
    <w:p w:rsidR="00190C1D" w:rsidRPr="00ED07C2" w:rsidRDefault="00190C1D" w:rsidP="00190C1D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Kaliumchlorid, </w:t>
      </w:r>
      <w:proofErr w:type="spellStart"/>
      <w:r>
        <w:t>Perchlorsäure</w:t>
      </w:r>
      <w:proofErr w:type="spellEnd"/>
      <w:r>
        <w:t xml:space="preserve">, </w:t>
      </w:r>
      <w:proofErr w:type="spellStart"/>
      <w:r>
        <w:t>dest</w:t>
      </w:r>
      <w:proofErr w:type="spellEnd"/>
      <w:r>
        <w:t>. Wasser</w:t>
      </w:r>
    </w:p>
    <w:p w:rsidR="00190C1D" w:rsidRDefault="00190C1D" w:rsidP="00190C1D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Es werden 100 </w:t>
      </w:r>
      <w:proofErr w:type="spellStart"/>
      <w:r>
        <w:t>mL</w:t>
      </w:r>
      <w:proofErr w:type="spellEnd"/>
      <w:r>
        <w:t xml:space="preserve"> 1 molarer Lösungen an Kaliumchlorid (Lösung X) bzw. </w:t>
      </w:r>
      <w:proofErr w:type="spellStart"/>
      <w:r>
        <w:t>Perchlorsäure</w:t>
      </w:r>
      <w:proofErr w:type="spellEnd"/>
      <w:r>
        <w:t> (Lösung Y) als Ausgangslösungen hergestellt. Daraus we</w:t>
      </w:r>
      <w:r>
        <w:t>r</w:t>
      </w:r>
      <w:r>
        <w:t>den jeweils 10 </w:t>
      </w:r>
      <w:proofErr w:type="spellStart"/>
      <w:r>
        <w:t>mL</w:t>
      </w:r>
      <w:proofErr w:type="spellEnd"/>
      <w:r>
        <w:t xml:space="preserve"> der Probelösungen X</w:t>
      </w:r>
      <w:r w:rsidRPr="00ED43C3">
        <w:rPr>
          <w:vertAlign w:val="subscript"/>
        </w:rPr>
        <w:t>1</w:t>
      </w:r>
      <w:r>
        <w:t>,</w:t>
      </w:r>
      <w:r w:rsidRPr="00ED43C3">
        <w:t xml:space="preserve"> </w:t>
      </w:r>
      <w:r>
        <w:t>X</w:t>
      </w:r>
      <w:r w:rsidRPr="00ED43C3">
        <w:rPr>
          <w:vertAlign w:val="subscript"/>
        </w:rPr>
        <w:t>2</w:t>
      </w:r>
      <w:r>
        <w:t>,</w:t>
      </w:r>
      <w:r w:rsidRPr="00ED43C3">
        <w:t xml:space="preserve"> </w:t>
      </w:r>
      <w:r>
        <w:t>X</w:t>
      </w:r>
      <w:r>
        <w:rPr>
          <w:vertAlign w:val="subscript"/>
        </w:rPr>
        <w:t>3</w:t>
      </w:r>
      <w:r>
        <w:t>,</w:t>
      </w:r>
      <w:r w:rsidRPr="00ED43C3">
        <w:t xml:space="preserve"> </w:t>
      </w:r>
      <w:r>
        <w:t>X</w:t>
      </w:r>
      <w:r>
        <w:rPr>
          <w:vertAlign w:val="subscript"/>
        </w:rPr>
        <w:t>4</w:t>
      </w:r>
      <w:r>
        <w:t xml:space="preserve"> und Y</w:t>
      </w:r>
      <w:r w:rsidRPr="00ED43C3">
        <w:rPr>
          <w:vertAlign w:val="subscript"/>
        </w:rPr>
        <w:t>1</w:t>
      </w:r>
      <w:r>
        <w:t>,</w:t>
      </w:r>
      <w:r w:rsidRPr="00ED43C3">
        <w:t xml:space="preserve"> </w:t>
      </w:r>
      <w:r>
        <w:t>Y</w:t>
      </w:r>
      <w:r>
        <w:rPr>
          <w:vertAlign w:val="subscript"/>
        </w:rPr>
        <w:t>2</w:t>
      </w:r>
      <w:r>
        <w:t>,</w:t>
      </w:r>
      <w:r w:rsidRPr="00ED43C3">
        <w:t xml:space="preserve"> </w:t>
      </w:r>
      <w:r>
        <w:t>Y</w:t>
      </w:r>
      <w:r>
        <w:rPr>
          <w:vertAlign w:val="subscript"/>
        </w:rPr>
        <w:t>3</w:t>
      </w:r>
      <w:r>
        <w:t>,</w:t>
      </w:r>
      <w:r w:rsidRPr="00ED43C3">
        <w:t xml:space="preserve"> </w:t>
      </w:r>
      <w:r>
        <w:t>Y</w:t>
      </w:r>
      <w:r>
        <w:rPr>
          <w:vertAlign w:val="subscript"/>
        </w:rPr>
        <w:t>4</w:t>
      </w:r>
      <w:r>
        <w:t xml:space="preserve"> in Re</w:t>
      </w:r>
      <w:r>
        <w:t>a</w:t>
      </w:r>
      <w:r>
        <w:t>genzgläser mit folgenden Konzentrationen hergestellt:</w:t>
      </w:r>
    </w:p>
    <w:p w:rsidR="00190C1D" w:rsidRPr="00683E83" w:rsidRDefault="00190C1D" w:rsidP="00190C1D">
      <w:pPr>
        <w:pStyle w:val="Listenabsatz"/>
        <w:numPr>
          <w:ilvl w:val="0"/>
          <w:numId w:val="2"/>
        </w:numPr>
        <w:tabs>
          <w:tab w:val="left" w:pos="1701"/>
          <w:tab w:val="left" w:pos="1985"/>
        </w:tabs>
        <w:rPr>
          <w:rFonts w:asciiTheme="majorHAnsi" w:hAnsiTheme="majorHAnsi"/>
        </w:rPr>
      </w:pPr>
      <w:r w:rsidRPr="00683E83">
        <w:rPr>
          <w:rFonts w:asciiTheme="majorHAnsi" w:hAnsiTheme="majorHAnsi"/>
        </w:rPr>
        <w:t>Für 0,6 molare Lösungen X</w:t>
      </w:r>
      <w:r w:rsidRPr="00683E83">
        <w:rPr>
          <w:rFonts w:asciiTheme="majorHAnsi" w:hAnsiTheme="majorHAnsi"/>
          <w:vertAlign w:val="subscript"/>
        </w:rPr>
        <w:t>1</w:t>
      </w:r>
      <w:r w:rsidRPr="00683E83">
        <w:rPr>
          <w:rFonts w:asciiTheme="majorHAnsi" w:hAnsiTheme="majorHAnsi"/>
        </w:rPr>
        <w:t xml:space="preserve"> und Y</w:t>
      </w:r>
      <w:r w:rsidRPr="00683E83">
        <w:rPr>
          <w:rFonts w:asciiTheme="majorHAnsi" w:hAnsiTheme="majorHAnsi"/>
          <w:vertAlign w:val="subscript"/>
        </w:rPr>
        <w:t>1</w:t>
      </w:r>
      <w:r w:rsidRPr="00683E83">
        <w:rPr>
          <w:rFonts w:asciiTheme="majorHAnsi" w:hAnsiTheme="majorHAnsi"/>
        </w:rPr>
        <w:t>:  je 6 </w:t>
      </w:r>
      <w:proofErr w:type="spellStart"/>
      <w:r w:rsidRPr="00683E83">
        <w:rPr>
          <w:rFonts w:asciiTheme="majorHAnsi" w:hAnsiTheme="majorHAnsi"/>
        </w:rPr>
        <w:t>mL</w:t>
      </w:r>
      <w:proofErr w:type="spellEnd"/>
      <w:r w:rsidRPr="00683E83">
        <w:rPr>
          <w:rFonts w:asciiTheme="majorHAnsi" w:hAnsiTheme="majorHAnsi"/>
        </w:rPr>
        <w:t xml:space="preserve"> der Lösungen in 4 </w:t>
      </w:r>
      <w:proofErr w:type="spellStart"/>
      <w:r w:rsidRPr="00683E83">
        <w:rPr>
          <w:rFonts w:asciiTheme="majorHAnsi" w:hAnsiTheme="majorHAnsi"/>
        </w:rPr>
        <w:t>mL</w:t>
      </w:r>
      <w:proofErr w:type="spellEnd"/>
      <w:r w:rsidRPr="00683E83">
        <w:rPr>
          <w:rFonts w:asciiTheme="majorHAnsi" w:hAnsiTheme="majorHAnsi"/>
        </w:rPr>
        <w:t xml:space="preserve"> Wa</w:t>
      </w:r>
      <w:r w:rsidRPr="00683E83">
        <w:rPr>
          <w:rFonts w:asciiTheme="majorHAnsi" w:hAnsiTheme="majorHAnsi"/>
        </w:rPr>
        <w:t>s</w:t>
      </w:r>
      <w:r w:rsidRPr="00683E83">
        <w:rPr>
          <w:rFonts w:asciiTheme="majorHAnsi" w:hAnsiTheme="majorHAnsi"/>
        </w:rPr>
        <w:t>ser.</w:t>
      </w:r>
    </w:p>
    <w:p w:rsidR="00190C1D" w:rsidRPr="00683E83" w:rsidRDefault="00190C1D" w:rsidP="00190C1D">
      <w:pPr>
        <w:pStyle w:val="Listenabsatz"/>
        <w:numPr>
          <w:ilvl w:val="0"/>
          <w:numId w:val="2"/>
        </w:numPr>
        <w:tabs>
          <w:tab w:val="left" w:pos="1701"/>
          <w:tab w:val="left" w:pos="1985"/>
        </w:tabs>
        <w:rPr>
          <w:rFonts w:asciiTheme="majorHAnsi" w:hAnsiTheme="majorHAnsi"/>
        </w:rPr>
      </w:pPr>
      <w:r w:rsidRPr="00683E83">
        <w:rPr>
          <w:rFonts w:asciiTheme="majorHAnsi" w:hAnsiTheme="majorHAnsi"/>
        </w:rPr>
        <w:t>Für 0,45 molare Lösungen X</w:t>
      </w:r>
      <w:r w:rsidRPr="00683E83">
        <w:rPr>
          <w:rFonts w:asciiTheme="majorHAnsi" w:hAnsiTheme="majorHAnsi"/>
          <w:vertAlign w:val="subscript"/>
        </w:rPr>
        <w:t>2</w:t>
      </w:r>
      <w:r w:rsidRPr="00683E83">
        <w:rPr>
          <w:rFonts w:asciiTheme="majorHAnsi" w:hAnsiTheme="majorHAnsi"/>
        </w:rPr>
        <w:t xml:space="preserve"> und Y</w:t>
      </w:r>
      <w:r w:rsidRPr="00683E83">
        <w:rPr>
          <w:rFonts w:asciiTheme="majorHAnsi" w:hAnsiTheme="majorHAnsi"/>
          <w:vertAlign w:val="subscript"/>
        </w:rPr>
        <w:t>2</w:t>
      </w:r>
      <w:r w:rsidRPr="00683E83">
        <w:rPr>
          <w:rFonts w:asciiTheme="majorHAnsi" w:hAnsiTheme="majorHAnsi"/>
        </w:rPr>
        <w:t>:  je 4,5 </w:t>
      </w:r>
      <w:proofErr w:type="spellStart"/>
      <w:r w:rsidRPr="00683E83">
        <w:rPr>
          <w:rFonts w:asciiTheme="majorHAnsi" w:hAnsiTheme="majorHAnsi"/>
        </w:rPr>
        <w:t>mL</w:t>
      </w:r>
      <w:proofErr w:type="spellEnd"/>
      <w:r w:rsidRPr="00683E83">
        <w:rPr>
          <w:rFonts w:asciiTheme="majorHAnsi" w:hAnsiTheme="majorHAnsi"/>
        </w:rPr>
        <w:t xml:space="preserve"> der Lösungen in 5,5 </w:t>
      </w:r>
      <w:proofErr w:type="spellStart"/>
      <w:r w:rsidRPr="00683E83">
        <w:rPr>
          <w:rFonts w:asciiTheme="majorHAnsi" w:hAnsiTheme="majorHAnsi"/>
        </w:rPr>
        <w:t>mL</w:t>
      </w:r>
      <w:proofErr w:type="spellEnd"/>
      <w:r w:rsidRPr="00683E83">
        <w:rPr>
          <w:rFonts w:asciiTheme="majorHAnsi" w:hAnsiTheme="majorHAnsi"/>
        </w:rPr>
        <w:t xml:space="preserve"> Wasser.</w:t>
      </w:r>
    </w:p>
    <w:p w:rsidR="00190C1D" w:rsidRPr="00683E83" w:rsidRDefault="00190C1D" w:rsidP="00190C1D">
      <w:pPr>
        <w:pStyle w:val="Listenabsatz"/>
        <w:numPr>
          <w:ilvl w:val="0"/>
          <w:numId w:val="2"/>
        </w:numPr>
        <w:tabs>
          <w:tab w:val="left" w:pos="1701"/>
          <w:tab w:val="left" w:pos="1985"/>
        </w:tabs>
        <w:rPr>
          <w:rFonts w:asciiTheme="majorHAnsi" w:hAnsiTheme="majorHAnsi"/>
        </w:rPr>
      </w:pPr>
      <w:r w:rsidRPr="00683E83">
        <w:rPr>
          <w:rFonts w:asciiTheme="majorHAnsi" w:hAnsiTheme="majorHAnsi"/>
        </w:rPr>
        <w:t>Für 0,2 molare Lösungen X</w:t>
      </w:r>
      <w:r w:rsidRPr="00683E83">
        <w:rPr>
          <w:rFonts w:asciiTheme="majorHAnsi" w:hAnsiTheme="majorHAnsi"/>
          <w:vertAlign w:val="subscript"/>
        </w:rPr>
        <w:t>3</w:t>
      </w:r>
      <w:r w:rsidRPr="00683E83">
        <w:rPr>
          <w:rFonts w:asciiTheme="majorHAnsi" w:hAnsiTheme="majorHAnsi"/>
        </w:rPr>
        <w:t xml:space="preserve"> und Y</w:t>
      </w:r>
      <w:r w:rsidRPr="00683E83">
        <w:rPr>
          <w:rFonts w:asciiTheme="majorHAnsi" w:hAnsiTheme="majorHAnsi"/>
          <w:vertAlign w:val="subscript"/>
        </w:rPr>
        <w:t>3</w:t>
      </w:r>
      <w:r w:rsidRPr="00683E83">
        <w:rPr>
          <w:rFonts w:asciiTheme="majorHAnsi" w:hAnsiTheme="majorHAnsi"/>
        </w:rPr>
        <w:t>:  je 2 </w:t>
      </w:r>
      <w:proofErr w:type="spellStart"/>
      <w:r w:rsidRPr="00683E83">
        <w:rPr>
          <w:rFonts w:asciiTheme="majorHAnsi" w:hAnsiTheme="majorHAnsi"/>
        </w:rPr>
        <w:t>mL</w:t>
      </w:r>
      <w:proofErr w:type="spellEnd"/>
      <w:r w:rsidRPr="00683E83">
        <w:rPr>
          <w:rFonts w:asciiTheme="majorHAnsi" w:hAnsiTheme="majorHAnsi"/>
        </w:rPr>
        <w:t xml:space="preserve"> der Lösungen in 8 </w:t>
      </w:r>
      <w:proofErr w:type="spellStart"/>
      <w:r w:rsidRPr="00683E83">
        <w:rPr>
          <w:rFonts w:asciiTheme="majorHAnsi" w:hAnsiTheme="majorHAnsi"/>
        </w:rPr>
        <w:t>mL</w:t>
      </w:r>
      <w:proofErr w:type="spellEnd"/>
      <w:r w:rsidRPr="00683E83">
        <w:rPr>
          <w:rFonts w:asciiTheme="majorHAnsi" w:hAnsiTheme="majorHAnsi"/>
        </w:rPr>
        <w:t xml:space="preserve"> Wa</w:t>
      </w:r>
      <w:r w:rsidRPr="00683E83">
        <w:rPr>
          <w:rFonts w:asciiTheme="majorHAnsi" w:hAnsiTheme="majorHAnsi"/>
        </w:rPr>
        <w:t>s</w:t>
      </w:r>
      <w:r w:rsidRPr="00683E83">
        <w:rPr>
          <w:rFonts w:asciiTheme="majorHAnsi" w:hAnsiTheme="majorHAnsi"/>
        </w:rPr>
        <w:t>ser.</w:t>
      </w:r>
    </w:p>
    <w:p w:rsidR="00190C1D" w:rsidRPr="00683E83" w:rsidRDefault="00190C1D" w:rsidP="00190C1D">
      <w:pPr>
        <w:pStyle w:val="Listenabsatz"/>
        <w:numPr>
          <w:ilvl w:val="0"/>
          <w:numId w:val="2"/>
        </w:numPr>
        <w:tabs>
          <w:tab w:val="left" w:pos="1701"/>
          <w:tab w:val="left" w:pos="1985"/>
        </w:tabs>
        <w:rPr>
          <w:rFonts w:asciiTheme="majorHAnsi" w:hAnsiTheme="majorHAnsi"/>
        </w:rPr>
      </w:pPr>
      <w:r w:rsidRPr="00683E83">
        <w:rPr>
          <w:rFonts w:asciiTheme="majorHAnsi" w:hAnsiTheme="majorHAnsi"/>
        </w:rPr>
        <w:t>Für 0,1 molare Lösungen X</w:t>
      </w:r>
      <w:r w:rsidRPr="00683E83">
        <w:rPr>
          <w:rFonts w:asciiTheme="majorHAnsi" w:hAnsiTheme="majorHAnsi"/>
          <w:vertAlign w:val="subscript"/>
        </w:rPr>
        <w:t>4</w:t>
      </w:r>
      <w:r w:rsidRPr="00683E83">
        <w:rPr>
          <w:rFonts w:asciiTheme="majorHAnsi" w:hAnsiTheme="majorHAnsi"/>
        </w:rPr>
        <w:t xml:space="preserve"> und Y</w:t>
      </w:r>
      <w:r w:rsidRPr="00683E83">
        <w:rPr>
          <w:rFonts w:asciiTheme="majorHAnsi" w:hAnsiTheme="majorHAnsi"/>
          <w:vertAlign w:val="subscript"/>
        </w:rPr>
        <w:t>4</w:t>
      </w:r>
      <w:r w:rsidRPr="00683E83">
        <w:rPr>
          <w:rFonts w:asciiTheme="majorHAnsi" w:hAnsiTheme="majorHAnsi"/>
        </w:rPr>
        <w:t>:  je 1 </w:t>
      </w:r>
      <w:proofErr w:type="spellStart"/>
      <w:r w:rsidRPr="00683E83">
        <w:rPr>
          <w:rFonts w:asciiTheme="majorHAnsi" w:hAnsiTheme="majorHAnsi"/>
        </w:rPr>
        <w:t>mL</w:t>
      </w:r>
      <w:proofErr w:type="spellEnd"/>
      <w:r w:rsidRPr="00683E83">
        <w:rPr>
          <w:rFonts w:asciiTheme="majorHAnsi" w:hAnsiTheme="majorHAnsi"/>
        </w:rPr>
        <w:t xml:space="preserve"> der Lösungen in 9 </w:t>
      </w:r>
      <w:proofErr w:type="spellStart"/>
      <w:r w:rsidRPr="00683E83">
        <w:rPr>
          <w:rFonts w:asciiTheme="majorHAnsi" w:hAnsiTheme="majorHAnsi"/>
        </w:rPr>
        <w:t>mL</w:t>
      </w:r>
      <w:proofErr w:type="spellEnd"/>
      <w:r w:rsidRPr="00683E83">
        <w:rPr>
          <w:rFonts w:asciiTheme="majorHAnsi" w:hAnsiTheme="majorHAnsi"/>
        </w:rPr>
        <w:t xml:space="preserve"> Wa</w:t>
      </w:r>
      <w:r w:rsidRPr="00683E83">
        <w:rPr>
          <w:rFonts w:asciiTheme="majorHAnsi" w:hAnsiTheme="majorHAnsi"/>
        </w:rPr>
        <w:t>s</w:t>
      </w:r>
      <w:r w:rsidRPr="00683E83">
        <w:rPr>
          <w:rFonts w:asciiTheme="majorHAnsi" w:hAnsiTheme="majorHAnsi"/>
        </w:rPr>
        <w:t>ser.</w:t>
      </w:r>
    </w:p>
    <w:p w:rsidR="00190C1D" w:rsidRPr="001559EA" w:rsidRDefault="00190C1D" w:rsidP="00190C1D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Anschließend werden je 5 </w:t>
      </w:r>
      <w:proofErr w:type="spellStart"/>
      <w:r>
        <w:t>mL</w:t>
      </w:r>
      <w:proofErr w:type="spellEnd"/>
      <w:r>
        <w:t xml:space="preserve"> der Lösungen X</w:t>
      </w:r>
      <w:r w:rsidRPr="00ED43C3">
        <w:rPr>
          <w:vertAlign w:val="subscript"/>
        </w:rPr>
        <w:t>1</w:t>
      </w:r>
      <w:r>
        <w:t xml:space="preserve"> und Y</w:t>
      </w:r>
      <w:r w:rsidRPr="00ED43C3"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r>
        <w:t xml:space="preserve"> und Y</w:t>
      </w:r>
      <w:r>
        <w:rPr>
          <w:vertAlign w:val="subscript"/>
        </w:rPr>
        <w:t>2</w:t>
      </w:r>
      <w:r>
        <w:t>, X</w:t>
      </w:r>
      <w:r>
        <w:rPr>
          <w:vertAlign w:val="subscript"/>
        </w:rPr>
        <w:t>3</w:t>
      </w:r>
      <w:r>
        <w:t xml:space="preserve"> und Y</w:t>
      </w:r>
      <w:r>
        <w:rPr>
          <w:vertAlign w:val="subscript"/>
        </w:rPr>
        <w:t>3</w:t>
      </w:r>
      <w:r>
        <w:t>, X</w:t>
      </w:r>
      <w:r>
        <w:rPr>
          <w:vertAlign w:val="subscript"/>
        </w:rPr>
        <w:t>4</w:t>
      </w:r>
      <w:r>
        <w:t xml:space="preserve"> und Y</w:t>
      </w:r>
      <w:r>
        <w:rPr>
          <w:vertAlign w:val="subscript"/>
        </w:rPr>
        <w:t>4</w:t>
      </w:r>
      <w:r>
        <w:t xml:space="preserve"> in einen Reagenzglas gegeben und vermischt und die Veränd</w:t>
      </w:r>
      <w:r>
        <w:t>e</w:t>
      </w:r>
      <w:r>
        <w:t>rungen beobachtet.</w:t>
      </w:r>
    </w:p>
    <w:p w:rsidR="00190C1D" w:rsidRDefault="00190C1D" w:rsidP="00190C1D">
      <w:pPr>
        <w:tabs>
          <w:tab w:val="left" w:pos="1701"/>
          <w:tab w:val="left" w:pos="1985"/>
        </w:tabs>
        <w:ind w:left="1980" w:hanging="1980"/>
      </w:pPr>
      <w:r>
        <w:lastRenderedPageBreak/>
        <w:t>Beobachtung:</w:t>
      </w:r>
      <w:r>
        <w:tab/>
      </w:r>
      <w:r>
        <w:tab/>
      </w:r>
      <w:r>
        <w:tab/>
        <w:t>In dem Reagenzglas X</w:t>
      </w:r>
      <w:r w:rsidRPr="00ED43C3">
        <w:rPr>
          <w:vertAlign w:val="subscript"/>
        </w:rPr>
        <w:t>1</w:t>
      </w:r>
      <w:r>
        <w:t>Y</w:t>
      </w:r>
      <w:r w:rsidRPr="00ED43C3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>und X</w:t>
      </w:r>
      <w:r>
        <w:rPr>
          <w:vertAlign w:val="subscript"/>
        </w:rPr>
        <w:t>2</w:t>
      </w:r>
      <w:r>
        <w:t>Y</w:t>
      </w:r>
      <w:r>
        <w:rPr>
          <w:vertAlign w:val="subscript"/>
        </w:rPr>
        <w:t>2</w:t>
      </w:r>
      <w:r>
        <w:t xml:space="preserve"> ist ein Niederschlag zu erkennen, wobei in X</w:t>
      </w:r>
      <w:r>
        <w:rPr>
          <w:vertAlign w:val="subscript"/>
        </w:rPr>
        <w:t>2</w:t>
      </w:r>
      <w:r>
        <w:t>Y</w:t>
      </w:r>
      <w:r>
        <w:rPr>
          <w:vertAlign w:val="subscript"/>
        </w:rPr>
        <w:t>2</w:t>
      </w:r>
      <w:r>
        <w:t xml:space="preserve"> viel weniger Feststoff ausfällt. In den Probelösungen X</w:t>
      </w:r>
      <w:r>
        <w:rPr>
          <w:vertAlign w:val="subscript"/>
        </w:rPr>
        <w:t>3</w:t>
      </w:r>
      <w:r>
        <w:t>Y</w:t>
      </w:r>
      <w:r>
        <w:rPr>
          <w:vertAlign w:val="subscript"/>
        </w:rPr>
        <w:t>3</w:t>
      </w:r>
      <w:r>
        <w:t xml:space="preserve"> und X</w:t>
      </w:r>
      <w:r>
        <w:rPr>
          <w:vertAlign w:val="subscript"/>
        </w:rPr>
        <w:t>4</w:t>
      </w:r>
      <w:r>
        <w:t>Y</w:t>
      </w:r>
      <w:r>
        <w:rPr>
          <w:vertAlign w:val="subscript"/>
        </w:rPr>
        <w:t>4</w:t>
      </w:r>
      <w:r>
        <w:t xml:space="preserve"> ist kein Niederschlag zu erkennen (s. Abb. 2).</w:t>
      </w:r>
    </w:p>
    <w:p w:rsidR="00190C1D" w:rsidRDefault="00190C1D" w:rsidP="00190C1D">
      <w:pPr>
        <w:tabs>
          <w:tab w:val="left" w:pos="1701"/>
          <w:tab w:val="left" w:pos="1985"/>
        </w:tabs>
        <w:ind w:left="1980" w:hanging="1980"/>
      </w:pPr>
    </w:p>
    <w:p w:rsidR="00190C1D" w:rsidRDefault="00190C1D" w:rsidP="00190C1D">
      <w:pPr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3030406D" wp14:editId="4624604D">
            <wp:simplePos x="0" y="0"/>
            <wp:positionH relativeFrom="column">
              <wp:posOffset>1143635</wp:posOffset>
            </wp:positionH>
            <wp:positionV relativeFrom="paragraph">
              <wp:posOffset>299720</wp:posOffset>
            </wp:positionV>
            <wp:extent cx="3257550" cy="2442210"/>
            <wp:effectExtent l="0" t="0" r="0" b="0"/>
            <wp:wrapNone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71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0C1D" w:rsidRDefault="00190C1D" w:rsidP="00190C1D">
      <w:pPr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</w:p>
    <w:p w:rsidR="00190C1D" w:rsidRDefault="00190C1D" w:rsidP="00190C1D">
      <w:pPr>
        <w:keepNext/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</w:p>
    <w:p w:rsidR="00190C1D" w:rsidRDefault="00190C1D" w:rsidP="00190C1D">
      <w:pPr>
        <w:keepNext/>
        <w:tabs>
          <w:tab w:val="left" w:pos="1701"/>
          <w:tab w:val="left" w:pos="1985"/>
        </w:tabs>
        <w:ind w:left="1980" w:hanging="1980"/>
      </w:pPr>
    </w:p>
    <w:p w:rsidR="00190C1D" w:rsidRDefault="00190C1D" w:rsidP="00190C1D">
      <w:pPr>
        <w:keepNext/>
        <w:tabs>
          <w:tab w:val="left" w:pos="1701"/>
          <w:tab w:val="left" w:pos="1985"/>
        </w:tabs>
        <w:ind w:left="1980" w:hanging="1980"/>
      </w:pPr>
    </w:p>
    <w:p w:rsidR="00190C1D" w:rsidRDefault="00190C1D" w:rsidP="00190C1D">
      <w:pPr>
        <w:keepNext/>
        <w:tabs>
          <w:tab w:val="left" w:pos="1701"/>
          <w:tab w:val="left" w:pos="1985"/>
        </w:tabs>
        <w:ind w:left="1980" w:hanging="1980"/>
      </w:pPr>
    </w:p>
    <w:p w:rsidR="00190C1D" w:rsidRDefault="00190C1D" w:rsidP="00190C1D">
      <w:pPr>
        <w:keepNext/>
        <w:tabs>
          <w:tab w:val="left" w:pos="1701"/>
          <w:tab w:val="left" w:pos="1985"/>
        </w:tabs>
        <w:ind w:left="1980" w:hanging="1980"/>
      </w:pPr>
    </w:p>
    <w:p w:rsidR="00190C1D" w:rsidRDefault="00190C1D" w:rsidP="00190C1D">
      <w:pPr>
        <w:keepNext/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898D3" wp14:editId="45DBBD27">
                <wp:simplePos x="0" y="0"/>
                <wp:positionH relativeFrom="column">
                  <wp:posOffset>1167130</wp:posOffset>
                </wp:positionH>
                <wp:positionV relativeFrom="paragraph">
                  <wp:posOffset>170180</wp:posOffset>
                </wp:positionV>
                <wp:extent cx="3257550" cy="866775"/>
                <wp:effectExtent l="0" t="0" r="0" b="9525"/>
                <wp:wrapNone/>
                <wp:docPr id="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C1D" w:rsidRPr="00677B91" w:rsidRDefault="00190C1D" w:rsidP="00190C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77B91">
                              <w:rPr>
                                <w:sz w:val="18"/>
                                <w:szCs w:val="18"/>
                              </w:rPr>
                              <w:t>Abb. 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677B91">
                              <w:rPr>
                                <w:sz w:val="18"/>
                                <w:szCs w:val="18"/>
                              </w:rPr>
                              <w:t xml:space="preserve"> Reagenzgläser X</w:t>
                            </w:r>
                            <w:r w:rsidRPr="00677B91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  <w:r w:rsidRPr="00677B91"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 w:rsidRPr="00677B91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  <w:r w:rsidRPr="00677B91">
                              <w:rPr>
                                <w:sz w:val="18"/>
                                <w:szCs w:val="18"/>
                              </w:rPr>
                              <w:t>, X</w:t>
                            </w:r>
                            <w:r w:rsidRPr="00677B91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677B91"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 w:rsidRPr="00677B91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677B91">
                              <w:rPr>
                                <w:sz w:val="18"/>
                                <w:szCs w:val="18"/>
                              </w:rPr>
                              <w:t>, X</w:t>
                            </w:r>
                            <w:r w:rsidRPr="00677B91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  <w:r w:rsidRPr="00677B91"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 w:rsidRPr="00677B91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  <w:r w:rsidRPr="00677B91">
                              <w:rPr>
                                <w:sz w:val="18"/>
                                <w:szCs w:val="18"/>
                              </w:rPr>
                              <w:t xml:space="preserve"> und X</w:t>
                            </w:r>
                            <w:r w:rsidRPr="00677B91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4</w:t>
                            </w:r>
                            <w:r w:rsidRPr="00677B91"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 w:rsidRPr="00677B91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4</w:t>
                            </w:r>
                            <w:r w:rsidRPr="00677B91">
                              <w:rPr>
                                <w:sz w:val="18"/>
                                <w:szCs w:val="18"/>
                              </w:rPr>
                              <w:t xml:space="preserve"> (von links nach rechts). In dem Gemisch X</w:t>
                            </w:r>
                            <w:r w:rsidRPr="00677B91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  <w:r w:rsidRPr="00677B91"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 w:rsidRPr="00677B91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  <w:r w:rsidRPr="00677B91">
                              <w:rPr>
                                <w:sz w:val="18"/>
                                <w:szCs w:val="18"/>
                              </w:rPr>
                              <w:t xml:space="preserve"> ist ein deutlicher Niederschlag während in X</w:t>
                            </w:r>
                            <w:r w:rsidRPr="00677B91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677B91"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 w:rsidRPr="00677B91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677B91">
                              <w:rPr>
                                <w:sz w:val="18"/>
                                <w:szCs w:val="18"/>
                              </w:rPr>
                              <w:t xml:space="preserve"> nur ein ganz geringer Niederschlag zu erke</w:t>
                            </w:r>
                            <w:r w:rsidRPr="00677B91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Pr="00677B91">
                              <w:rPr>
                                <w:sz w:val="18"/>
                                <w:szCs w:val="18"/>
                              </w:rPr>
                              <w:t>nen ist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In den anderen Reagenzgläsern fällt kein Feststoff aus.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91.9pt;margin-top:13.4pt;width:256.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" stroked="f">
                <v:textbox>
                  <w:txbxContent>
                    <w:p w:rsidR="00190C1D" w:rsidRPr="00677B91" w:rsidRDefault="00190C1D" w:rsidP="00190C1D">
                      <w:pPr>
                        <w:rPr>
                          <w:sz w:val="18"/>
                          <w:szCs w:val="18"/>
                        </w:rPr>
                      </w:pPr>
                      <w:r w:rsidRPr="00677B91">
                        <w:rPr>
                          <w:sz w:val="18"/>
                          <w:szCs w:val="18"/>
                        </w:rPr>
                        <w:t>Abb. 2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  <w:r w:rsidRPr="00677B91">
                        <w:rPr>
                          <w:sz w:val="18"/>
                          <w:szCs w:val="18"/>
                        </w:rPr>
                        <w:t xml:space="preserve"> Reagenzgläser X</w:t>
                      </w:r>
                      <w:r w:rsidRPr="00677B91">
                        <w:rPr>
                          <w:sz w:val="18"/>
                          <w:szCs w:val="18"/>
                          <w:vertAlign w:val="subscript"/>
                        </w:rPr>
                        <w:t>1</w:t>
                      </w:r>
                      <w:r w:rsidRPr="00677B91">
                        <w:rPr>
                          <w:sz w:val="18"/>
                          <w:szCs w:val="18"/>
                        </w:rPr>
                        <w:t>Y</w:t>
                      </w:r>
                      <w:r w:rsidRPr="00677B91">
                        <w:rPr>
                          <w:sz w:val="18"/>
                          <w:szCs w:val="18"/>
                          <w:vertAlign w:val="subscript"/>
                        </w:rPr>
                        <w:t>1</w:t>
                      </w:r>
                      <w:r w:rsidRPr="00677B91">
                        <w:rPr>
                          <w:sz w:val="18"/>
                          <w:szCs w:val="18"/>
                        </w:rPr>
                        <w:t>, X</w:t>
                      </w:r>
                      <w:r w:rsidRPr="00677B91"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  <w:r w:rsidRPr="00677B91">
                        <w:rPr>
                          <w:sz w:val="18"/>
                          <w:szCs w:val="18"/>
                        </w:rPr>
                        <w:t>Y</w:t>
                      </w:r>
                      <w:r w:rsidRPr="00677B91"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  <w:r w:rsidRPr="00677B91">
                        <w:rPr>
                          <w:sz w:val="18"/>
                          <w:szCs w:val="18"/>
                        </w:rPr>
                        <w:t>, X</w:t>
                      </w:r>
                      <w:r w:rsidRPr="00677B91">
                        <w:rPr>
                          <w:sz w:val="18"/>
                          <w:szCs w:val="18"/>
                          <w:vertAlign w:val="subscript"/>
                        </w:rPr>
                        <w:t>3</w:t>
                      </w:r>
                      <w:r w:rsidRPr="00677B91">
                        <w:rPr>
                          <w:sz w:val="18"/>
                          <w:szCs w:val="18"/>
                        </w:rPr>
                        <w:t>Y</w:t>
                      </w:r>
                      <w:r w:rsidRPr="00677B91">
                        <w:rPr>
                          <w:sz w:val="18"/>
                          <w:szCs w:val="18"/>
                          <w:vertAlign w:val="subscript"/>
                        </w:rPr>
                        <w:t>3</w:t>
                      </w:r>
                      <w:r w:rsidRPr="00677B91">
                        <w:rPr>
                          <w:sz w:val="18"/>
                          <w:szCs w:val="18"/>
                        </w:rPr>
                        <w:t xml:space="preserve"> und X</w:t>
                      </w:r>
                      <w:r w:rsidRPr="00677B91">
                        <w:rPr>
                          <w:sz w:val="18"/>
                          <w:szCs w:val="18"/>
                          <w:vertAlign w:val="subscript"/>
                        </w:rPr>
                        <w:t>4</w:t>
                      </w:r>
                      <w:r w:rsidRPr="00677B91">
                        <w:rPr>
                          <w:sz w:val="18"/>
                          <w:szCs w:val="18"/>
                        </w:rPr>
                        <w:t>Y</w:t>
                      </w:r>
                      <w:r w:rsidRPr="00677B91">
                        <w:rPr>
                          <w:sz w:val="18"/>
                          <w:szCs w:val="18"/>
                          <w:vertAlign w:val="subscript"/>
                        </w:rPr>
                        <w:t>4</w:t>
                      </w:r>
                      <w:r w:rsidRPr="00677B91">
                        <w:rPr>
                          <w:sz w:val="18"/>
                          <w:szCs w:val="18"/>
                        </w:rPr>
                        <w:t xml:space="preserve"> (von links nach rechts). In dem Gemisch X</w:t>
                      </w:r>
                      <w:r w:rsidRPr="00677B91">
                        <w:rPr>
                          <w:sz w:val="18"/>
                          <w:szCs w:val="18"/>
                          <w:vertAlign w:val="subscript"/>
                        </w:rPr>
                        <w:t>1</w:t>
                      </w:r>
                      <w:r w:rsidRPr="00677B91">
                        <w:rPr>
                          <w:sz w:val="18"/>
                          <w:szCs w:val="18"/>
                        </w:rPr>
                        <w:t>Y</w:t>
                      </w:r>
                      <w:r w:rsidRPr="00677B91">
                        <w:rPr>
                          <w:sz w:val="18"/>
                          <w:szCs w:val="18"/>
                          <w:vertAlign w:val="subscript"/>
                        </w:rPr>
                        <w:t>1</w:t>
                      </w:r>
                      <w:r w:rsidRPr="00677B91">
                        <w:rPr>
                          <w:sz w:val="18"/>
                          <w:szCs w:val="18"/>
                        </w:rPr>
                        <w:t xml:space="preserve"> ist ein deutlicher Niederschlag während in X</w:t>
                      </w:r>
                      <w:r w:rsidRPr="00677B91"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  <w:r w:rsidRPr="00677B91">
                        <w:rPr>
                          <w:sz w:val="18"/>
                          <w:szCs w:val="18"/>
                        </w:rPr>
                        <w:t>Y</w:t>
                      </w:r>
                      <w:r w:rsidRPr="00677B91"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  <w:r w:rsidRPr="00677B91">
                        <w:rPr>
                          <w:sz w:val="18"/>
                          <w:szCs w:val="18"/>
                        </w:rPr>
                        <w:t xml:space="preserve"> nur ein ganz geringer Niederschlag zu erke</w:t>
                      </w:r>
                      <w:r w:rsidRPr="00677B91">
                        <w:rPr>
                          <w:sz w:val="18"/>
                          <w:szCs w:val="18"/>
                        </w:rPr>
                        <w:t>n</w:t>
                      </w:r>
                      <w:r w:rsidRPr="00677B91">
                        <w:rPr>
                          <w:sz w:val="18"/>
                          <w:szCs w:val="18"/>
                        </w:rPr>
                        <w:t>nen ist</w:t>
                      </w:r>
                      <w:r>
                        <w:rPr>
                          <w:sz w:val="18"/>
                          <w:szCs w:val="18"/>
                        </w:rPr>
                        <w:t>. In den anderen Reagenzgläsern fällt kein Feststoff aus.</w:t>
                      </w:r>
                    </w:p>
                  </w:txbxContent>
                </v:textbox>
              </v:shape>
            </w:pict>
          </mc:Fallback>
        </mc:AlternateContent>
      </w:r>
    </w:p>
    <w:p w:rsidR="00190C1D" w:rsidRDefault="00190C1D" w:rsidP="00190C1D">
      <w:pPr>
        <w:keepNext/>
        <w:tabs>
          <w:tab w:val="left" w:pos="1701"/>
          <w:tab w:val="left" w:pos="1985"/>
        </w:tabs>
        <w:ind w:left="1980" w:hanging="1980"/>
      </w:pPr>
    </w:p>
    <w:p w:rsidR="00190C1D" w:rsidRDefault="00190C1D" w:rsidP="00190C1D">
      <w:pPr>
        <w:tabs>
          <w:tab w:val="left" w:pos="1701"/>
          <w:tab w:val="left" w:pos="1985"/>
        </w:tabs>
        <w:ind w:left="2124" w:hanging="2124"/>
      </w:pPr>
    </w:p>
    <w:p w:rsidR="00190C1D" w:rsidRDefault="00190C1D" w:rsidP="00190C1D">
      <w:pPr>
        <w:tabs>
          <w:tab w:val="left" w:pos="1701"/>
          <w:tab w:val="left" w:pos="1985"/>
        </w:tabs>
        <w:ind w:left="2124" w:hanging="2124"/>
      </w:pPr>
    </w:p>
    <w:p w:rsidR="00190C1D" w:rsidRPr="00D40392" w:rsidRDefault="00190C1D" w:rsidP="00190C1D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 w:rsidRPr="00D40392">
        <w:t>Deutung:</w:t>
      </w:r>
      <w:r w:rsidRPr="00D40392">
        <w:tab/>
      </w:r>
      <w:r w:rsidRPr="00D40392">
        <w:tab/>
      </w:r>
      <w:r w:rsidRPr="00D40392">
        <w:tab/>
        <w:t>Reaktionsgleichung:</w:t>
      </w:r>
      <w:r w:rsidRPr="00D40392">
        <w:tab/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KCl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HClO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⇌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KClO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 (s)</m:t>
            </m:r>
          </m:sub>
        </m:sSub>
        <m:r>
          <m:rPr>
            <m:sty m:val="p"/>
          </m:rPr>
          <w:rPr>
            <w:rFonts w:ascii="Cambria Math" w:hAnsi="Cambria Math"/>
          </w:rPr>
          <m:t>↓+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HCl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</m:oMath>
    </w:p>
    <w:p w:rsidR="00190C1D" w:rsidRPr="00D40392" w:rsidRDefault="00190C1D" w:rsidP="00190C1D">
      <w:pPr>
        <w:tabs>
          <w:tab w:val="left" w:pos="1701"/>
          <w:tab w:val="left" w:pos="1985"/>
        </w:tabs>
        <w:ind w:left="2124" w:hanging="2124"/>
      </w:pPr>
      <w:r w:rsidRPr="00D40392">
        <w:tab/>
      </w:r>
      <w:r w:rsidRPr="00D40392">
        <w:tab/>
      </w:r>
      <w:r w:rsidRPr="00D40392">
        <w:tab/>
        <w:t>In den ersten beiden Mischungen ist Kaliumperchlorat ausgefallen, in X</w:t>
      </w:r>
      <w:r w:rsidRPr="00D40392">
        <w:rPr>
          <w:vertAlign w:val="subscript"/>
        </w:rPr>
        <w:t>1</w:t>
      </w:r>
      <w:r w:rsidRPr="00D40392">
        <w:t>Y</w:t>
      </w:r>
      <w:r w:rsidRPr="00D40392">
        <w:rPr>
          <w:vertAlign w:val="subscript"/>
        </w:rPr>
        <w:t>1</w:t>
      </w:r>
      <w:r w:rsidRPr="00D40392">
        <w:t xml:space="preserve"> mehr als in X</w:t>
      </w:r>
      <w:r w:rsidRPr="00D40392">
        <w:rPr>
          <w:vertAlign w:val="subscript"/>
        </w:rPr>
        <w:t>2</w:t>
      </w:r>
      <w:r w:rsidRPr="00D40392">
        <w:t>Y</w:t>
      </w:r>
      <w:r w:rsidRPr="00D40392">
        <w:rPr>
          <w:vertAlign w:val="subscript"/>
        </w:rPr>
        <w:t>2</w:t>
      </w:r>
      <w:r w:rsidRPr="00D40392">
        <w:t>. Da die Konzentrationen von Kalium- und Perchl</w:t>
      </w:r>
      <w:r w:rsidRPr="00D40392">
        <w:t>o</w:t>
      </w:r>
      <w:r w:rsidRPr="00D40392">
        <w:t>rat</w:t>
      </w:r>
      <w:r w:rsidRPr="00D40392">
        <w:noBreakHyphen/>
        <w:t>Ionen in der Mischung gleich groß sind gilt:</w:t>
      </w:r>
    </w:p>
    <w:p w:rsidR="00190C1D" w:rsidRPr="00D40392" w:rsidRDefault="00190C1D" w:rsidP="00190C1D">
      <w:pPr>
        <w:tabs>
          <w:tab w:val="left" w:pos="1701"/>
          <w:tab w:val="left" w:pos="1985"/>
        </w:tabs>
        <w:ind w:left="2124" w:hanging="2124"/>
      </w:pPr>
      <w:r w:rsidRPr="00D40392">
        <w:tab/>
      </w:r>
      <w:r w:rsidRPr="00D40392">
        <w:tab/>
      </w:r>
      <w:r w:rsidRPr="00D40392">
        <w:tab/>
        <w:t>Gemisch X</w:t>
      </w:r>
      <w:r w:rsidRPr="00D40392">
        <w:rPr>
          <w:vertAlign w:val="subscript"/>
        </w:rPr>
        <w:t>1</w:t>
      </w:r>
      <w:r w:rsidRPr="00D40392">
        <w:t>Y</w:t>
      </w:r>
      <w:r w:rsidRPr="00D40392">
        <w:rPr>
          <w:vertAlign w:val="subscript"/>
        </w:rPr>
        <w:t>1</w:t>
      </w:r>
      <w:r w:rsidRPr="00D40392">
        <w:t>:</w:t>
      </w:r>
    </w:p>
    <w:p w:rsidR="00190C1D" w:rsidRPr="00D40392" w:rsidRDefault="00190C1D" w:rsidP="00190C1D">
      <w:pPr>
        <w:tabs>
          <w:tab w:val="left" w:pos="1701"/>
          <w:tab w:val="left" w:pos="1985"/>
        </w:tabs>
      </w:pPr>
      <w:r w:rsidRPr="00D40392">
        <w:rPr>
          <w:rFonts w:eastAsiaTheme="minorEastAsia"/>
        </w:rPr>
        <w:t xml:space="preserve">                                          </w:t>
      </w:r>
      <m:oMath>
        <m:r>
          <m:rPr>
            <m:sty m:val="p"/>
          </m:rPr>
          <w:rPr>
            <w:rFonts w:ascii="Cambria Math" w:hAnsi="Cambria Math"/>
          </w:rPr>
          <m:t xml:space="preserve">c 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 xml:space="preserve">=c 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ClO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 (KCl)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V 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vertAlign w:val="subscript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vertAlign w:val="subscript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/>
                <w:vertAlign w:val="subscript"/>
              </w:rPr>
              <m:t>)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 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HClO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V 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vertAlign w:val="subscript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vertAlign w:val="subscript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/>
                <w:vertAlign w:val="subscript"/>
              </w:rPr>
              <m:t>)</m:t>
            </m:r>
          </m:den>
        </m:f>
      </m:oMath>
    </w:p>
    <w:p w:rsidR="00190C1D" w:rsidRPr="00D40392" w:rsidRDefault="00190C1D" w:rsidP="00190C1D">
      <w:pPr>
        <w:tabs>
          <w:tab w:val="left" w:pos="1701"/>
          <w:tab w:val="left" w:pos="1985"/>
        </w:tabs>
        <w:rPr>
          <w:rFonts w:eastAsiaTheme="minorEastAsia"/>
        </w:rPr>
      </w:pPr>
      <w:r w:rsidRPr="00D40392">
        <w:t xml:space="preserve">                                          </w:t>
      </w:r>
      <m:oMath>
        <m:r>
          <m:rPr>
            <m:sty m:val="p"/>
          </m:rPr>
          <w:rPr>
            <w:rFonts w:ascii="Cambria Math" w:hAnsi="Cambria Math"/>
          </w:rPr>
          <m:t xml:space="preserve">c 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 xml:space="preserve">=c 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ClO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c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KCl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∙V(KCl)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V 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vertAlign w:val="subscript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vertAlign w:val="subscript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/>
                <w:vertAlign w:val="subscript"/>
              </w:rPr>
              <m:t>)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0,6 mol/L∙5∙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10∙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L</m:t>
            </m:r>
          </m:den>
        </m:f>
        <m:r>
          <m:rPr>
            <m:sty m:val="p"/>
          </m:rPr>
          <w:rPr>
            <w:rFonts w:ascii="Cambria Math" w:hAnsi="Cambria Math"/>
          </w:rPr>
          <m:t>=0,3 mol/L</m:t>
        </m:r>
      </m:oMath>
    </w:p>
    <w:p w:rsidR="00190C1D" w:rsidRPr="00D40392" w:rsidRDefault="00190C1D" w:rsidP="00190C1D">
      <w:pPr>
        <w:tabs>
          <w:tab w:val="left" w:pos="1701"/>
          <w:tab w:val="left" w:pos="1985"/>
        </w:tabs>
        <w:rPr>
          <w:rFonts w:eastAsiaTheme="minorEastAsia"/>
        </w:rPr>
      </w:pPr>
      <w:r w:rsidRPr="00D40392">
        <w:rPr>
          <w:rFonts w:eastAsiaTheme="minorEastAsia"/>
        </w:rPr>
        <w:tab/>
      </w:r>
      <w:r w:rsidRPr="00D40392">
        <w:rPr>
          <w:rFonts w:eastAsiaTheme="minorEastAsia"/>
        </w:rPr>
        <w:tab/>
      </w:r>
      <w:r w:rsidRPr="00D40392">
        <w:rPr>
          <w:rFonts w:eastAsiaTheme="minorEastAsia"/>
        </w:rPr>
        <w:tab/>
        <w:t xml:space="preserve">Gemisch </w:t>
      </w:r>
      <w:r w:rsidRPr="00D40392">
        <w:t>X</w:t>
      </w:r>
      <w:r w:rsidRPr="00D40392">
        <w:rPr>
          <w:vertAlign w:val="subscript"/>
        </w:rPr>
        <w:t>2</w:t>
      </w:r>
      <w:r w:rsidRPr="00D40392">
        <w:t>Y</w:t>
      </w:r>
      <w:r w:rsidRPr="00D40392">
        <w:rPr>
          <w:vertAlign w:val="subscript"/>
        </w:rPr>
        <w:t>2</w:t>
      </w:r>
      <w:r w:rsidRPr="00D40392">
        <w:t xml:space="preserve">: </w:t>
      </w:r>
      <m:oMath>
        <m:r>
          <m:rPr>
            <m:sty m:val="p"/>
          </m:rPr>
          <w:rPr>
            <w:rFonts w:ascii="Cambria Math" w:hAnsi="Cambria Math"/>
          </w:rPr>
          <m:t xml:space="preserve">c 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 xml:space="preserve">=c 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ClO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=0,225 mol/L</m:t>
        </m:r>
      </m:oMath>
    </w:p>
    <w:p w:rsidR="00190C1D" w:rsidRPr="00D40392" w:rsidRDefault="00190C1D" w:rsidP="00190C1D">
      <w:pPr>
        <w:tabs>
          <w:tab w:val="left" w:pos="1701"/>
          <w:tab w:val="left" w:pos="1985"/>
        </w:tabs>
        <w:rPr>
          <w:rFonts w:eastAsiaTheme="minorEastAsia"/>
        </w:rPr>
      </w:pPr>
      <w:r w:rsidRPr="00D40392">
        <w:rPr>
          <w:rFonts w:eastAsiaTheme="minorEastAsia"/>
        </w:rPr>
        <w:tab/>
      </w:r>
      <w:r w:rsidRPr="00D40392">
        <w:rPr>
          <w:rFonts w:eastAsiaTheme="minorEastAsia"/>
        </w:rPr>
        <w:tab/>
      </w:r>
      <w:r w:rsidRPr="00D40392">
        <w:rPr>
          <w:rFonts w:eastAsiaTheme="minorEastAsia"/>
        </w:rPr>
        <w:tab/>
        <w:t xml:space="preserve">Gemisch </w:t>
      </w:r>
      <w:r w:rsidRPr="00D40392">
        <w:t>X</w:t>
      </w:r>
      <w:r w:rsidRPr="00D40392">
        <w:rPr>
          <w:vertAlign w:val="subscript"/>
        </w:rPr>
        <w:t>3</w:t>
      </w:r>
      <w:r w:rsidRPr="00D40392">
        <w:t>Y</w:t>
      </w:r>
      <w:r w:rsidRPr="00D40392">
        <w:rPr>
          <w:vertAlign w:val="subscript"/>
        </w:rPr>
        <w:t>3</w:t>
      </w:r>
      <w:r w:rsidRPr="00D40392">
        <w:t xml:space="preserve">: </w:t>
      </w:r>
      <m:oMath>
        <m:r>
          <m:rPr>
            <m:sty m:val="p"/>
          </m:rPr>
          <w:rPr>
            <w:rFonts w:ascii="Cambria Math" w:hAnsi="Cambria Math"/>
          </w:rPr>
          <m:t xml:space="preserve">c 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 xml:space="preserve">=c 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ClO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=0,1 mol/L</m:t>
        </m:r>
      </m:oMath>
    </w:p>
    <w:p w:rsidR="00190C1D" w:rsidRPr="00D40392" w:rsidRDefault="00190C1D" w:rsidP="00190C1D">
      <w:pPr>
        <w:tabs>
          <w:tab w:val="left" w:pos="1701"/>
          <w:tab w:val="left" w:pos="1985"/>
        </w:tabs>
        <w:rPr>
          <w:rFonts w:eastAsiaTheme="minorEastAsia"/>
        </w:rPr>
      </w:pPr>
      <w:r w:rsidRPr="00D40392">
        <w:rPr>
          <w:rFonts w:eastAsiaTheme="minorEastAsia"/>
        </w:rPr>
        <w:tab/>
      </w:r>
      <w:r w:rsidRPr="00D40392">
        <w:rPr>
          <w:rFonts w:eastAsiaTheme="minorEastAsia"/>
        </w:rPr>
        <w:tab/>
      </w:r>
      <w:r w:rsidRPr="00D40392">
        <w:rPr>
          <w:rFonts w:eastAsiaTheme="minorEastAsia"/>
        </w:rPr>
        <w:tab/>
        <w:t xml:space="preserve">Gemisch </w:t>
      </w:r>
      <w:r w:rsidRPr="00D40392">
        <w:t>X</w:t>
      </w:r>
      <w:r w:rsidRPr="00D40392">
        <w:rPr>
          <w:vertAlign w:val="subscript"/>
        </w:rPr>
        <w:t>4</w:t>
      </w:r>
      <w:r w:rsidRPr="00D40392">
        <w:t>Y</w:t>
      </w:r>
      <w:r w:rsidRPr="00D40392">
        <w:rPr>
          <w:vertAlign w:val="subscript"/>
        </w:rPr>
        <w:t>4</w:t>
      </w:r>
      <w:r w:rsidRPr="00D40392">
        <w:t xml:space="preserve">: </w:t>
      </w:r>
      <m:oMath>
        <m:r>
          <m:rPr>
            <m:sty m:val="p"/>
          </m:rPr>
          <w:rPr>
            <w:rFonts w:ascii="Cambria Math" w:hAnsi="Cambria Math"/>
          </w:rPr>
          <m:t xml:space="preserve">c 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 xml:space="preserve">=c 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ClO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=0,05 mol/L</m:t>
        </m:r>
      </m:oMath>
    </w:p>
    <w:p w:rsidR="00190C1D" w:rsidRPr="00D40392" w:rsidRDefault="00190C1D" w:rsidP="00190C1D">
      <w:pPr>
        <w:tabs>
          <w:tab w:val="left" w:pos="1701"/>
          <w:tab w:val="left" w:pos="1985"/>
        </w:tabs>
        <w:rPr>
          <w:rFonts w:eastAsiaTheme="minorEastAsia"/>
        </w:rPr>
      </w:pPr>
      <w:r w:rsidRPr="00D40392">
        <w:rPr>
          <w:rFonts w:eastAsiaTheme="minorEastAsia"/>
        </w:rPr>
        <w:lastRenderedPageBreak/>
        <w:tab/>
      </w:r>
      <w:r w:rsidRPr="00D40392">
        <w:rPr>
          <w:rFonts w:eastAsiaTheme="minorEastAsia"/>
        </w:rPr>
        <w:tab/>
      </w:r>
      <w:r w:rsidRPr="00D40392">
        <w:rPr>
          <w:rFonts w:eastAsiaTheme="minorEastAsia"/>
        </w:rPr>
        <w:tab/>
        <w:t>Berechnung der Ionenprodukte:</w:t>
      </w:r>
    </w:p>
    <w:p w:rsidR="00190C1D" w:rsidRPr="00D40392" w:rsidRDefault="00190C1D" w:rsidP="00190C1D">
      <w:pPr>
        <w:tabs>
          <w:tab w:val="left" w:pos="1701"/>
          <w:tab w:val="left" w:pos="1985"/>
        </w:tabs>
        <w:ind w:left="2124" w:hanging="2124"/>
      </w:pPr>
      <w:r w:rsidRPr="00D40392">
        <w:tab/>
      </w:r>
      <w:r w:rsidRPr="00D40392">
        <w:tab/>
      </w:r>
      <w:r w:rsidRPr="00D40392">
        <w:tab/>
        <w:t>Gemisch X</w:t>
      </w:r>
      <w:r w:rsidRPr="00D40392">
        <w:rPr>
          <w:vertAlign w:val="subscript"/>
        </w:rPr>
        <w:t>1</w:t>
      </w:r>
      <w:r w:rsidRPr="00D40392">
        <w:t>Y</w:t>
      </w:r>
      <w:r w:rsidRPr="00D40392">
        <w:rPr>
          <w:vertAlign w:val="subscript"/>
        </w:rPr>
        <w:t>1</w:t>
      </w:r>
      <w:r w:rsidRPr="00D40392">
        <w:t>:</w:t>
      </w:r>
    </w:p>
    <w:p w:rsidR="00190C1D" w:rsidRPr="00D40392" w:rsidRDefault="00190C1D" w:rsidP="00190C1D">
      <w:pPr>
        <w:tabs>
          <w:tab w:val="left" w:pos="1701"/>
          <w:tab w:val="left" w:pos="1985"/>
        </w:tabs>
        <w:ind w:left="2124" w:hanging="2124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=c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</w:rPr>
            <m:t xml:space="preserve">∙c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ClO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</w:rPr>
            <m:t>=0,3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mol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∙0,3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mol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=0,09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mol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den>
          </m:f>
        </m:oMath>
      </m:oMathPara>
    </w:p>
    <w:p w:rsidR="00190C1D" w:rsidRPr="00D40392" w:rsidRDefault="00190C1D" w:rsidP="00190C1D">
      <w:pPr>
        <w:tabs>
          <w:tab w:val="left" w:pos="1701"/>
          <w:tab w:val="left" w:pos="1985"/>
        </w:tabs>
        <w:ind w:left="2124" w:hanging="2124"/>
      </w:pPr>
      <w:r w:rsidRPr="00D40392">
        <w:tab/>
      </w:r>
      <w:r w:rsidRPr="00D40392">
        <w:tab/>
      </w:r>
      <w:r w:rsidRPr="00D40392">
        <w:tab/>
        <w:t>Gemisch X</w:t>
      </w:r>
      <w:r w:rsidRPr="00D40392">
        <w:rPr>
          <w:vertAlign w:val="subscript"/>
        </w:rPr>
        <w:t>2</w:t>
      </w:r>
      <w:r w:rsidRPr="00D40392">
        <w:t>Y</w:t>
      </w:r>
      <w:r w:rsidRPr="00D40392">
        <w:rPr>
          <w:vertAlign w:val="subscript"/>
        </w:rPr>
        <w:t>2</w:t>
      </w:r>
      <w:r w:rsidRPr="00D40392">
        <w:t xml:space="preserve">: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 xml:space="preserve">=0,0506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mol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190C1D" w:rsidRPr="00D40392" w:rsidRDefault="00190C1D" w:rsidP="00190C1D">
      <w:pPr>
        <w:tabs>
          <w:tab w:val="left" w:pos="1701"/>
          <w:tab w:val="left" w:pos="1985"/>
        </w:tabs>
        <w:ind w:left="2124" w:hanging="2124"/>
      </w:pPr>
      <w:r w:rsidRPr="00D40392">
        <w:tab/>
      </w:r>
      <w:r w:rsidRPr="00D40392">
        <w:tab/>
      </w:r>
      <w:r w:rsidRPr="00D40392">
        <w:tab/>
        <w:t>Gemisch X</w:t>
      </w:r>
      <w:r w:rsidRPr="00D40392">
        <w:rPr>
          <w:vertAlign w:val="subscript"/>
        </w:rPr>
        <w:t>3</w:t>
      </w:r>
      <w:r w:rsidRPr="00D40392">
        <w:t>Y</w:t>
      </w:r>
      <w:r w:rsidRPr="00D40392">
        <w:rPr>
          <w:vertAlign w:val="subscript"/>
        </w:rPr>
        <w:t>3</w:t>
      </w:r>
      <w:r w:rsidRPr="00D40392">
        <w:t xml:space="preserve">: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 xml:space="preserve">=0,01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mol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190C1D" w:rsidRPr="00D40392" w:rsidRDefault="00190C1D" w:rsidP="00190C1D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 w:rsidRPr="00D40392">
        <w:tab/>
      </w:r>
      <w:r w:rsidRPr="00D40392">
        <w:tab/>
      </w:r>
      <w:r w:rsidRPr="00D40392">
        <w:tab/>
        <w:t>Gemisch X</w:t>
      </w:r>
      <w:r w:rsidRPr="00D40392">
        <w:rPr>
          <w:vertAlign w:val="subscript"/>
        </w:rPr>
        <w:t>4</w:t>
      </w:r>
      <w:r w:rsidRPr="00D40392">
        <w:t>Y</w:t>
      </w:r>
      <w:r w:rsidRPr="00D40392">
        <w:rPr>
          <w:vertAlign w:val="subscript"/>
        </w:rPr>
        <w:t>4</w:t>
      </w:r>
      <w:r w:rsidRPr="00D40392">
        <w:t xml:space="preserve">: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=2,5∙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mol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190C1D" w:rsidRPr="00D40392" w:rsidRDefault="00190C1D" w:rsidP="00190C1D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 w:rsidRPr="00D40392">
        <w:rPr>
          <w:rFonts w:eastAsiaTheme="minorEastAsia"/>
        </w:rPr>
        <w:tab/>
      </w:r>
      <w:r w:rsidRPr="00D40392">
        <w:rPr>
          <w:rFonts w:eastAsiaTheme="minorEastAsia"/>
        </w:rPr>
        <w:tab/>
      </w:r>
      <w:r w:rsidRPr="00D40392">
        <w:rPr>
          <w:rFonts w:eastAsiaTheme="minorEastAsia"/>
        </w:rPr>
        <w:tab/>
        <w:t xml:space="preserve">Das Löslichkeitsprodukt liegt demnach im Bereich zwischen </w:t>
      </w:r>
      <m:oMath>
        <m:r>
          <m:rPr>
            <m:sty m:val="p"/>
          </m:rPr>
          <w:rPr>
            <w:rFonts w:ascii="Cambria Math" w:hAnsi="Cambria Math"/>
          </w:rPr>
          <m:t>2,5∙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mol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D40392">
        <w:rPr>
          <w:rFonts w:eastAsiaTheme="minorEastAsia"/>
        </w:rPr>
        <w:t xml:space="preserve"> und </w:t>
      </w:r>
      <m:oMath>
        <m:r>
          <m:rPr>
            <m:sty m:val="p"/>
          </m:rPr>
          <w:rPr>
            <w:rFonts w:ascii="Cambria Math" w:hAnsi="Cambria Math"/>
          </w:rPr>
          <m:t xml:space="preserve">0,0506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mol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D40392">
        <w:rPr>
          <w:rFonts w:eastAsiaTheme="minorEastAsia"/>
        </w:rPr>
        <w:t xml:space="preserve"> , da sich in dem</w:t>
      </w:r>
      <w:r w:rsidRPr="00D40392">
        <w:t xml:space="preserve"> Gemisch X</w:t>
      </w:r>
      <w:r w:rsidRPr="00D40392">
        <w:rPr>
          <w:vertAlign w:val="subscript"/>
        </w:rPr>
        <w:t>1</w:t>
      </w:r>
      <w:r w:rsidRPr="00D40392">
        <w:t>Y</w:t>
      </w:r>
      <w:r w:rsidRPr="00D40392">
        <w:rPr>
          <w:vertAlign w:val="subscript"/>
        </w:rPr>
        <w:t>1</w:t>
      </w:r>
      <w:r w:rsidRPr="00D40392">
        <w:rPr>
          <w:rFonts w:eastAsiaTheme="minorEastAsia"/>
        </w:rPr>
        <w:t xml:space="preserve"> und </w:t>
      </w:r>
      <w:r w:rsidRPr="00D40392">
        <w:t>X</w:t>
      </w:r>
      <w:r w:rsidRPr="00D40392">
        <w:rPr>
          <w:vertAlign w:val="subscript"/>
        </w:rPr>
        <w:t>2</w:t>
      </w:r>
      <w:r w:rsidRPr="00D40392">
        <w:t>Y</w:t>
      </w:r>
      <w:r w:rsidRPr="00D40392">
        <w:rPr>
          <w:vertAlign w:val="subscript"/>
        </w:rPr>
        <w:t xml:space="preserve">2 </w:t>
      </w:r>
      <w:r w:rsidRPr="00D40392">
        <w:rPr>
          <w:rFonts w:eastAsiaTheme="minorEastAsia"/>
        </w:rPr>
        <w:t xml:space="preserve">ein Niederschlag gebildet hat und in den Mischungen </w:t>
      </w:r>
      <w:r w:rsidRPr="00D40392">
        <w:t>X</w:t>
      </w:r>
      <w:r w:rsidRPr="00D40392">
        <w:rPr>
          <w:vertAlign w:val="subscript"/>
        </w:rPr>
        <w:t>3</w:t>
      </w:r>
      <w:r w:rsidRPr="00D40392">
        <w:t>Y</w:t>
      </w:r>
      <w:r w:rsidRPr="00D40392">
        <w:rPr>
          <w:vertAlign w:val="subscript"/>
        </w:rPr>
        <w:t>3</w:t>
      </w:r>
      <w:r w:rsidRPr="00D40392">
        <w:rPr>
          <w:rFonts w:eastAsiaTheme="minorEastAsia"/>
        </w:rPr>
        <w:t xml:space="preserve"> und </w:t>
      </w:r>
      <w:r w:rsidRPr="00D40392">
        <w:t>X</w:t>
      </w:r>
      <w:r w:rsidRPr="00D40392">
        <w:rPr>
          <w:vertAlign w:val="subscript"/>
        </w:rPr>
        <w:t>4</w:t>
      </w:r>
      <w:r w:rsidRPr="00D40392">
        <w:t>Y</w:t>
      </w:r>
      <w:r w:rsidRPr="00D40392">
        <w:rPr>
          <w:vertAlign w:val="subscript"/>
        </w:rPr>
        <w:t>4</w:t>
      </w:r>
      <w:r w:rsidRPr="00D40392">
        <w:rPr>
          <w:rFonts w:eastAsiaTheme="minorEastAsia"/>
        </w:rPr>
        <w:t xml:space="preserve"> nicht.</w:t>
      </w:r>
    </w:p>
    <w:p w:rsidR="00190C1D" w:rsidRPr="00D40392" w:rsidRDefault="00190C1D" w:rsidP="00190C1D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 w:rsidRPr="00D40392">
        <w:rPr>
          <w:rFonts w:eastAsiaTheme="minorEastAsia"/>
        </w:rPr>
        <w:tab/>
      </w:r>
      <w:r w:rsidRPr="00D40392">
        <w:rPr>
          <w:rFonts w:eastAsiaTheme="minorEastAsia"/>
        </w:rPr>
        <w:tab/>
      </w:r>
      <w:r w:rsidRPr="00D40392">
        <w:rPr>
          <w:rFonts w:eastAsiaTheme="minorEastAsia"/>
        </w:rPr>
        <w:tab/>
        <w:t xml:space="preserve">Der Literaturwert liegt bei </w:t>
      </w:r>
      <m:oMath>
        <m:r>
          <m:rPr>
            <m:sty m:val="p"/>
          </m:rPr>
          <w:rPr>
            <w:rFonts w:ascii="Cambria Math" w:hAnsi="Cambria Math"/>
          </w:rPr>
          <m:t>8,9∙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mol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D40392">
        <w:rPr>
          <w:rFonts w:eastAsiaTheme="minorEastAsia"/>
        </w:rPr>
        <w:t xml:space="preserve"> und demnach im Bereich der jeweiligen geschätzten Werte.</w:t>
      </w:r>
    </w:p>
    <w:p w:rsidR="00190C1D" w:rsidRPr="00D40392" w:rsidRDefault="00190C1D" w:rsidP="00190C1D">
      <w:pPr>
        <w:ind w:left="2126" w:hanging="2126"/>
        <w:jc w:val="left"/>
      </w:pPr>
      <w:r w:rsidRPr="00D40392">
        <w:t xml:space="preserve">Entsorgung:          </w:t>
      </w:r>
      <w:r w:rsidRPr="00D40392">
        <w:tab/>
        <w:t xml:space="preserve">Die Lösungen werden vermischt und mit </w:t>
      </w:r>
      <w:proofErr w:type="spellStart"/>
      <w:r w:rsidRPr="00D40392">
        <w:t>Kaliumchloridlösung</w:t>
      </w:r>
      <w:proofErr w:type="spellEnd"/>
      <w:r w:rsidRPr="00D40392">
        <w:t xml:space="preserve"> gefällt. Der Rückstand wird im Feststoff-Abfall entsorgt. Das Filtrat mit viel Wasser in den Ausguss gegeben.</w:t>
      </w:r>
    </w:p>
    <w:p w:rsidR="00190C1D" w:rsidRDefault="00190C1D" w:rsidP="00190C1D">
      <w:pPr>
        <w:pStyle w:val="Literaturverzeichnis"/>
        <w:ind w:left="2124" w:hanging="2079"/>
        <w:rPr>
          <w:noProof/>
        </w:rPr>
      </w:pPr>
      <w:r>
        <w:t>Literatur:</w:t>
      </w:r>
      <w:r>
        <w:tab/>
      </w:r>
      <w:r>
        <w:rPr>
          <w:noProof/>
        </w:rPr>
        <w:t>Endersch, J. Abgerufen am 12. August 2015 von http://www.jonas-e.de/wp-content/uploads/2010/10/A1-Schaetzung-eines-Loeslichkeitsprodukts.pdf</w:t>
      </w:r>
    </w:p>
    <w:p w:rsidR="00190C1D" w:rsidRDefault="00190C1D" w:rsidP="00190C1D">
      <w:pPr>
        <w:pStyle w:val="Literaturverzeichnis"/>
        <w:ind w:left="1428" w:firstLine="696"/>
        <w:rPr>
          <w:noProof/>
        </w:rPr>
      </w:pPr>
      <w:r>
        <w:rPr>
          <w:noProof/>
        </w:rPr>
        <w:t xml:space="preserve">Mortimer, C., &amp; Müller, U. (2007). </w:t>
      </w:r>
      <w:r>
        <w:rPr>
          <w:i/>
          <w:iCs/>
          <w:noProof/>
        </w:rPr>
        <w:t>Chemie.</w:t>
      </w:r>
      <w:r>
        <w:rPr>
          <w:noProof/>
        </w:rPr>
        <w:t xml:space="preserve"> Stuttgart : Thieme Verlag.</w:t>
      </w:r>
    </w:p>
    <w:p w:rsidR="00190C1D" w:rsidRPr="006E32AF" w:rsidRDefault="00190C1D" w:rsidP="00190C1D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4E8AFB77" wp14:editId="44DDEE07">
                <wp:extent cx="5873115" cy="573405"/>
                <wp:effectExtent l="13970" t="12700" r="8890" b="13970"/>
                <wp:docPr id="33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734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0C1D" w:rsidRPr="000937D0" w:rsidRDefault="00190C1D" w:rsidP="00190C1D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Anmerkungen:</w:t>
                            </w:r>
                            <w:r>
                              <w:rPr>
                                <w:color w:val="auto"/>
                              </w:rPr>
                              <w:t xml:space="preserve"> Dieser Versuch eignet sich, um erst das Löslichkeitsprodukt zunächst grob abzuschätzen und anschließend, wie im ersten Versuch, genau zu berechnen.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30" o:spid="_x0000_s1028" type="#_x0000_t202" style="width:462.45pt;height:4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" fillcolor="white [3201]" strokecolor="#c0504d [3205]" strokeweight="1pt">
                <v:stroke dashstyle="dash"/>
                <v:shadow color="#868686"/>
                <v:textbox>
                  <w:txbxContent>
                    <w:p w:rsidR="00190C1D" w:rsidRPr="000937D0" w:rsidRDefault="00190C1D" w:rsidP="00190C1D">
                      <w:pPr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>Anmerkungen:</w:t>
                      </w:r>
                      <w:r>
                        <w:rPr>
                          <w:color w:val="auto"/>
                        </w:rPr>
                        <w:t xml:space="preserve"> Dieser Versuch eignet sich, um erst das Löslichkeitsprodukt zunächst grob abzuschätzen und anschließend, wie im ersten Versuch, genau zu berechnen.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5660" w:rsidRDefault="00190C1D"/>
    <w:sectPr w:rsidR="005556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42B1A"/>
    <w:multiLevelType w:val="hybridMultilevel"/>
    <w:tmpl w:val="A1B88FEC"/>
    <w:lvl w:ilvl="0" w:tplc="FC56FFB6">
      <w:numFmt w:val="bullet"/>
      <w:lvlText w:val="-"/>
      <w:lvlJc w:val="left"/>
      <w:pPr>
        <w:ind w:left="234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1D"/>
    <w:rsid w:val="00190C1D"/>
    <w:rsid w:val="001B7B06"/>
    <w:rsid w:val="00531888"/>
    <w:rsid w:val="00663385"/>
    <w:rsid w:val="0069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0C1D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90C1D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0C1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90C1D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90C1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90C1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0C1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0C1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0C1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0C1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0C1D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0C1D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90C1D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90C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0C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90C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90C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90C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90C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190C1D"/>
    <w:pPr>
      <w:spacing w:line="240" w:lineRule="auto"/>
    </w:pPr>
    <w:rPr>
      <w:bCs/>
      <w:color w:val="auto"/>
      <w:sz w:val="18"/>
      <w:szCs w:val="18"/>
    </w:rPr>
  </w:style>
  <w:style w:type="paragraph" w:styleId="Listenabsatz">
    <w:name w:val="List Paragraph"/>
    <w:basedOn w:val="Standard"/>
    <w:uiPriority w:val="34"/>
    <w:qFormat/>
    <w:rsid w:val="00190C1D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Literaturverzeichnis">
    <w:name w:val="Bibliography"/>
    <w:basedOn w:val="Standard"/>
    <w:next w:val="Standard"/>
    <w:uiPriority w:val="37"/>
    <w:unhideWhenUsed/>
    <w:rsid w:val="00190C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C1D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0C1D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90C1D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0C1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90C1D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90C1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90C1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0C1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0C1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0C1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0C1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0C1D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0C1D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90C1D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90C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0C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90C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90C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90C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90C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190C1D"/>
    <w:pPr>
      <w:spacing w:line="240" w:lineRule="auto"/>
    </w:pPr>
    <w:rPr>
      <w:bCs/>
      <w:color w:val="auto"/>
      <w:sz w:val="18"/>
      <w:szCs w:val="18"/>
    </w:rPr>
  </w:style>
  <w:style w:type="paragraph" w:styleId="Listenabsatz">
    <w:name w:val="List Paragraph"/>
    <w:basedOn w:val="Standard"/>
    <w:uiPriority w:val="34"/>
    <w:qFormat/>
    <w:rsid w:val="00190C1D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Literaturverzeichnis">
    <w:name w:val="Bibliography"/>
    <w:basedOn w:val="Standard"/>
    <w:next w:val="Standard"/>
    <w:uiPriority w:val="37"/>
    <w:unhideWhenUsed/>
    <w:rsid w:val="00190C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C1D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2714</Characters>
  <Application>Microsoft Office Word</Application>
  <DocSecurity>0</DocSecurity>
  <Lines>22</Lines>
  <Paragraphs>6</Paragraphs>
  <ScaleCrop>false</ScaleCrop>
  <Company>Office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</dc:creator>
  <cp:keywords/>
  <dc:description/>
  <cp:lastModifiedBy>Jans</cp:lastModifiedBy>
  <cp:revision>1</cp:revision>
  <dcterms:created xsi:type="dcterms:W3CDTF">2015-08-27T15:58:00Z</dcterms:created>
  <dcterms:modified xsi:type="dcterms:W3CDTF">2015-08-27T15:59:00Z</dcterms:modified>
</cp:coreProperties>
</file>