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B" w:rsidRDefault="00801A4B" w:rsidP="00801A4B">
      <w:pPr>
        <w:pStyle w:val="berschrift2"/>
      </w:pPr>
      <w:bookmarkStart w:id="0" w:name="_Toc427831628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3" o:spid="_x0000_s1028" type="#_x0000_t202" style="position:absolute;left:0;text-align:left;margin-left:-9.6pt;margin-top:41.3pt;width:462.45pt;height:42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" fillcolor="white [3201]" strokecolor="#4bacc6 [3208]" strokeweight="1pt">
            <v:stroke dashstyle="dash"/>
            <v:shadow color="#868686"/>
            <v:textbox>
              <w:txbxContent>
                <w:p w:rsidR="00801A4B" w:rsidRPr="00F31EBF" w:rsidRDefault="00801A4B" w:rsidP="00801A4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Dieses Experiment kann als Wunderexperiment eingesetzt werden. Es zeigt eindrucksvoll, dass das Dämmmittel Polystyrol viel Luft enthält. </w:t>
                  </w:r>
                </w:p>
              </w:txbxContent>
            </v:textbox>
            <w10:wrap type="square"/>
          </v:shape>
        </w:pict>
      </w:r>
      <w:r>
        <w:t>V5 - Ein hungriges Lösungsmittel</w:t>
      </w:r>
      <w:bookmarkEnd w:id="0"/>
    </w:p>
    <w:p w:rsidR="00801A4B" w:rsidRPr="005F0DF1" w:rsidRDefault="00801A4B" w:rsidP="00801A4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01A4B" w:rsidRPr="009C5E28" w:rsidTr="00400119">
        <w:tc>
          <w:tcPr>
            <w:tcW w:w="9322" w:type="dxa"/>
            <w:gridSpan w:val="9"/>
            <w:shd w:val="clear" w:color="auto" w:fill="4F81BD"/>
            <w:vAlign w:val="center"/>
          </w:tcPr>
          <w:p w:rsidR="00801A4B" w:rsidRPr="00F31EBF" w:rsidRDefault="00801A4B" w:rsidP="004001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01A4B" w:rsidRPr="009C5E28" w:rsidTr="00400119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225 319 336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210 233 305+351+338</w:t>
            </w:r>
          </w:p>
        </w:tc>
      </w:tr>
      <w:tr w:rsidR="00801A4B" w:rsidRPr="009C5E28" w:rsidTr="0040011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esundheitsgefa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ift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01A4B" w:rsidRPr="009C5E28" w:rsidRDefault="00801A4B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A4B" w:rsidRPr="00DC161D" w:rsidRDefault="00801A4B" w:rsidP="00801A4B">
      <w:pPr>
        <w:tabs>
          <w:tab w:val="left" w:pos="1701"/>
          <w:tab w:val="left" w:pos="1985"/>
        </w:tabs>
        <w:ind w:left="1980" w:hanging="1980"/>
        <w:rPr>
          <w:sz w:val="12"/>
          <w:szCs w:val="12"/>
        </w:rPr>
      </w:pPr>
    </w:p>
    <w:p w:rsidR="00801A4B" w:rsidRPr="00340A7E" w:rsidRDefault="00801A4B" w:rsidP="00801A4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</w:t>
      </w:r>
    </w:p>
    <w:p w:rsidR="00801A4B" w:rsidRPr="00ED07C2" w:rsidRDefault="00801A4B" w:rsidP="00801A4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562610</wp:posOffset>
            </wp:positionV>
            <wp:extent cx="1942630" cy="2520000"/>
            <wp:effectExtent l="19050" t="19050" r="635" b="0"/>
            <wp:wrapTopAndBottom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G_860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2630" cy="252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562610</wp:posOffset>
            </wp:positionV>
            <wp:extent cx="3357540" cy="2520000"/>
            <wp:effectExtent l="19050" t="19050" r="0" b="0"/>
            <wp:wrapTopAndBottom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G_864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7540" cy="252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shape id="Text Box 204" o:spid="_x0000_s1029" type="#_x0000_t202" style="position:absolute;left:0;text-align:left;margin-left:28.7pt;margin-top:251.4pt;width:424.1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" stroked="f">
            <v:textbox style="mso-fit-shape-to-text:t" inset="0,0,0,0">
              <w:txbxContent>
                <w:p w:rsidR="00801A4B" w:rsidRPr="006F5F7B" w:rsidRDefault="00801A4B" w:rsidP="00801A4B">
                  <w:pPr>
                    <w:pStyle w:val="Beschriftung"/>
                    <w:jc w:val="center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3</w:t>
                    </w:r>
                  </w:fldSimple>
                  <w:r>
                    <w:t xml:space="preserve">: Links: Polystyrol löst sich in Aceton. Rechts: Menge an Polystyrol, die in 30 </w:t>
                  </w:r>
                  <w:proofErr w:type="spellStart"/>
                  <w:r>
                    <w:t>mL</w:t>
                  </w:r>
                  <w:proofErr w:type="spellEnd"/>
                  <w:r>
                    <w:t xml:space="preserve"> Aceton gelöst werden konnte.</w:t>
                  </w:r>
                </w:p>
              </w:txbxContent>
            </v:textbox>
            <w10:wrap type="topAndBottom"/>
          </v:shape>
        </w:pict>
      </w:r>
      <w:r>
        <w:t>Chemikalien:</w:t>
      </w:r>
      <w:r>
        <w:tab/>
        <w:t xml:space="preserve"> </w:t>
      </w:r>
      <w:r>
        <w:tab/>
      </w:r>
      <w:proofErr w:type="spellStart"/>
      <w:r>
        <w:t>Polystyrolplatte</w:t>
      </w:r>
      <w:proofErr w:type="spellEnd"/>
      <w:r>
        <w:t>, Aceton</w:t>
      </w:r>
    </w:p>
    <w:p w:rsidR="00801A4B" w:rsidRDefault="00801A4B" w:rsidP="00801A4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30 </w:t>
      </w:r>
      <w:proofErr w:type="spellStart"/>
      <w:r>
        <w:t>mL</w:t>
      </w:r>
      <w:proofErr w:type="spellEnd"/>
      <w:r>
        <w:t xml:space="preserve"> Aceton werden in das Becherglas gegeben. Dazu werden kleinere Stücke Polystyrol gegeben, sodass sie in das Becherglas passen.</w:t>
      </w:r>
    </w:p>
    <w:p w:rsidR="00801A4B" w:rsidRDefault="00801A4B" w:rsidP="00801A4B">
      <w:pPr>
        <w:tabs>
          <w:tab w:val="left" w:pos="1701"/>
          <w:tab w:val="left" w:pos="1985"/>
        </w:tabs>
        <w:ind w:left="1980" w:hanging="1980"/>
      </w:pPr>
    </w:p>
    <w:p w:rsidR="00801A4B" w:rsidRPr="0028021B" w:rsidRDefault="00801A4B" w:rsidP="00801A4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Polystyrol löst sich in dem Aceton auf. In einer kleinen Menge L</w:t>
      </w:r>
      <w:r>
        <w:t>ö</w:t>
      </w:r>
      <w:r>
        <w:t xml:space="preserve">sungsmittel lässt sich sehr viel lösen.  </w:t>
      </w:r>
    </w:p>
    <w:p w:rsidR="00801A4B" w:rsidRDefault="00801A4B" w:rsidP="00801A4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>Deutung:</w:t>
      </w:r>
      <w:r>
        <w:tab/>
      </w:r>
      <w:r>
        <w:tab/>
        <w:t>Polystyrol kann sich aufgrund gleicher Eigenschaften in Aceton lösen. Das Material beinhaltet viel eingeschlossene Luft, sodass es nicht viel Lösung</w:t>
      </w:r>
      <w:r>
        <w:t>s</w:t>
      </w:r>
      <w:r>
        <w:t xml:space="preserve">mittel zum Lösen eines großen Stückes bedarf.     </w:t>
      </w:r>
    </w:p>
    <w:p w:rsidR="00801A4B" w:rsidRDefault="00801A4B" w:rsidP="00801A4B">
      <w:pPr>
        <w:jc w:val="left"/>
      </w:pPr>
      <w:r>
        <w:t>Entsorgung:</w:t>
      </w:r>
      <w:r>
        <w:tab/>
        <w:t xml:space="preserve">           Die Entsorgung erfolgt über organischen Lösungsmittelabfall.   </w:t>
      </w:r>
    </w:p>
    <w:p w:rsidR="00801A4B" w:rsidRDefault="00801A4B" w:rsidP="00801A4B">
      <w:pPr>
        <w:ind w:left="2124" w:hanging="2124"/>
        <w:jc w:val="left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207" o:spid="_x0000_s1026" type="#_x0000_t202" style="width:462.4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>
              <w:txbxContent>
                <w:p w:rsidR="00801A4B" w:rsidRPr="00F31EBF" w:rsidRDefault="00801A4B" w:rsidP="00801A4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kann am Ende etwas Wasser hinzugegeben werden, sodass das Polystyrol wieder ausfällt. </w:t>
                  </w:r>
                </w:p>
              </w:txbxContent>
            </v:textbox>
            <w10:wrap type="none"/>
            <w10:anchorlock/>
          </v:shape>
        </w:pict>
      </w:r>
    </w:p>
    <w:p w:rsidR="00190B79" w:rsidRDefault="00190B79"/>
    <w:sectPr w:rsidR="00190B79" w:rsidSect="00190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01A4B"/>
    <w:rsid w:val="00190B79"/>
    <w:rsid w:val="0080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A4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1A4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1A4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1A4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1A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1A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1A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1A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1A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1A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1A4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1A4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1A4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1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1A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1A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1A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1A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1A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01A4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A4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681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2015-08-26T20:17:00Z</dcterms:created>
  <dcterms:modified xsi:type="dcterms:W3CDTF">2015-08-26T20:17:00Z</dcterms:modified>
</cp:coreProperties>
</file>