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F4" w:rsidRDefault="00AB70F4" w:rsidP="00AB70F4">
      <w:pPr>
        <w:tabs>
          <w:tab w:val="left" w:pos="1701"/>
          <w:tab w:val="left" w:pos="1985"/>
        </w:tabs>
        <w:rPr>
          <w:b/>
          <w:sz w:val="28"/>
        </w:rPr>
      </w:pPr>
      <w:r>
        <w:rPr>
          <w:rFonts w:asciiTheme="minorHAnsi" w:hAnsiTheme="minorHAnsi"/>
          <w:noProof/>
          <w:color w:val="000000"/>
          <w:lang w:eastAsia="de-DE"/>
        </w:rPr>
        <w:drawing>
          <wp:anchor distT="0" distB="0" distL="114300" distR="114300" simplePos="0" relativeHeight="251660288" behindDoc="0" locked="0" layoutInCell="1" allowOverlap="1">
            <wp:simplePos x="0" y="0"/>
            <wp:positionH relativeFrom="column">
              <wp:posOffset>2425</wp:posOffset>
            </wp:positionH>
            <wp:positionV relativeFrom="paragraph">
              <wp:posOffset>-401509</wp:posOffset>
            </wp:positionV>
            <wp:extent cx="1186815" cy="1779905"/>
            <wp:effectExtent l="0" t="0" r="0" b="0"/>
            <wp:wrapSquare wrapText="bothSides"/>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G_8702.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186815" cy="1779905"/>
                    </a:xfrm>
                    <a:prstGeom prst="rect">
                      <a:avLst/>
                    </a:prstGeom>
                  </pic:spPr>
                </pic:pic>
              </a:graphicData>
            </a:graphic>
          </wp:anchor>
        </w:drawing>
      </w:r>
      <w:r>
        <w:rPr>
          <w:b/>
          <w:sz w:val="28"/>
        </w:rPr>
        <w:t>Arbeitsblatt – Untersuchung von Alltagskunststoffen</w:t>
      </w:r>
      <w:r w:rsidRPr="00CE5AAB">
        <w:rPr>
          <w:rFonts w:asciiTheme="minorHAnsi" w:hAnsiTheme="minorHAnsi"/>
          <w:noProof/>
          <w:color w:val="000000"/>
          <w:lang w:eastAsia="de-DE"/>
        </w:rPr>
        <w:t xml:space="preserve"> </w:t>
      </w:r>
    </w:p>
    <w:p w:rsidR="00AB70F4" w:rsidRDefault="00AB70F4" w:rsidP="00AB70F4">
      <w:pPr>
        <w:ind w:left="1410" w:hanging="1410"/>
      </w:pPr>
      <w:r>
        <w:t xml:space="preserve">Aufgabe 1: </w:t>
      </w:r>
      <w:r>
        <w:tab/>
        <w:t xml:space="preserve">Benenne die drei Großgruppen, in die Kunststoffe aufgrund ihrer physikalischen Eigenschaften eingeteilt werden können. </w:t>
      </w:r>
    </w:p>
    <w:p w:rsidR="00AB70F4" w:rsidRDefault="00AB70F4" w:rsidP="00AB70F4">
      <w:pPr>
        <w:ind w:left="1410" w:hanging="1410"/>
      </w:pPr>
      <w:r>
        <w:t>______________________________________________________________________________________</w:t>
      </w:r>
    </w:p>
    <w:p w:rsidR="00AB70F4" w:rsidRDefault="00AB70F4" w:rsidP="00AB70F4">
      <w:pPr>
        <w:ind w:left="1410" w:hanging="1410"/>
      </w:pPr>
    </w:p>
    <w:p w:rsidR="00AB70F4" w:rsidRDefault="00AB70F4" w:rsidP="00AB70F4">
      <w:pPr>
        <w:ind w:left="1410" w:hanging="1410"/>
      </w:pPr>
      <w:r>
        <w:t xml:space="preserve">Aufgabe 2: </w:t>
      </w:r>
      <w:r>
        <w:tab/>
        <w:t>Untersuche die Kunststoffe, indem Du folgende Versuchsanleitung befolgst:</w:t>
      </w:r>
    </w:p>
    <w:p w:rsidR="00AB70F4" w:rsidRPr="00CE5AAB" w:rsidRDefault="00AB70F4" w:rsidP="00AB70F4">
      <w:pPr>
        <w:ind w:left="1410" w:hanging="1410"/>
        <w:rPr>
          <w:i/>
        </w:rPr>
      </w:pPr>
      <w:r w:rsidRPr="00944BE0">
        <w:rPr>
          <w:noProof/>
          <w:lang w:eastAsia="de-DE"/>
        </w:rPr>
        <w:pict>
          <v:roundrect id="AutoForm 2" o:spid="_x0000_s1026" alt="Blumenstrauß" style="position:absolute;left:0;text-align:left;margin-left:80.25pt;margin-top:131.75pt;width:309.55pt;height:469.15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" o:allowincell="f" stroked="f">
            <v:fill r:id="rId6" o:title="Blumenstrauß" recolor="t" type="tile"/>
            <v:textbox>
              <w:txbxContent>
                <w:p w:rsidR="00AB70F4" w:rsidRPr="006955E7" w:rsidRDefault="00AB70F4" w:rsidP="00AB70F4">
                  <w:pPr>
                    <w:tabs>
                      <w:tab w:val="left" w:pos="1701"/>
                      <w:tab w:val="left" w:pos="1985"/>
                    </w:tabs>
                    <w:ind w:left="2124" w:hanging="2124"/>
                    <w:jc w:val="left"/>
                    <w:rPr>
                      <w:rFonts w:ascii="Baskerville Old Face" w:hAnsi="Baskerville Old Face"/>
                      <w:color w:val="000000"/>
                    </w:rPr>
                  </w:pPr>
                  <w:r w:rsidRPr="006955E7">
                    <w:rPr>
                      <w:rFonts w:ascii="Baskerville Old Face" w:hAnsi="Baskerville Old Face"/>
                      <w:color w:val="000000"/>
                    </w:rPr>
                    <w:t xml:space="preserve">Materialien: </w:t>
                  </w:r>
                  <w:r w:rsidRPr="006955E7">
                    <w:rPr>
                      <w:rFonts w:ascii="Baskerville Old Face" w:hAnsi="Baskerville Old Face"/>
                      <w:color w:val="000000"/>
                    </w:rPr>
                    <w:tab/>
                  </w:r>
                  <w:r w:rsidRPr="006955E7">
                    <w:rPr>
                      <w:rFonts w:ascii="Baskerville Old Face" w:hAnsi="Baskerville Old Face"/>
                      <w:color w:val="000000"/>
                    </w:rPr>
                    <w:tab/>
                  </w:r>
                  <w:r w:rsidRPr="006955E7">
                    <w:rPr>
                      <w:rFonts w:ascii="Baskerville Old Face" w:hAnsi="Baskerville Old Face"/>
                      <w:color w:val="000000"/>
                    </w:rPr>
                    <w:tab/>
                    <w:t>Große Messzylinder, Waage, Reagenzgläser, Reagenzglashalter, Universal-Indikatorpapier, Tiegelzange Bunsenbrenner, Alufolie, Heizplatte</w:t>
                  </w:r>
                </w:p>
                <w:p w:rsidR="00AB70F4" w:rsidRPr="006955E7" w:rsidRDefault="00AB70F4" w:rsidP="00AB70F4">
                  <w:pPr>
                    <w:tabs>
                      <w:tab w:val="left" w:pos="1701"/>
                      <w:tab w:val="left" w:pos="1985"/>
                    </w:tabs>
                    <w:ind w:left="1980" w:hanging="1980"/>
                    <w:jc w:val="left"/>
                    <w:rPr>
                      <w:rFonts w:ascii="Baskerville Old Face" w:hAnsi="Baskerville Old Face"/>
                      <w:color w:val="000000"/>
                    </w:rPr>
                  </w:pPr>
                  <w:r w:rsidRPr="006955E7">
                    <w:rPr>
                      <w:rFonts w:ascii="Baskerville Old Face" w:hAnsi="Baskerville Old Face"/>
                      <w:color w:val="000000"/>
                    </w:rPr>
                    <w:t>Chemikalien:</w:t>
                  </w:r>
                  <w:r w:rsidRPr="006955E7">
                    <w:rPr>
                      <w:rFonts w:ascii="Baskerville Old Face" w:hAnsi="Baskerville Old Face"/>
                      <w:color w:val="000000"/>
                    </w:rPr>
                    <w:tab/>
                  </w:r>
                  <w:r w:rsidRPr="006955E7">
                    <w:rPr>
                      <w:rFonts w:ascii="Baskerville Old Face" w:hAnsi="Baskerville Old Face"/>
                      <w:color w:val="000000"/>
                    </w:rPr>
                    <w:tab/>
                  </w:r>
                  <w:r w:rsidRPr="006955E7">
                    <w:rPr>
                      <w:rFonts w:ascii="Baskerville Old Face" w:hAnsi="Baskerville Old Face"/>
                      <w:color w:val="000000"/>
                    </w:rPr>
                    <w:tab/>
                  </w:r>
                  <w:r w:rsidRPr="006955E7">
                    <w:rPr>
                      <w:rFonts w:ascii="Baskerville Old Face" w:hAnsi="Baskerville Old Face"/>
                      <w:color w:val="000000"/>
                    </w:rPr>
                    <w:tab/>
                    <w:t xml:space="preserve">Kunststoffe aus dem Haushalt </w:t>
                  </w:r>
                </w:p>
                <w:p w:rsidR="00AB70F4" w:rsidRPr="006955E7" w:rsidRDefault="00AB70F4" w:rsidP="00AB70F4">
                  <w:pPr>
                    <w:tabs>
                      <w:tab w:val="left" w:pos="1701"/>
                      <w:tab w:val="left" w:pos="1985"/>
                    </w:tabs>
                    <w:ind w:left="1980" w:hanging="1980"/>
                    <w:jc w:val="left"/>
                    <w:rPr>
                      <w:rFonts w:ascii="Baskerville Old Face" w:hAnsi="Baskerville Old Face"/>
                    </w:rPr>
                  </w:pPr>
                  <w:r w:rsidRPr="006955E7">
                    <w:rPr>
                      <w:rFonts w:ascii="Baskerville Old Face" w:hAnsi="Baskerville Old Face"/>
                    </w:rPr>
                    <w:t>Durchführung:</w:t>
                  </w:r>
                </w:p>
                <w:p w:rsidR="00AB70F4" w:rsidRPr="006955E7" w:rsidRDefault="00AB70F4" w:rsidP="00AB70F4">
                  <w:pPr>
                    <w:pStyle w:val="Listenabsatz"/>
                    <w:numPr>
                      <w:ilvl w:val="0"/>
                      <w:numId w:val="2"/>
                    </w:numPr>
                    <w:tabs>
                      <w:tab w:val="left" w:pos="1701"/>
                      <w:tab w:val="left" w:pos="1985"/>
                    </w:tabs>
                    <w:spacing w:line="360" w:lineRule="auto"/>
                    <w:jc w:val="left"/>
                    <w:rPr>
                      <w:rFonts w:ascii="Baskerville Old Face" w:hAnsi="Baskerville Old Face"/>
                    </w:rPr>
                  </w:pPr>
                  <w:r w:rsidRPr="006955E7">
                    <w:rPr>
                      <w:rFonts w:ascii="Baskerville Old Face" w:hAnsi="Baskerville Old Face"/>
                    </w:rPr>
                    <w:t>Prüfe Streifen von Kunststoffen durch mehrmaliges Abknicken auf ihr Bruchverhalten.</w:t>
                  </w:r>
                </w:p>
                <w:p w:rsidR="00AB70F4" w:rsidRPr="006955E7" w:rsidRDefault="00AB70F4" w:rsidP="00AB70F4">
                  <w:pPr>
                    <w:pStyle w:val="Listenabsatz"/>
                    <w:numPr>
                      <w:ilvl w:val="0"/>
                      <w:numId w:val="2"/>
                    </w:numPr>
                    <w:tabs>
                      <w:tab w:val="left" w:pos="1701"/>
                      <w:tab w:val="left" w:pos="1985"/>
                    </w:tabs>
                    <w:spacing w:line="360" w:lineRule="auto"/>
                    <w:jc w:val="left"/>
                    <w:rPr>
                      <w:rFonts w:ascii="Baskerville Old Face" w:hAnsi="Baskerville Old Face"/>
                    </w:rPr>
                  </w:pPr>
                  <w:r w:rsidRPr="006955E7">
                    <w:rPr>
                      <w:rFonts w:ascii="Baskerville Old Face" w:hAnsi="Baskerville Old Face"/>
                    </w:rPr>
                    <w:t>Bestimme die Dichte der Proben.</w:t>
                  </w:r>
                </w:p>
                <w:p w:rsidR="00AB70F4" w:rsidRPr="006955E7" w:rsidRDefault="00AB70F4" w:rsidP="00AB70F4">
                  <w:pPr>
                    <w:pStyle w:val="Listenabsatz"/>
                    <w:numPr>
                      <w:ilvl w:val="0"/>
                      <w:numId w:val="2"/>
                    </w:numPr>
                    <w:tabs>
                      <w:tab w:val="left" w:pos="1701"/>
                      <w:tab w:val="left" w:pos="1985"/>
                    </w:tabs>
                    <w:spacing w:line="360" w:lineRule="auto"/>
                    <w:jc w:val="left"/>
                    <w:rPr>
                      <w:rFonts w:ascii="Baskerville Old Face" w:hAnsi="Baskerville Old Face"/>
                    </w:rPr>
                  </w:pPr>
                  <w:r w:rsidRPr="006955E7">
                    <w:rPr>
                      <w:rFonts w:ascii="Baskerville Old Face" w:hAnsi="Baskerville Old Face"/>
                    </w:rPr>
                    <w:t>Lass abgewogene Kunststoffstreifen in Reagenzgläsern mit Aceton für mehrere Stunden ve</w:t>
                  </w:r>
                  <w:r w:rsidRPr="006955E7">
                    <w:rPr>
                      <w:rFonts w:ascii="Baskerville Old Face" w:hAnsi="Baskerville Old Face"/>
                    </w:rPr>
                    <w:t>r</w:t>
                  </w:r>
                  <w:r w:rsidRPr="006955E7">
                    <w:rPr>
                      <w:rFonts w:ascii="Baskerville Old Face" w:hAnsi="Baskerville Old Face"/>
                    </w:rPr>
                    <w:t>schlossen stehen. Trockne die Proben dann und bestimme erneut ihre Masse.</w:t>
                  </w:r>
                </w:p>
                <w:p w:rsidR="00AB70F4" w:rsidRPr="006955E7" w:rsidRDefault="00AB70F4" w:rsidP="00AB70F4">
                  <w:pPr>
                    <w:pStyle w:val="Listenabsatz"/>
                    <w:numPr>
                      <w:ilvl w:val="0"/>
                      <w:numId w:val="2"/>
                    </w:numPr>
                    <w:tabs>
                      <w:tab w:val="left" w:pos="1701"/>
                      <w:tab w:val="left" w:pos="1985"/>
                    </w:tabs>
                    <w:spacing w:line="360" w:lineRule="auto"/>
                    <w:jc w:val="left"/>
                    <w:rPr>
                      <w:rFonts w:ascii="Baskerville Old Face" w:hAnsi="Baskerville Old Face"/>
                    </w:rPr>
                  </w:pPr>
                  <w:r w:rsidRPr="006955E7">
                    <w:rPr>
                      <w:rFonts w:ascii="Baskerville Old Face" w:hAnsi="Baskerville Old Face"/>
                    </w:rPr>
                    <w:t>Halte kleine Kunststoffproben mit der Tiegelzange in die Flamme. Beobachte das Bren</w:t>
                  </w:r>
                  <w:r w:rsidRPr="006955E7">
                    <w:rPr>
                      <w:rFonts w:ascii="Baskerville Old Face" w:hAnsi="Baskerville Old Face"/>
                    </w:rPr>
                    <w:t>n</w:t>
                  </w:r>
                  <w:r w:rsidRPr="006955E7">
                    <w:rPr>
                      <w:rFonts w:ascii="Baskerville Old Face" w:hAnsi="Baskerville Old Face"/>
                    </w:rPr>
                    <w:t>verhalten außerhalb der Flamme.</w:t>
                  </w:r>
                </w:p>
                <w:p w:rsidR="00AB70F4" w:rsidRPr="006955E7" w:rsidRDefault="00AB70F4" w:rsidP="00AB70F4">
                  <w:pPr>
                    <w:pStyle w:val="Listenabsatz"/>
                    <w:numPr>
                      <w:ilvl w:val="0"/>
                      <w:numId w:val="2"/>
                    </w:numPr>
                    <w:tabs>
                      <w:tab w:val="left" w:pos="1701"/>
                      <w:tab w:val="left" w:pos="1985"/>
                    </w:tabs>
                    <w:spacing w:line="360" w:lineRule="auto"/>
                    <w:jc w:val="left"/>
                    <w:rPr>
                      <w:rFonts w:ascii="Baskerville Old Face" w:hAnsi="Baskerville Old Face"/>
                    </w:rPr>
                  </w:pPr>
                  <w:r w:rsidRPr="006955E7">
                    <w:rPr>
                      <w:rFonts w:ascii="Baskerville Old Face" w:hAnsi="Baskerville Old Face"/>
                    </w:rPr>
                    <w:t>Decke eine Heizplatte vollständig mit Alufolie ab. Lege die Kunststoffproben darauf. Erhitze nun langsam Schritt für Schritt und bestimme die Temperaturbereiche bei denen die einze</w:t>
                  </w:r>
                  <w:r w:rsidRPr="006955E7">
                    <w:rPr>
                      <w:rFonts w:ascii="Baskerville Old Face" w:hAnsi="Baskerville Old Face"/>
                    </w:rPr>
                    <w:t>l</w:t>
                  </w:r>
                  <w:r w:rsidRPr="006955E7">
                    <w:rPr>
                      <w:rFonts w:ascii="Baskerville Old Face" w:hAnsi="Baskerville Old Face"/>
                    </w:rPr>
                    <w:t xml:space="preserve">nen Proben schmelzen, indem Du die aktuelle Temperatur der Heizplatte abliest. </w:t>
                  </w:r>
                </w:p>
                <w:p w:rsidR="00AB70F4" w:rsidRDefault="00AB70F4" w:rsidP="00AB70F4">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w:r>
      <w:r>
        <w:tab/>
      </w:r>
      <w:r w:rsidRPr="00CE5AAB">
        <w:rPr>
          <w:i/>
        </w:rPr>
        <w:t xml:space="preserve">Wichtig: Notiere Deine Beobachtungen in übersichtlicher Form. </w:t>
      </w:r>
    </w:p>
    <w:p w:rsidR="00AB70F4" w:rsidRDefault="00AB70F4" w:rsidP="00AB70F4"/>
    <w:p w:rsidR="00AB70F4" w:rsidRDefault="00AB70F4" w:rsidP="00AB70F4">
      <w:pPr>
        <w:ind w:left="1410" w:hanging="1410"/>
      </w:pPr>
      <w:r>
        <w:t xml:space="preserve">Aufgabe 3: </w:t>
      </w:r>
      <w:r>
        <w:tab/>
        <w:t>Werte Deine Ergebnisse aus indem Du die untersuchten Kunststoffe anhand der untersuchten Kriterien identifizierst. Nutze dazu die beiliegende Tabelle der E</w:t>
      </w:r>
      <w:r>
        <w:t>i</w:t>
      </w:r>
      <w:r>
        <w:t xml:space="preserve">genschaften! </w:t>
      </w:r>
    </w:p>
    <w:p w:rsidR="00AB70F4" w:rsidRDefault="00AB70F4" w:rsidP="00AB70F4">
      <w:pPr>
        <w:spacing w:line="276" w:lineRule="auto"/>
        <w:jc w:val="left"/>
      </w:pPr>
      <w:r>
        <w:br w:type="page"/>
      </w:r>
    </w:p>
    <w:p w:rsidR="00AB70F4" w:rsidRPr="00767494" w:rsidRDefault="00AB70F4" w:rsidP="00AB70F4">
      <w:pPr>
        <w:jc w:val="left"/>
        <w:rPr>
          <w:b/>
        </w:rPr>
      </w:pPr>
      <w:r w:rsidRPr="00767494">
        <w:rPr>
          <w:b/>
          <w:sz w:val="28"/>
          <w:szCs w:val="28"/>
        </w:rPr>
        <w:lastRenderedPageBreak/>
        <w:t xml:space="preserve">Bestimmungstabelle für einige Kunststoffe </w:t>
      </w:r>
      <w:r w:rsidRPr="00767494">
        <w:rPr>
          <w:b/>
          <w:sz w:val="28"/>
          <w:szCs w:val="28"/>
        </w:rPr>
        <w:br/>
      </w:r>
      <w:r w:rsidRPr="00767494">
        <w:rPr>
          <w:b/>
        </w:rPr>
        <w:t xml:space="preserve">(biegsam, </w:t>
      </w:r>
      <w:proofErr w:type="spellStart"/>
      <w:r w:rsidRPr="00767494">
        <w:rPr>
          <w:b/>
        </w:rPr>
        <w:t>gummi</w:t>
      </w:r>
      <w:proofErr w:type="spellEnd"/>
      <w:r w:rsidRPr="00767494">
        <w:rPr>
          <w:b/>
        </w:rPr>
        <w:t xml:space="preserve">-elastisch, hart, löslich, unlöslich, </w:t>
      </w:r>
      <w:proofErr w:type="spellStart"/>
      <w:r w:rsidRPr="00767494">
        <w:rPr>
          <w:b/>
        </w:rPr>
        <w:t>quellbar</w:t>
      </w:r>
      <w:proofErr w:type="spellEnd"/>
      <w:r w:rsidRPr="00767494">
        <w:rPr>
          <w:b/>
        </w:rPr>
        <w:t>)</w:t>
      </w:r>
    </w:p>
    <w:tbl>
      <w:tblPr>
        <w:tblStyle w:val="Tabellengitternetz"/>
        <w:tblW w:w="9180" w:type="dxa"/>
        <w:tblLayout w:type="fixed"/>
        <w:tblLook w:val="04A0"/>
      </w:tblPr>
      <w:tblGrid>
        <w:gridCol w:w="1396"/>
        <w:gridCol w:w="839"/>
        <w:gridCol w:w="850"/>
        <w:gridCol w:w="1134"/>
        <w:gridCol w:w="1985"/>
        <w:gridCol w:w="1984"/>
        <w:gridCol w:w="992"/>
      </w:tblGrid>
      <w:tr w:rsidR="00AB70F4" w:rsidTr="00C22835">
        <w:tc>
          <w:tcPr>
            <w:tcW w:w="1396"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b/>
                <w:sz w:val="18"/>
                <w:szCs w:val="18"/>
              </w:rPr>
            </w:pPr>
            <w:r>
              <w:rPr>
                <w:b/>
                <w:sz w:val="18"/>
                <w:szCs w:val="18"/>
              </w:rPr>
              <w:t>Kunststoff</w:t>
            </w:r>
          </w:p>
        </w:tc>
        <w:tc>
          <w:tcPr>
            <w:tcW w:w="839"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b/>
                <w:sz w:val="18"/>
                <w:szCs w:val="18"/>
              </w:rPr>
            </w:pPr>
            <w:proofErr w:type="spellStart"/>
            <w:r>
              <w:rPr>
                <w:b/>
                <w:sz w:val="18"/>
                <w:szCs w:val="18"/>
              </w:rPr>
              <w:t>Bruch</w:t>
            </w:r>
            <w:r>
              <w:rPr>
                <w:b/>
                <w:sz w:val="18"/>
                <w:szCs w:val="18"/>
              </w:rPr>
              <w:softHyphen/>
              <w:t>verha</w:t>
            </w:r>
            <w:r>
              <w:rPr>
                <w:b/>
                <w:sz w:val="18"/>
                <w:szCs w:val="18"/>
              </w:rPr>
              <w:t>l</w:t>
            </w:r>
            <w:r>
              <w:rPr>
                <w:b/>
                <w:sz w:val="18"/>
                <w:szCs w:val="18"/>
              </w:rPr>
              <w:t>ten</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b/>
                <w:sz w:val="18"/>
                <w:szCs w:val="18"/>
              </w:rPr>
            </w:pPr>
            <w:r>
              <w:rPr>
                <w:b/>
                <w:sz w:val="18"/>
                <w:szCs w:val="18"/>
              </w:rPr>
              <w:t xml:space="preserve">Dichte </w:t>
            </w:r>
            <w:r>
              <w:rPr>
                <w:b/>
                <w:sz w:val="18"/>
                <w:szCs w:val="18"/>
              </w:rPr>
              <w:br/>
              <w:t>in</w:t>
            </w:r>
            <w:r>
              <w:rPr>
                <w:b/>
                <w:sz w:val="18"/>
                <w:szCs w:val="18"/>
              </w:rPr>
              <w:softHyphen/>
              <w:t xml:space="preserve"> </w:t>
            </w:r>
            <m:oMath>
              <m:f>
                <m:fPr>
                  <m:ctrlPr>
                    <w:rPr>
                      <w:rFonts w:ascii="Cambria Math" w:hAnsi="Cambria Math"/>
                      <w:b/>
                      <w:i/>
                      <w:sz w:val="18"/>
                      <w:szCs w:val="18"/>
                    </w:rPr>
                  </m:ctrlPr>
                </m:fPr>
                <m:num>
                  <m:r>
                    <m:rPr>
                      <m:sty m:val="b"/>
                    </m:rPr>
                    <w:rPr>
                      <w:rFonts w:ascii="Cambria Math" w:hAnsi="Cambria Math"/>
                      <w:sz w:val="18"/>
                      <w:szCs w:val="18"/>
                    </w:rPr>
                    <m:t>g</m:t>
                  </m:r>
                </m:num>
                <m:den>
                  <m:r>
                    <m:rPr>
                      <m:sty m:val="b"/>
                    </m:rPr>
                    <w:rPr>
                      <w:rFonts w:ascii="Cambria Math" w:hAnsi="Cambria Math"/>
                      <w:sz w:val="18"/>
                      <w:szCs w:val="18"/>
                    </w:rPr>
                    <m:t>cm³</m:t>
                  </m:r>
                </m:den>
              </m:f>
            </m:oMath>
          </w:p>
        </w:tc>
        <w:tc>
          <w:tcPr>
            <w:tcW w:w="113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b/>
                <w:sz w:val="18"/>
                <w:szCs w:val="18"/>
              </w:rPr>
            </w:pPr>
            <w:r>
              <w:rPr>
                <w:b/>
                <w:sz w:val="18"/>
                <w:szCs w:val="18"/>
              </w:rPr>
              <w:t>Löslichkeit in</w:t>
            </w:r>
            <w:r>
              <w:rPr>
                <w:b/>
                <w:sz w:val="18"/>
                <w:szCs w:val="18"/>
              </w:rPr>
              <w:br/>
              <w:t>Aceton</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b/>
                <w:sz w:val="18"/>
                <w:szCs w:val="18"/>
              </w:rPr>
            </w:pPr>
            <w:r>
              <w:rPr>
                <w:b/>
                <w:sz w:val="18"/>
                <w:szCs w:val="18"/>
              </w:rPr>
              <w:t>Verhalten bei trocke</w:t>
            </w:r>
            <w:r>
              <w:rPr>
                <w:b/>
                <w:sz w:val="18"/>
                <w:szCs w:val="18"/>
              </w:rPr>
              <w:softHyphen/>
            </w:r>
            <w:r>
              <w:rPr>
                <w:b/>
                <w:sz w:val="18"/>
                <w:szCs w:val="18"/>
              </w:rPr>
              <w:softHyphen/>
            </w:r>
            <w:r>
              <w:rPr>
                <w:b/>
                <w:sz w:val="18"/>
                <w:szCs w:val="18"/>
              </w:rPr>
              <w:softHyphen/>
            </w:r>
            <w:r>
              <w:rPr>
                <w:b/>
                <w:sz w:val="18"/>
                <w:szCs w:val="18"/>
              </w:rPr>
              <w:softHyphen/>
              <w:t>nem Erhitzen</w:t>
            </w:r>
            <w:r>
              <w:rPr>
                <w:b/>
                <w:sz w:val="18"/>
                <w:szCs w:val="18"/>
              </w:rPr>
              <w:softHyphen/>
              <w:t xml:space="preserve"> / Rea</w:t>
            </w:r>
            <w:r>
              <w:rPr>
                <w:b/>
                <w:sz w:val="18"/>
                <w:szCs w:val="18"/>
              </w:rPr>
              <w:t>k</w:t>
            </w:r>
            <w:r>
              <w:rPr>
                <w:b/>
                <w:sz w:val="18"/>
                <w:szCs w:val="18"/>
              </w:rPr>
              <w:t>tion der Dämpfe</w:t>
            </w:r>
          </w:p>
        </w:tc>
        <w:tc>
          <w:tcPr>
            <w:tcW w:w="198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b/>
                <w:sz w:val="18"/>
                <w:szCs w:val="18"/>
              </w:rPr>
            </w:pPr>
            <w:r>
              <w:rPr>
                <w:b/>
                <w:sz w:val="18"/>
                <w:szCs w:val="18"/>
              </w:rPr>
              <w:t>Verhalten in der Flamme / Geruch der Verbren</w:t>
            </w:r>
            <w:r>
              <w:rPr>
                <w:b/>
                <w:sz w:val="18"/>
                <w:szCs w:val="18"/>
              </w:rPr>
              <w:softHyphen/>
              <w:t>nungsprodukte</w:t>
            </w:r>
          </w:p>
        </w:tc>
        <w:tc>
          <w:tcPr>
            <w:tcW w:w="992"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b/>
                <w:sz w:val="18"/>
                <w:szCs w:val="18"/>
              </w:rPr>
            </w:pPr>
            <w:proofErr w:type="spellStart"/>
            <w:r>
              <w:rPr>
                <w:b/>
                <w:sz w:val="18"/>
                <w:szCs w:val="18"/>
              </w:rPr>
              <w:t>Schmelz</w:t>
            </w:r>
            <w:r>
              <w:rPr>
                <w:b/>
                <w:sz w:val="18"/>
                <w:szCs w:val="18"/>
              </w:rPr>
              <w:softHyphen/>
              <w:t>bereich</w:t>
            </w:r>
            <w:proofErr w:type="spellEnd"/>
            <w:r>
              <w:rPr>
                <w:b/>
                <w:sz w:val="18"/>
                <w:szCs w:val="18"/>
              </w:rPr>
              <w:br/>
              <w:t>in °C</w:t>
            </w:r>
          </w:p>
        </w:tc>
      </w:tr>
      <w:tr w:rsidR="00AB70F4" w:rsidTr="00C22835">
        <w:tc>
          <w:tcPr>
            <w:tcW w:w="1396"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b/>
                <w:sz w:val="18"/>
                <w:szCs w:val="18"/>
              </w:rPr>
            </w:pPr>
            <w:r>
              <w:rPr>
                <w:b/>
                <w:sz w:val="18"/>
                <w:szCs w:val="18"/>
              </w:rPr>
              <w:t>Polyethylen</w:t>
            </w:r>
          </w:p>
        </w:tc>
        <w:tc>
          <w:tcPr>
            <w:tcW w:w="839"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b</w:t>
            </w:r>
          </w:p>
        </w:tc>
        <w:tc>
          <w:tcPr>
            <w:tcW w:w="850"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0,92-0,96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u/q</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sz w:val="16"/>
                <w:szCs w:val="18"/>
              </w:rPr>
            </w:pPr>
            <w:r>
              <w:rPr>
                <w:sz w:val="16"/>
                <w:szCs w:val="18"/>
              </w:rPr>
              <w:t>wird klar, schmilzt, ze</w:t>
            </w:r>
            <w:r>
              <w:rPr>
                <w:sz w:val="16"/>
                <w:szCs w:val="18"/>
              </w:rPr>
              <w:t>r</w:t>
            </w:r>
            <w:r>
              <w:rPr>
                <w:sz w:val="16"/>
                <w:szCs w:val="18"/>
              </w:rPr>
              <w:t>setzt sich / neutral</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gelbe Flamme, tropft brennend ab</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 xml:space="preserve">105 </w:t>
            </w:r>
            <w:r>
              <w:rPr>
                <w:sz w:val="16"/>
                <w:szCs w:val="18"/>
              </w:rPr>
              <w:noBreakHyphen/>
              <w:t xml:space="preserve"> 120</w:t>
            </w:r>
          </w:p>
        </w:tc>
      </w:tr>
      <w:tr w:rsidR="00AB70F4" w:rsidTr="00C22835">
        <w:tc>
          <w:tcPr>
            <w:tcW w:w="1396"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b/>
                <w:sz w:val="18"/>
                <w:szCs w:val="18"/>
              </w:rPr>
            </w:pPr>
            <w:proofErr w:type="spellStart"/>
            <w:r>
              <w:rPr>
                <w:b/>
                <w:sz w:val="18"/>
                <w:szCs w:val="18"/>
              </w:rPr>
              <w:t>Polypropylen</w:t>
            </w:r>
            <w:proofErr w:type="spellEnd"/>
          </w:p>
        </w:tc>
        <w:tc>
          <w:tcPr>
            <w:tcW w:w="839"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h</w:t>
            </w:r>
          </w:p>
        </w:tc>
        <w:tc>
          <w:tcPr>
            <w:tcW w:w="850"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0,91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u</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spacing w:line="240" w:lineRule="auto"/>
              <w:jc w:val="left"/>
              <w:rPr>
                <w:sz w:val="16"/>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spacing w:line="240" w:lineRule="auto"/>
              <w:jc w:val="left"/>
              <w:rPr>
                <w:sz w:val="16"/>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spacing w:line="240" w:lineRule="auto"/>
              <w:jc w:val="left"/>
              <w:rPr>
                <w:sz w:val="16"/>
                <w:szCs w:val="18"/>
              </w:rPr>
            </w:pPr>
          </w:p>
        </w:tc>
      </w:tr>
      <w:tr w:rsidR="00AB70F4" w:rsidTr="00C22835">
        <w:tc>
          <w:tcPr>
            <w:tcW w:w="1396"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b/>
                <w:sz w:val="18"/>
                <w:szCs w:val="18"/>
              </w:rPr>
            </w:pPr>
            <w:r>
              <w:rPr>
                <w:b/>
                <w:sz w:val="18"/>
                <w:szCs w:val="18"/>
              </w:rPr>
              <w:t>Polystyrol</w:t>
            </w:r>
          </w:p>
        </w:tc>
        <w:tc>
          <w:tcPr>
            <w:tcW w:w="839"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h</w:t>
            </w:r>
          </w:p>
        </w:tc>
        <w:tc>
          <w:tcPr>
            <w:tcW w:w="850"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1,05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l</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sz w:val="16"/>
                <w:szCs w:val="18"/>
              </w:rPr>
            </w:pPr>
            <w:r>
              <w:rPr>
                <w:sz w:val="16"/>
                <w:szCs w:val="18"/>
              </w:rPr>
              <w:t>schmilzt, verdampft / neutral</w:t>
            </w:r>
          </w:p>
        </w:tc>
        <w:tc>
          <w:tcPr>
            <w:tcW w:w="198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brennt stark rußend / süßlich</w:t>
            </w:r>
          </w:p>
        </w:tc>
        <w:tc>
          <w:tcPr>
            <w:tcW w:w="992"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 xml:space="preserve">80 </w:t>
            </w:r>
            <w:r>
              <w:rPr>
                <w:sz w:val="16"/>
                <w:szCs w:val="18"/>
              </w:rPr>
              <w:noBreakHyphen/>
              <w:t xml:space="preserve"> 100</w:t>
            </w:r>
          </w:p>
        </w:tc>
      </w:tr>
      <w:tr w:rsidR="00AB70F4" w:rsidTr="00C22835">
        <w:tc>
          <w:tcPr>
            <w:tcW w:w="1396"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b/>
                <w:sz w:val="18"/>
                <w:szCs w:val="18"/>
              </w:rPr>
            </w:pPr>
            <w:r>
              <w:rPr>
                <w:b/>
                <w:sz w:val="18"/>
                <w:szCs w:val="18"/>
              </w:rPr>
              <w:t>PVC (hart)</w:t>
            </w:r>
          </w:p>
        </w:tc>
        <w:tc>
          <w:tcPr>
            <w:tcW w:w="839"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h</w:t>
            </w:r>
          </w:p>
        </w:tc>
        <w:tc>
          <w:tcPr>
            <w:tcW w:w="850"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u/q</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sz w:val="16"/>
                <w:szCs w:val="18"/>
              </w:rPr>
            </w:pPr>
            <w:r>
              <w:rPr>
                <w:sz w:val="16"/>
                <w:szCs w:val="18"/>
              </w:rPr>
              <w:t>schmilzt, verkohlt / sauer</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schwer entflammbar, gelbe Flamme mit gr</w:t>
            </w:r>
            <w:r>
              <w:rPr>
                <w:sz w:val="16"/>
                <w:szCs w:val="18"/>
              </w:rPr>
              <w:t>ü</w:t>
            </w:r>
            <w:r>
              <w:rPr>
                <w:sz w:val="16"/>
                <w:szCs w:val="18"/>
              </w:rPr>
              <w:t>nem Saum, rußend / stechend, brenzlig</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 xml:space="preserve">75 </w:t>
            </w:r>
            <w:r>
              <w:rPr>
                <w:sz w:val="16"/>
                <w:szCs w:val="18"/>
              </w:rPr>
              <w:noBreakHyphen/>
              <w:t xml:space="preserve"> 110</w:t>
            </w:r>
          </w:p>
        </w:tc>
      </w:tr>
      <w:tr w:rsidR="00AB70F4" w:rsidTr="00C22835">
        <w:tc>
          <w:tcPr>
            <w:tcW w:w="1396"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b/>
                <w:sz w:val="18"/>
                <w:szCs w:val="18"/>
              </w:rPr>
            </w:pPr>
            <w:r>
              <w:rPr>
                <w:b/>
                <w:sz w:val="18"/>
                <w:szCs w:val="18"/>
              </w:rPr>
              <w:t>PVC (weich)</w:t>
            </w:r>
          </w:p>
        </w:tc>
        <w:tc>
          <w:tcPr>
            <w:tcW w:w="839"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G</w:t>
            </w:r>
          </w:p>
        </w:tc>
        <w:tc>
          <w:tcPr>
            <w:tcW w:w="850"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1,2 - 1,3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q</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spacing w:line="240" w:lineRule="auto"/>
              <w:jc w:val="left"/>
              <w:rPr>
                <w:sz w:val="16"/>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spacing w:line="240" w:lineRule="auto"/>
              <w:jc w:val="left"/>
              <w:rPr>
                <w:sz w:val="16"/>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spacing w:line="240" w:lineRule="auto"/>
              <w:jc w:val="left"/>
              <w:rPr>
                <w:sz w:val="16"/>
                <w:szCs w:val="18"/>
              </w:rPr>
            </w:pPr>
          </w:p>
        </w:tc>
      </w:tr>
      <w:tr w:rsidR="00AB70F4" w:rsidTr="00C22835">
        <w:tc>
          <w:tcPr>
            <w:tcW w:w="1396"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b/>
                <w:sz w:val="18"/>
                <w:szCs w:val="18"/>
              </w:rPr>
            </w:pPr>
            <w:proofErr w:type="spellStart"/>
            <w:r>
              <w:rPr>
                <w:b/>
                <w:sz w:val="18"/>
                <w:szCs w:val="18"/>
              </w:rPr>
              <w:t>Polymethyl</w:t>
            </w:r>
            <w:r>
              <w:rPr>
                <w:b/>
                <w:sz w:val="18"/>
                <w:szCs w:val="18"/>
              </w:rPr>
              <w:softHyphen/>
              <w:t>methaacrylat</w:t>
            </w:r>
            <w:proofErr w:type="spellEnd"/>
            <w:r>
              <w:rPr>
                <w:b/>
                <w:sz w:val="18"/>
                <w:szCs w:val="18"/>
              </w:rPr>
              <w:br/>
              <w:t>(Acrylglas)</w:t>
            </w:r>
          </w:p>
        </w:tc>
        <w:tc>
          <w:tcPr>
            <w:tcW w:w="839"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h</w:t>
            </w:r>
          </w:p>
        </w:tc>
        <w:tc>
          <w:tcPr>
            <w:tcW w:w="850"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l</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sz w:val="16"/>
                <w:szCs w:val="18"/>
              </w:rPr>
            </w:pPr>
            <w:r>
              <w:rPr>
                <w:sz w:val="16"/>
                <w:szCs w:val="18"/>
              </w:rPr>
              <w:t>schmilzt, verdampft / neutral</w:t>
            </w:r>
          </w:p>
        </w:tc>
        <w:tc>
          <w:tcPr>
            <w:tcW w:w="198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 xml:space="preserve">brennt knisternd, tropft ab, leuchtende Flamme, </w:t>
            </w:r>
            <w:r>
              <w:rPr>
                <w:sz w:val="16"/>
                <w:szCs w:val="18"/>
              </w:rPr>
              <w:br/>
              <w:t>rußend / fruchtartig</w:t>
            </w:r>
          </w:p>
        </w:tc>
        <w:tc>
          <w:tcPr>
            <w:tcW w:w="992"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 xml:space="preserve">85 </w:t>
            </w:r>
            <w:r>
              <w:rPr>
                <w:sz w:val="16"/>
                <w:szCs w:val="18"/>
              </w:rPr>
              <w:noBreakHyphen/>
              <w:t xml:space="preserve"> 105</w:t>
            </w:r>
          </w:p>
        </w:tc>
      </w:tr>
      <w:tr w:rsidR="00AB70F4" w:rsidTr="00C22835">
        <w:tc>
          <w:tcPr>
            <w:tcW w:w="1396"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b/>
                <w:sz w:val="18"/>
                <w:szCs w:val="18"/>
              </w:rPr>
            </w:pPr>
            <w:r>
              <w:rPr>
                <w:b/>
                <w:sz w:val="18"/>
                <w:szCs w:val="18"/>
              </w:rPr>
              <w:t>Polyamid</w:t>
            </w:r>
          </w:p>
        </w:tc>
        <w:tc>
          <w:tcPr>
            <w:tcW w:w="839"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b/h</w:t>
            </w:r>
          </w:p>
        </w:tc>
        <w:tc>
          <w:tcPr>
            <w:tcW w:w="850"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u</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sz w:val="16"/>
                <w:szCs w:val="18"/>
              </w:rPr>
            </w:pPr>
            <w:r>
              <w:rPr>
                <w:sz w:val="16"/>
                <w:szCs w:val="18"/>
              </w:rPr>
              <w:t>schmilzt, verkohlt / alkalisch</w:t>
            </w:r>
          </w:p>
        </w:tc>
        <w:tc>
          <w:tcPr>
            <w:tcW w:w="198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bläuliche Flamme, tropft fadenziehend ab / hor</w:t>
            </w:r>
            <w:r>
              <w:rPr>
                <w:sz w:val="16"/>
                <w:szCs w:val="18"/>
              </w:rPr>
              <w:t>n</w:t>
            </w:r>
            <w:r>
              <w:rPr>
                <w:sz w:val="16"/>
                <w:szCs w:val="18"/>
              </w:rPr>
              <w:t>artig</w:t>
            </w:r>
          </w:p>
        </w:tc>
        <w:tc>
          <w:tcPr>
            <w:tcW w:w="992"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 xml:space="preserve">185 </w:t>
            </w:r>
            <w:r>
              <w:rPr>
                <w:sz w:val="16"/>
                <w:szCs w:val="18"/>
              </w:rPr>
              <w:noBreakHyphen/>
              <w:t xml:space="preserve"> 255</w:t>
            </w:r>
          </w:p>
        </w:tc>
      </w:tr>
      <w:tr w:rsidR="00AB70F4" w:rsidTr="00C22835">
        <w:tc>
          <w:tcPr>
            <w:tcW w:w="1396"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b/>
                <w:sz w:val="18"/>
                <w:szCs w:val="18"/>
              </w:rPr>
            </w:pPr>
            <w:proofErr w:type="spellStart"/>
            <w:r>
              <w:rPr>
                <w:b/>
                <w:sz w:val="18"/>
                <w:szCs w:val="18"/>
              </w:rPr>
              <w:t>Polycarbonat</w:t>
            </w:r>
            <w:proofErr w:type="spellEnd"/>
          </w:p>
        </w:tc>
        <w:tc>
          <w:tcPr>
            <w:tcW w:w="839"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h</w:t>
            </w:r>
          </w:p>
        </w:tc>
        <w:tc>
          <w:tcPr>
            <w:tcW w:w="850"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1,2 – 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q</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sz w:val="16"/>
                <w:szCs w:val="18"/>
              </w:rPr>
            </w:pPr>
            <w:r>
              <w:rPr>
                <w:sz w:val="16"/>
                <w:szCs w:val="18"/>
              </w:rPr>
              <w:t>schmilzt, verkohlt / sauer</w:t>
            </w:r>
          </w:p>
        </w:tc>
        <w:tc>
          <w:tcPr>
            <w:tcW w:w="198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 xml:space="preserve">leuchtende Flamme, </w:t>
            </w:r>
            <w:r>
              <w:rPr>
                <w:sz w:val="16"/>
                <w:szCs w:val="18"/>
              </w:rPr>
              <w:br/>
              <w:t>rußend, brennt nicht weiter, verkohlt / ph</w:t>
            </w:r>
            <w:r>
              <w:rPr>
                <w:sz w:val="16"/>
                <w:szCs w:val="18"/>
              </w:rPr>
              <w:t>e</w:t>
            </w:r>
            <w:r>
              <w:rPr>
                <w:sz w:val="16"/>
                <w:szCs w:val="18"/>
              </w:rPr>
              <w:t>nolartig</w:t>
            </w:r>
          </w:p>
        </w:tc>
        <w:tc>
          <w:tcPr>
            <w:tcW w:w="992"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 xml:space="preserve">220 </w:t>
            </w:r>
            <w:r>
              <w:rPr>
                <w:sz w:val="16"/>
                <w:szCs w:val="18"/>
              </w:rPr>
              <w:noBreakHyphen/>
              <w:t xml:space="preserve"> 230</w:t>
            </w:r>
          </w:p>
        </w:tc>
      </w:tr>
      <w:tr w:rsidR="00AB70F4" w:rsidTr="00C22835">
        <w:tc>
          <w:tcPr>
            <w:tcW w:w="1396"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b/>
                <w:sz w:val="18"/>
                <w:szCs w:val="18"/>
              </w:rPr>
            </w:pPr>
            <w:proofErr w:type="spellStart"/>
            <w:r>
              <w:rPr>
                <w:b/>
                <w:sz w:val="18"/>
                <w:szCs w:val="18"/>
              </w:rPr>
              <w:t>Polytetra</w:t>
            </w:r>
            <w:r>
              <w:rPr>
                <w:b/>
                <w:sz w:val="18"/>
                <w:szCs w:val="18"/>
              </w:rPr>
              <w:softHyphen/>
              <w:t>fluorethylen</w:t>
            </w:r>
            <w:proofErr w:type="spellEnd"/>
          </w:p>
        </w:tc>
        <w:tc>
          <w:tcPr>
            <w:tcW w:w="839"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h</w:t>
            </w:r>
          </w:p>
        </w:tc>
        <w:tc>
          <w:tcPr>
            <w:tcW w:w="850"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U</w:t>
            </w:r>
          </w:p>
        </w:tc>
        <w:tc>
          <w:tcPr>
            <w:tcW w:w="1985"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rPr>
                <w:sz w:val="16"/>
                <w:szCs w:val="18"/>
              </w:rPr>
            </w:pPr>
            <w:r>
              <w:rPr>
                <w:sz w:val="16"/>
                <w:szCs w:val="18"/>
              </w:rPr>
              <w:t>wird klar, schmilzt nicht / sauer</w:t>
            </w:r>
          </w:p>
        </w:tc>
        <w:tc>
          <w:tcPr>
            <w:tcW w:w="1984"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brennt und verkohlt nicht, grüner Flamme</w:t>
            </w:r>
            <w:r>
              <w:rPr>
                <w:sz w:val="16"/>
                <w:szCs w:val="18"/>
              </w:rPr>
              <w:t>n</w:t>
            </w:r>
            <w:r>
              <w:rPr>
                <w:sz w:val="16"/>
                <w:szCs w:val="18"/>
              </w:rPr>
              <w:t>saum / stechend</w:t>
            </w:r>
          </w:p>
        </w:tc>
        <w:tc>
          <w:tcPr>
            <w:tcW w:w="992" w:type="dxa"/>
            <w:tcBorders>
              <w:top w:val="single" w:sz="4" w:space="0" w:color="auto"/>
              <w:left w:val="single" w:sz="4" w:space="0" w:color="auto"/>
              <w:bottom w:val="single" w:sz="4" w:space="0" w:color="auto"/>
              <w:right w:val="single" w:sz="4" w:space="0" w:color="auto"/>
            </w:tcBorders>
            <w:vAlign w:val="center"/>
            <w:hideMark/>
          </w:tcPr>
          <w:p w:rsidR="00AB70F4" w:rsidRDefault="00AB70F4" w:rsidP="00C22835">
            <w:pPr>
              <w:jc w:val="center"/>
              <w:rPr>
                <w:sz w:val="16"/>
                <w:szCs w:val="18"/>
              </w:rPr>
            </w:pPr>
            <w:r>
              <w:rPr>
                <w:sz w:val="16"/>
                <w:szCs w:val="18"/>
              </w:rPr>
              <w:t xml:space="preserve">320 </w:t>
            </w:r>
            <w:r>
              <w:rPr>
                <w:sz w:val="16"/>
                <w:szCs w:val="18"/>
              </w:rPr>
              <w:noBreakHyphen/>
              <w:t xml:space="preserve"> 330</w:t>
            </w:r>
          </w:p>
        </w:tc>
      </w:tr>
    </w:tbl>
    <w:p w:rsidR="00AB70F4" w:rsidRDefault="00AB70F4" w:rsidP="00AB70F4">
      <w:pPr>
        <w:sectPr w:rsidR="00AB70F4" w:rsidSect="00A0582F">
          <w:headerReference w:type="default" r:id="rId7"/>
          <w:pgSz w:w="11906" w:h="16838"/>
          <w:pgMar w:top="1417" w:right="1417" w:bottom="709" w:left="1417" w:header="708" w:footer="708" w:gutter="0"/>
          <w:pgNumType w:start="6"/>
          <w:cols w:space="708"/>
          <w:docGrid w:linePitch="360"/>
        </w:sectPr>
      </w:pPr>
    </w:p>
    <w:p w:rsidR="00AB70F4" w:rsidRDefault="00AB70F4" w:rsidP="00AB70F4">
      <w:pPr>
        <w:pStyle w:val="berschrift1"/>
        <w:rPr>
          <w:color w:val="auto"/>
        </w:rPr>
      </w:pPr>
      <w:bookmarkStart w:id="0" w:name="_Toc427831642"/>
      <w:r>
        <w:rPr>
          <w:color w:val="auto"/>
        </w:rPr>
        <w:lastRenderedPageBreak/>
        <w:t>Didaktischer Kommentar zum Schülerarbeitsblatt</w:t>
      </w:r>
      <w:bookmarkEnd w:id="0"/>
    </w:p>
    <w:p w:rsidR="00AB70F4" w:rsidRDefault="00AB70F4" w:rsidP="00AB70F4">
      <w:r>
        <w:t>Dieses Arbeitsblatt beinhaltet eine Versuchsanweisung. Es kann in einer Doppelstunde verwe</w:t>
      </w:r>
      <w:r>
        <w:t>n</w:t>
      </w:r>
      <w:r>
        <w:t xml:space="preserve">det werden, in der die </w:t>
      </w:r>
      <w:proofErr w:type="spellStart"/>
      <w:r>
        <w:t>SuS</w:t>
      </w:r>
      <w:proofErr w:type="spellEnd"/>
      <w:r>
        <w:t xml:space="preserve"> eigenständig experimentieren. Zuvor sollte die Hausaufgabe sein, möglichst viele verschiedene Gegenstände aus Kunststoff von zu Hause mitbringen. Wichtig ist der Hinweis, dass sie durch die Untersuchung beschädigt werden. Die </w:t>
      </w:r>
      <w:proofErr w:type="spellStart"/>
      <w:r>
        <w:t>SuS</w:t>
      </w:r>
      <w:proofErr w:type="spellEnd"/>
      <w:r>
        <w:t xml:space="preserve"> sollten sicher im U</w:t>
      </w:r>
      <w:r>
        <w:t>m</w:t>
      </w:r>
      <w:r>
        <w:t xml:space="preserve">gang mit Laborgeräten wie Gasbrennern und Heizplatten sein. Auch sollten sie wissen wie die Dichte eines Körpers bestimmt wird. Grundsätzlich ist das Arbeitsblatt selbsterklärend. Die Lehrkraft sollte allerdings unterstützend zur Seite stehen. Insbesondere bei der Identifikation der Kunststoffe anhand der Eigenschaften aus der Tabelle können Schwierigkeiten auftreten. Evtl. könnte die Tabelle der Eigenschaften auf dem Zusatzblatt erst ausgeteilt werden, wenn die </w:t>
      </w:r>
      <w:proofErr w:type="spellStart"/>
      <w:r>
        <w:t>SuS</w:t>
      </w:r>
      <w:proofErr w:type="spellEnd"/>
      <w:r>
        <w:t xml:space="preserve"> das Experimentieren abgeschlossen haben. So können sie nicht im Vorfeld vergleichen oder sogar gar keine Ergebnisse erfassen. </w:t>
      </w:r>
    </w:p>
    <w:p w:rsidR="00AB70F4" w:rsidRDefault="00AB70F4" w:rsidP="00AB70F4">
      <w:pPr>
        <w:pStyle w:val="berschrift2"/>
        <w:rPr>
          <w:color w:val="auto"/>
        </w:rPr>
      </w:pPr>
      <w:bookmarkStart w:id="1" w:name="_Toc427831643"/>
      <w:r w:rsidRPr="00E54798">
        <w:rPr>
          <w:color w:val="auto"/>
        </w:rPr>
        <w:t>Erwartungshorizont (Kerncurriculum)</w:t>
      </w:r>
      <w:bookmarkEnd w:id="1"/>
    </w:p>
    <w:p w:rsidR="00AB70F4" w:rsidRDefault="00AB70F4" w:rsidP="00AB70F4">
      <w:r>
        <w:t>Die Aufgabe 1 fördert den Kompetenzbereich Fachwissen im Basiskonzept Stoff</w:t>
      </w:r>
      <w:r>
        <w:noBreakHyphen/>
        <w:t>Teilchen. Dar</w:t>
      </w:r>
      <w:r>
        <w:t>ü</w:t>
      </w:r>
      <w:r>
        <w:t xml:space="preserve">ber hinaus wird der Kompetenzbereich Kommunikation gefördert, da die </w:t>
      </w:r>
      <w:proofErr w:type="spellStart"/>
      <w:r>
        <w:t>SuS</w:t>
      </w:r>
      <w:proofErr w:type="spellEnd"/>
      <w:r>
        <w:t xml:space="preserve"> ihre Fachsprache anwenden sollen. Die </w:t>
      </w:r>
      <w:proofErr w:type="spellStart"/>
      <w:r>
        <w:t>SuS</w:t>
      </w:r>
      <w:proofErr w:type="spellEnd"/>
      <w:r>
        <w:t xml:space="preserve"> sollen </w:t>
      </w:r>
      <w:r w:rsidRPr="008F2F96">
        <w:t>Kunststoffe in Duroplaste, Thermoplaste und Elastomere ein</w:t>
      </w:r>
      <w:r>
        <w:t>te</w:t>
      </w:r>
      <w:r>
        <w:t>i</w:t>
      </w:r>
      <w:r>
        <w:t>len. Das geschieht rein reproduktiv ohne Erläuterungen. Daher ist diese Aufgabe im Anford</w:t>
      </w:r>
      <w:r>
        <w:t>e</w:t>
      </w:r>
      <w:r>
        <w:t>rungsbereich I.</w:t>
      </w:r>
    </w:p>
    <w:p w:rsidR="00AB70F4" w:rsidRDefault="00AB70F4" w:rsidP="00AB70F4">
      <w:r>
        <w:t xml:space="preserve">Die Aufgabe 2 ist sehr umfangreich, da sie eine lange experimentelle Phase beinhaltet. Dies wird der Forderung des Kerncurriculums gerecht, dass sie </w:t>
      </w:r>
      <w:r w:rsidRPr="0007024F">
        <w:t xml:space="preserve">experimentell die </w:t>
      </w:r>
      <w:r w:rsidRPr="0007024F">
        <w:rPr>
          <w:bCs/>
        </w:rPr>
        <w:t>Eigenschaften</w:t>
      </w:r>
      <w:r w:rsidRPr="0007024F">
        <w:t xml:space="preserve"> von Kunststoffen untersuchen</w:t>
      </w:r>
      <w:r>
        <w:t>. Auch die Dokumentation der Ergebnisse ist ein wichtiger Teil dieser Aufgabe. Sie ist im Anforderungsbereich II.</w:t>
      </w:r>
    </w:p>
    <w:p w:rsidR="00AB70F4" w:rsidRPr="0007024F" w:rsidRDefault="00AB70F4" w:rsidP="00AB70F4">
      <w:r>
        <w:t>Die Aufgabe 3 entspricht dem Anforderungsbereich III, da einzelne Ergebnisse, d.h. die Eige</w:t>
      </w:r>
      <w:r>
        <w:t>n</w:t>
      </w:r>
      <w:r>
        <w:t>schaften eines Stoffes, zu einer Gesamtaussage über die Zuordnung des Stoffs zusammengetr</w:t>
      </w:r>
      <w:r>
        <w:t>a</w:t>
      </w:r>
      <w:r>
        <w:t xml:space="preserve">gen werden sollen. Durch die Vielfalt der Ergebnisse entsteht eine Komplexität der Anforderung. </w:t>
      </w:r>
    </w:p>
    <w:p w:rsidR="00AB70F4" w:rsidRPr="005A5986" w:rsidRDefault="00AB70F4" w:rsidP="00AB70F4">
      <w:r>
        <w:t xml:space="preserve"> </w:t>
      </w:r>
      <w:r w:rsidRPr="005A5986">
        <w:rPr>
          <w:b/>
          <w:bCs/>
          <w:i/>
          <w:color w:val="auto"/>
        </w:rPr>
        <w:br w:type="page"/>
      </w:r>
    </w:p>
    <w:p w:rsidR="00AB70F4" w:rsidRDefault="00AB70F4" w:rsidP="00AB70F4">
      <w:pPr>
        <w:pStyle w:val="berschrift2"/>
        <w:rPr>
          <w:sz w:val="24"/>
        </w:rPr>
      </w:pPr>
      <w:bookmarkStart w:id="2" w:name="_Toc427831644"/>
      <w:r w:rsidRPr="009D4B62">
        <w:lastRenderedPageBreak/>
        <w:t xml:space="preserve">Erwartungshorizont </w:t>
      </w:r>
      <w:r>
        <w:t>(inhaltlich)</w:t>
      </w:r>
      <w:bookmarkEnd w:id="2"/>
      <w:r>
        <w:t xml:space="preserve"> </w:t>
      </w:r>
    </w:p>
    <w:p w:rsidR="00AB70F4" w:rsidRDefault="00AB70F4" w:rsidP="00AB70F4">
      <w:pPr>
        <w:tabs>
          <w:tab w:val="left" w:pos="1701"/>
          <w:tab w:val="left" w:pos="1985"/>
        </w:tabs>
        <w:rPr>
          <w:b/>
          <w:sz w:val="28"/>
        </w:rPr>
      </w:pPr>
      <w:r>
        <w:rPr>
          <w:rFonts w:asciiTheme="minorHAnsi" w:hAnsiTheme="minorHAnsi"/>
          <w:noProof/>
          <w:color w:val="000000"/>
          <w:lang w:eastAsia="de-DE"/>
        </w:rPr>
        <w:drawing>
          <wp:anchor distT="0" distB="0" distL="114300" distR="114300" simplePos="0" relativeHeight="251661312" behindDoc="0" locked="0" layoutInCell="1" allowOverlap="1">
            <wp:simplePos x="0" y="0"/>
            <wp:positionH relativeFrom="column">
              <wp:posOffset>2425</wp:posOffset>
            </wp:positionH>
            <wp:positionV relativeFrom="paragraph">
              <wp:posOffset>-401509</wp:posOffset>
            </wp:positionV>
            <wp:extent cx="1186815" cy="1779905"/>
            <wp:effectExtent l="0" t="0" r="0" b="0"/>
            <wp:wrapSquare wrapText="bothSides"/>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G_8702.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186815" cy="1779905"/>
                    </a:xfrm>
                    <a:prstGeom prst="rect">
                      <a:avLst/>
                    </a:prstGeom>
                  </pic:spPr>
                </pic:pic>
              </a:graphicData>
            </a:graphic>
          </wp:anchor>
        </w:drawing>
      </w:r>
      <w:r>
        <w:rPr>
          <w:b/>
          <w:sz w:val="28"/>
        </w:rPr>
        <w:t>Arbeitsblatt – Untersuchung von Alltagskunststoffen</w:t>
      </w:r>
      <w:r w:rsidRPr="00CE5AAB">
        <w:rPr>
          <w:rFonts w:asciiTheme="minorHAnsi" w:hAnsiTheme="minorHAnsi"/>
          <w:noProof/>
          <w:color w:val="000000"/>
          <w:lang w:eastAsia="de-DE"/>
        </w:rPr>
        <w:t xml:space="preserve"> </w:t>
      </w:r>
    </w:p>
    <w:p w:rsidR="00AB70F4" w:rsidRDefault="00AB70F4" w:rsidP="00AB70F4">
      <w:pPr>
        <w:ind w:left="1410" w:hanging="1410"/>
      </w:pPr>
      <w:r>
        <w:t xml:space="preserve">Aufgabe 1: </w:t>
      </w:r>
      <w:r>
        <w:tab/>
        <w:t xml:space="preserve">Benenne die drei Großgruppen, in die Kunststoffe aufgrund ihrer physikalischen Eigenschaften eingeteilt werden können. </w:t>
      </w:r>
    </w:p>
    <w:p w:rsidR="00AB70F4" w:rsidRPr="00775260" w:rsidRDefault="00AB70F4" w:rsidP="00AB70F4">
      <w:pPr>
        <w:ind w:left="1410" w:hanging="1410"/>
        <w:rPr>
          <w:i/>
        </w:rPr>
      </w:pPr>
      <w:r w:rsidRPr="00775260">
        <w:rPr>
          <w:i/>
        </w:rPr>
        <w:t>Duroplaste, Thermoplaste, Elastomere</w:t>
      </w:r>
    </w:p>
    <w:p w:rsidR="00AB70F4" w:rsidRDefault="00AB70F4" w:rsidP="00AB70F4">
      <w:pPr>
        <w:ind w:left="1410" w:hanging="1410"/>
      </w:pPr>
    </w:p>
    <w:p w:rsidR="00AB70F4" w:rsidRDefault="00AB70F4" w:rsidP="00AB70F4">
      <w:pPr>
        <w:ind w:left="1410" w:hanging="1410"/>
      </w:pPr>
      <w:r>
        <w:t xml:space="preserve">Aufgabe 2: </w:t>
      </w:r>
      <w:r>
        <w:tab/>
        <w:t>Untersuche die Kunststoffe, indem Du folgende Versuchsanleitung befolgst:</w:t>
      </w:r>
    </w:p>
    <w:p w:rsidR="00AB70F4" w:rsidRDefault="00AB70F4" w:rsidP="00AB70F4">
      <w:pPr>
        <w:ind w:left="1410" w:hanging="1410"/>
        <w:rPr>
          <w:i/>
        </w:rPr>
      </w:pPr>
      <w:r>
        <w:tab/>
      </w:r>
      <w:r w:rsidRPr="00CE5AAB">
        <w:rPr>
          <w:i/>
        </w:rPr>
        <w:t xml:space="preserve">Wichtig: Notiere Deine Beobachtungen in übersichtlicher Form. </w:t>
      </w:r>
    </w:p>
    <w:p w:rsidR="00AB70F4" w:rsidRPr="00775260" w:rsidRDefault="00AB70F4" w:rsidP="00AB70F4">
      <w:pPr>
        <w:ind w:left="1410"/>
        <w:rPr>
          <w:i/>
        </w:rPr>
      </w:pPr>
      <w:r w:rsidRPr="00775260">
        <w:rPr>
          <w:i/>
        </w:rPr>
        <w:t xml:space="preserve">Die </w:t>
      </w:r>
      <w:proofErr w:type="spellStart"/>
      <w:r w:rsidRPr="00775260">
        <w:rPr>
          <w:i/>
        </w:rPr>
        <w:t>SuS</w:t>
      </w:r>
      <w:proofErr w:type="spellEnd"/>
      <w:r w:rsidRPr="00775260">
        <w:rPr>
          <w:i/>
        </w:rPr>
        <w:t xml:space="preserve"> sollen die Kunststoffe </w:t>
      </w:r>
      <w:proofErr w:type="spellStart"/>
      <w:r w:rsidRPr="00775260">
        <w:rPr>
          <w:i/>
        </w:rPr>
        <w:t>kriteriengeleitet</w:t>
      </w:r>
      <w:proofErr w:type="spellEnd"/>
      <w:r w:rsidRPr="00775260">
        <w:rPr>
          <w:i/>
        </w:rPr>
        <w:t xml:space="preserve"> untersuchen. Es bietet sich an, sie in Form einer Tabelle zu dokumentieren. Die konkreten Ergebnisse sind von den u</w:t>
      </w:r>
      <w:r w:rsidRPr="00775260">
        <w:rPr>
          <w:i/>
        </w:rPr>
        <w:t>n</w:t>
      </w:r>
      <w:r w:rsidRPr="00775260">
        <w:rPr>
          <w:i/>
        </w:rPr>
        <w:t xml:space="preserve">tersuchten Stoffen abhängig. </w:t>
      </w:r>
    </w:p>
    <w:p w:rsidR="00AB70F4" w:rsidRDefault="00AB70F4" w:rsidP="00AB70F4"/>
    <w:p w:rsidR="00AB70F4" w:rsidRDefault="00AB70F4" w:rsidP="00AB70F4">
      <w:pPr>
        <w:ind w:left="1410" w:hanging="1410"/>
      </w:pPr>
      <w:r>
        <w:t xml:space="preserve">Aufgabe 3: </w:t>
      </w:r>
      <w:r>
        <w:tab/>
        <w:t>Werte Deine Ergebnisse aus indem Du die untersuchten Kunststoffe anhand der untersuchten Kriterien identifizierst. Nutze dazu die beiliegende Tabelle der E</w:t>
      </w:r>
      <w:r>
        <w:t>i</w:t>
      </w:r>
      <w:r>
        <w:t xml:space="preserve">genschaften! </w:t>
      </w:r>
    </w:p>
    <w:p w:rsidR="00AB70F4" w:rsidRDefault="00AB70F4" w:rsidP="00AB70F4">
      <w:pPr>
        <w:ind w:left="1410" w:hanging="1410"/>
        <w:rPr>
          <w:i/>
        </w:rPr>
      </w:pPr>
      <w:r>
        <w:tab/>
      </w:r>
      <w:r w:rsidRPr="00775260">
        <w:rPr>
          <w:i/>
        </w:rPr>
        <w:t>Diese Zuordnung erfolgt abhängig von den untersuchten Kunststoffen.</w:t>
      </w:r>
    </w:p>
    <w:p w:rsidR="00AB70F4" w:rsidRDefault="00AB70F4" w:rsidP="00AB70F4">
      <w:pPr>
        <w:ind w:left="1410" w:hanging="1410"/>
        <w:rPr>
          <w:i/>
        </w:rPr>
      </w:pPr>
    </w:p>
    <w:p w:rsidR="00AB70F4" w:rsidRPr="00775260" w:rsidRDefault="00AB70F4" w:rsidP="00AB70F4">
      <w:pPr>
        <w:ind w:left="1410" w:hanging="1410"/>
        <w:rPr>
          <w:i/>
        </w:rPr>
      </w:pPr>
      <w:r>
        <w:rPr>
          <w:i/>
        </w:rPr>
        <w:t xml:space="preserve"> </w:t>
      </w:r>
    </w:p>
    <w:p w:rsidR="00AB70F4" w:rsidRPr="00A61B41" w:rsidRDefault="00AB70F4" w:rsidP="00AB70F4"/>
    <w:p w:rsidR="00752594" w:rsidRDefault="00752594"/>
    <w:sectPr w:rsidR="00752594" w:rsidSect="00A0582F">
      <w:headerReference w:type="default" r:id="rId8"/>
      <w:pgSz w:w="11906" w:h="16838"/>
      <w:pgMar w:top="1417" w:right="1417" w:bottom="709" w:left="1417" w:header="708" w:footer="708" w:gutter="0"/>
      <w:pgNumType w:start="6"/>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05C" w:rsidRPr="0080101C" w:rsidRDefault="00AB70F4" w:rsidP="0049087A">
    <w:pPr>
      <w:pStyle w:val="Kopfzeile"/>
      <w:rPr>
        <w:rFonts w:asciiTheme="majorHAnsi" w:hAnsiTheme="majorHAns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065009673"/>
      <w:docPartObj>
        <w:docPartGallery w:val="Page Numbers (Top of Page)"/>
        <w:docPartUnique/>
      </w:docPartObj>
    </w:sdtPr>
    <w:sdtEndPr/>
    <w:sdtContent>
      <w:p w:rsidR="00DE505C" w:rsidRPr="0080101C" w:rsidRDefault="00AB70F4" w:rsidP="0049087A">
        <w:pPr>
          <w:pStyle w:val="Kopfzeile"/>
          <w:tabs>
            <w:tab w:val="left" w:pos="0"/>
            <w:tab w:val="left" w:pos="284"/>
          </w:tabs>
          <w:jc w:val="right"/>
          <w:rPr>
            <w:rFonts w:asciiTheme="majorHAnsi" w:hAnsiTheme="majorHAnsi"/>
            <w:sz w:val="20"/>
            <w:szCs w:val="20"/>
          </w:rPr>
        </w:pPr>
        <w:fldSimple w:instr=" STYLEREF  &quot;Überschrift 1&quot; \n  \* MERGEFORMAT ">
          <w:r w:rsidRPr="00AB70F4">
            <w:rPr>
              <w:b/>
              <w:bCs/>
              <w:noProof/>
              <w:sz w:val="20"/>
            </w:rPr>
            <w:t>1</w:t>
          </w:r>
        </w:fldSimple>
        <w:r w:rsidRPr="00AA612B">
          <w:rPr>
            <w:rFonts w:asciiTheme="majorHAnsi" w:hAnsiTheme="majorHAnsi" w:cs="Arial"/>
            <w:sz w:val="20"/>
            <w:szCs w:val="20"/>
          </w:rPr>
          <w:t xml:space="preserve"> </w:t>
        </w:r>
        <w:fldSimple w:instr=" STYLEREF  &quot;Überschrift 1&quot;  \* MERGEFORMAT ">
          <w:r>
            <w:rPr>
              <w:noProof/>
            </w:rPr>
            <w:t>Didaktischer Kommentar zum Schülerarbeitsblatt</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DE505C" w:rsidRPr="0080101C" w:rsidRDefault="00AB70F4"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AutoShape 9" o:spid="_x0000_s2049" type="#_x0000_t32" style="position:absolute;left:0;text-align:left;margin-left:-3.35pt;margin-top:3.05pt;width:462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H+qtqgnAgAARwQAAA4AAAAAAAAAAAAAAAAALgIAAGRycy9lMm9Eb2Mu&#10;eG1sUEsBAi0AFAAGAAgAAAAhAP9sa4TbAAAABgEAAA8AAAAAAAAAAAAAAAAAgQQAAGRycy9kb3du&#10;cmV2LnhtbFBLBQYAAAAABAAEAPMAAACJ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nsid w:val="598E6DF4"/>
    <w:multiLevelType w:val="hybridMultilevel"/>
    <w:tmpl w:val="E052581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hdrShapeDefaults>
    <o:shapedefaults v:ext="edit" spidmax="2050"/>
    <o:shapelayout v:ext="edit">
      <o:idmap v:ext="edit" data="2"/>
      <o:rules v:ext="edit">
        <o:r id="V:Rule1" type="connector" idref="#AutoShape 9"/>
      </o:rules>
    </o:shapelayout>
  </w:hdrShapeDefaults>
  <w:compat/>
  <w:rsids>
    <w:rsidRoot w:val="00AB70F4"/>
    <w:rsid w:val="00752594"/>
    <w:rsid w:val="00AB70F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70F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B70F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B70F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B70F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B70F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B70F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B70F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B70F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B70F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B70F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70F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B70F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B70F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B70F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B70F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B70F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B70F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B70F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B70F4"/>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AB70F4"/>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B70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70F4"/>
    <w:rPr>
      <w:rFonts w:ascii="Cambria" w:hAnsi="Cambria"/>
      <w:color w:val="1D1B11" w:themeColor="background2" w:themeShade="1A"/>
    </w:rPr>
  </w:style>
  <w:style w:type="table" w:styleId="Tabellengitternetz">
    <w:name w:val="Table Grid"/>
    <w:basedOn w:val="NormaleTabelle"/>
    <w:uiPriority w:val="39"/>
    <w:rsid w:val="00AB7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AB70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70F4"/>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4108</Characters>
  <Application>Microsoft Office Word</Application>
  <DocSecurity>0</DocSecurity>
  <Lines>34</Lines>
  <Paragraphs>9</Paragraphs>
  <ScaleCrop>false</ScaleCrop>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 Kalinke</dc:creator>
  <cp:lastModifiedBy>Nikolai Kalinke</cp:lastModifiedBy>
  <cp:revision>1</cp:revision>
  <dcterms:created xsi:type="dcterms:W3CDTF">2015-08-26T20:04:00Z</dcterms:created>
  <dcterms:modified xsi:type="dcterms:W3CDTF">2015-08-26T20:04:00Z</dcterms:modified>
</cp:coreProperties>
</file>