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0F" w:rsidRPr="00B8360F" w:rsidRDefault="00B8360F" w:rsidP="00B8360F">
      <w:pPr>
        <w:tabs>
          <w:tab w:val="left" w:pos="1701"/>
          <w:tab w:val="left" w:pos="1985"/>
        </w:tabs>
        <w:rPr>
          <w:b/>
          <w:sz w:val="32"/>
        </w:rPr>
      </w:pPr>
      <w:bookmarkStart w:id="0" w:name="_GoBack"/>
      <w:bookmarkEnd w:id="0"/>
      <w:r w:rsidRPr="00B8360F">
        <w:rPr>
          <w:b/>
          <w:sz w:val="32"/>
        </w:rPr>
        <w:t>Der fluoreszierende Kastanienzweig</w:t>
      </w:r>
    </w:p>
    <w:p w:rsidR="00B8360F" w:rsidRDefault="00B8360F" w:rsidP="00B8360F">
      <w:pPr>
        <w:tabs>
          <w:tab w:val="left" w:pos="1701"/>
          <w:tab w:val="left" w:pos="1985"/>
        </w:tabs>
      </w:pPr>
      <w:r>
        <w:t xml:space="preserve">Materialien: </w:t>
      </w:r>
      <w:r>
        <w:tab/>
      </w:r>
      <w:r>
        <w:tab/>
        <w:t>Becherglas, Kastanienzweig, UV-Lampe, Messer</w:t>
      </w:r>
    </w:p>
    <w:p w:rsidR="00B8360F" w:rsidRPr="00ED07C2" w:rsidRDefault="00B8360F" w:rsidP="00B8360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destilliertes Wasser</w:t>
      </w:r>
    </w:p>
    <w:p w:rsidR="00B8360F" w:rsidRDefault="00B8360F" w:rsidP="00B8360F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  <w:t>Der Kastanienzweig wird angeschnitten und in ein Becherglas gegeben, dass mit UV-Licht bestrahlt wird.</w:t>
      </w:r>
    </w:p>
    <w:p w:rsidR="00B8360F" w:rsidRPr="0006626B" w:rsidRDefault="00B8360F" w:rsidP="00B8360F">
      <w:pPr>
        <w:tabs>
          <w:tab w:val="left" w:pos="1701"/>
          <w:tab w:val="left" w:pos="1985"/>
        </w:tabs>
        <w:spacing w:line="240" w:lineRule="auto"/>
        <w:ind w:left="1979" w:hanging="1979"/>
        <w:rPr>
          <w:sz w:val="18"/>
          <w:szCs w:val="18"/>
        </w:rPr>
      </w:pPr>
      <w:r>
        <w:t>Beobachtung:</w:t>
      </w:r>
      <w:r>
        <w:tab/>
      </w:r>
      <w:r>
        <w:tab/>
        <w:t>Direkt nach dem Eintauchen des Zweiges bilden sich leuchtende Schlieren, die sich nach kurzer Zeit in der ganzen Lösung verteilt haben.</w:t>
      </w:r>
      <w:r>
        <w:rPr>
          <w:noProof/>
          <w:lang w:eastAsia="de-DE"/>
        </w:rPr>
        <w:drawing>
          <wp:inline distT="0" distB="0" distL="0" distR="0">
            <wp:extent cx="2581275" cy="2533650"/>
            <wp:effectExtent l="0" t="0" r="9525" b="0"/>
            <wp:docPr id="1" name="Grafik 1" descr="Kastanienzw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tanienzwe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0F" w:rsidRDefault="00B8360F" w:rsidP="00B8360F">
      <w:pPr>
        <w:tabs>
          <w:tab w:val="left" w:pos="1701"/>
          <w:tab w:val="left" w:pos="1985"/>
        </w:tabs>
        <w:spacing w:line="240" w:lineRule="auto"/>
        <w:ind w:left="1979" w:hanging="1979"/>
      </w:pPr>
      <w:r>
        <w:tab/>
      </w:r>
      <w:r>
        <w:tab/>
      </w:r>
      <w:r w:rsidR="00704D07">
        <w:rPr>
          <w:sz w:val="18"/>
        </w:rPr>
        <w:t>Abb. 1</w:t>
      </w:r>
      <w:r w:rsidRPr="008A7A23">
        <w:rPr>
          <w:sz w:val="18"/>
        </w:rPr>
        <w:t>: Fluoreszenz eines Kastanienzweigs in Wasser.</w:t>
      </w:r>
    </w:p>
    <w:p w:rsidR="00B8360F" w:rsidRDefault="00B8360F" w:rsidP="00B8360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Die Roßkastanie enthält das Glykosid Aesculin. Dieses Cumarin-Derivat zeigt eine starke Fluoreszenz und emittiert blaues Licht.</w:t>
      </w:r>
    </w:p>
    <w:p w:rsidR="00B8360F" w:rsidRDefault="00B8360F" w:rsidP="00B8360F">
      <w:pPr>
        <w:ind w:left="1980" w:hanging="1980"/>
        <w:jc w:val="left"/>
      </w:pPr>
      <w:r>
        <w:t>Entsorgung:</w:t>
      </w:r>
      <w:r>
        <w:tab/>
        <w:t>Der Zweig kann in den Biomüll und die Lösung in den Ausguß gegeben werden.</w:t>
      </w:r>
    </w:p>
    <w:p w:rsidR="00B8360F" w:rsidRPr="00B8360F" w:rsidRDefault="00B8360F" w:rsidP="00B8360F">
      <w:pPr>
        <w:ind w:left="2325" w:hanging="2325"/>
        <w:contextualSpacing/>
        <w:jc w:val="left"/>
      </w:pPr>
      <w:r w:rsidRPr="00B8360F">
        <w:t>Literatur:                       http://www.axel-schunk.de/experiment/edm0210.html (zuletzt aufgeru-</w:t>
      </w:r>
    </w:p>
    <w:p w:rsidR="00B8360F" w:rsidRPr="00B8360F" w:rsidRDefault="00B8360F" w:rsidP="00B8360F">
      <w:pPr>
        <w:ind w:left="2325" w:hanging="909"/>
        <w:contextualSpacing/>
        <w:jc w:val="left"/>
      </w:pPr>
      <w:r w:rsidRPr="00B8360F">
        <w:t xml:space="preserve">            fen am 13.08.2015 um 23.15 Uhr).</w:t>
      </w:r>
    </w:p>
    <w:p w:rsidR="00BD67BA" w:rsidRDefault="00BD67BA"/>
    <w:sectPr w:rsidR="00BD6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0F"/>
    <w:rsid w:val="0069503E"/>
    <w:rsid w:val="00704D07"/>
    <w:rsid w:val="00B8360F"/>
    <w:rsid w:val="00B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85CB-2572-4205-A329-1A4559F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360F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60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360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360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360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360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360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360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360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3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360F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360F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360F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360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36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36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3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3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3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</dc:creator>
  <cp:keywords/>
  <dc:description/>
  <cp:lastModifiedBy>Holle</cp:lastModifiedBy>
  <cp:revision>4</cp:revision>
  <dcterms:created xsi:type="dcterms:W3CDTF">2015-08-20T09:00:00Z</dcterms:created>
  <dcterms:modified xsi:type="dcterms:W3CDTF">2015-08-24T10:34:00Z</dcterms:modified>
</cp:coreProperties>
</file>