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CB5DB0" w:rsidP="00954DC8">
      <w:r>
        <w:t>Alexander König</w:t>
      </w:r>
    </w:p>
    <w:p w:rsidR="00954DC8" w:rsidRDefault="000A7DEB" w:rsidP="00954DC8">
      <w:r>
        <w:t>Sommersemester 201</w:t>
      </w:r>
      <w:r w:rsidR="00CB5DB0">
        <w:t>5</w:t>
      </w:r>
      <w:bookmarkStart w:id="0" w:name="_GoBack"/>
      <w:bookmarkEnd w:id="0"/>
    </w:p>
    <w:p w:rsidR="00954DC8" w:rsidRDefault="00954DC8" w:rsidP="00954DC8">
      <w:r>
        <w:t xml:space="preserve">Klassenstufen </w:t>
      </w:r>
      <w:r w:rsidR="00D03F4D">
        <w:t>11</w:t>
      </w:r>
      <w:r>
        <w:t xml:space="preserve"> &amp; </w:t>
      </w:r>
      <w:r w:rsidR="00D03F4D">
        <w:t>12</w:t>
      </w:r>
    </w:p>
    <w:p w:rsidR="000908F1" w:rsidRDefault="000908F1" w:rsidP="000908F1"/>
    <w:p w:rsidR="000908F1" w:rsidRDefault="00200601" w:rsidP="000908F1">
      <w:r>
        <w:rPr>
          <w:noProof/>
          <w:lang w:eastAsia="de-DE"/>
        </w:rPr>
        <w:drawing>
          <wp:anchor distT="0" distB="0" distL="114300" distR="114300" simplePos="0" relativeHeight="251658240" behindDoc="1" locked="0" layoutInCell="1" allowOverlap="1">
            <wp:simplePos x="0" y="0"/>
            <wp:positionH relativeFrom="column">
              <wp:posOffset>852805</wp:posOffset>
            </wp:positionH>
            <wp:positionV relativeFrom="paragraph">
              <wp:posOffset>338455</wp:posOffset>
            </wp:positionV>
            <wp:extent cx="2466975" cy="1647825"/>
            <wp:effectExtent l="171450" t="323850" r="180975" b="314325"/>
            <wp:wrapNone/>
            <wp:docPr id="342" name="Bild 342" descr="IMG_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IMG_8652"/>
                    <pic:cNvPicPr>
                      <a:picLocks noChangeAspect="1" noChangeArrowheads="1"/>
                    </pic:cNvPicPr>
                  </pic:nvPicPr>
                  <pic:blipFill>
                    <a:blip r:embed="rId8" cstate="print"/>
                    <a:srcRect/>
                    <a:stretch>
                      <a:fillRect/>
                    </a:stretch>
                  </pic:blipFill>
                  <pic:spPr bwMode="auto">
                    <a:xfrm rot="-998799">
                      <a:off x="0" y="0"/>
                      <a:ext cx="2466975" cy="1647825"/>
                    </a:xfrm>
                    <a:prstGeom prst="rect">
                      <a:avLst/>
                    </a:prstGeom>
                    <a:noFill/>
                  </pic:spPr>
                </pic:pic>
              </a:graphicData>
            </a:graphic>
          </wp:anchor>
        </w:drawing>
      </w:r>
    </w:p>
    <w:p w:rsidR="00522BC3" w:rsidRDefault="00522BC3" w:rsidP="000908F1"/>
    <w:p w:rsidR="00522BC3" w:rsidRDefault="00200601" w:rsidP="000908F1">
      <w:r>
        <w:rPr>
          <w:noProof/>
          <w:lang w:eastAsia="de-DE"/>
        </w:rPr>
        <w:drawing>
          <wp:anchor distT="0" distB="0" distL="114300" distR="114300" simplePos="0" relativeHeight="251659264" behindDoc="1" locked="0" layoutInCell="1" allowOverlap="1">
            <wp:simplePos x="0" y="0"/>
            <wp:positionH relativeFrom="column">
              <wp:posOffset>2828925</wp:posOffset>
            </wp:positionH>
            <wp:positionV relativeFrom="paragraph">
              <wp:posOffset>306070</wp:posOffset>
            </wp:positionV>
            <wp:extent cx="2468245" cy="1639570"/>
            <wp:effectExtent l="247650" t="438150" r="236855" b="417830"/>
            <wp:wrapNone/>
            <wp:docPr id="343" name="Bild 343" descr="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IMG_8653"/>
                    <pic:cNvPicPr>
                      <a:picLocks noChangeAspect="1" noChangeArrowheads="1"/>
                    </pic:cNvPicPr>
                  </pic:nvPicPr>
                  <pic:blipFill>
                    <a:blip r:embed="rId9" cstate="print"/>
                    <a:srcRect/>
                    <a:stretch>
                      <a:fillRect/>
                    </a:stretch>
                  </pic:blipFill>
                  <pic:spPr bwMode="auto">
                    <a:xfrm rot="1469775">
                      <a:off x="0" y="0"/>
                      <a:ext cx="2468245" cy="1639570"/>
                    </a:xfrm>
                    <a:prstGeom prst="rect">
                      <a:avLst/>
                    </a:prstGeom>
                    <a:noFill/>
                  </pic:spPr>
                </pic:pic>
              </a:graphicData>
            </a:graphic>
          </wp:anchor>
        </w:drawing>
      </w:r>
    </w:p>
    <w:p w:rsidR="00522BC3" w:rsidRDefault="00522BC3" w:rsidP="000908F1"/>
    <w:p w:rsidR="00522BC3" w:rsidRDefault="00522BC3" w:rsidP="000908F1"/>
    <w:p w:rsidR="00522BC3" w:rsidRDefault="00522BC3" w:rsidP="000908F1"/>
    <w:p w:rsidR="00522BC3" w:rsidRDefault="00522BC3" w:rsidP="000908F1"/>
    <w:p w:rsidR="00522BC3" w:rsidRDefault="00522BC3" w:rsidP="000908F1"/>
    <w:p w:rsidR="00DB16E3" w:rsidRDefault="00DB16E3" w:rsidP="000908F1"/>
    <w:p w:rsidR="00DB16E3" w:rsidRDefault="00DB16E3" w:rsidP="000908F1"/>
    <w:p w:rsidR="00522BC3" w:rsidRDefault="00522BC3" w:rsidP="000908F1"/>
    <w:p w:rsidR="00D67ACB" w:rsidRDefault="00D67ACB" w:rsidP="000908F1"/>
    <w:p w:rsidR="000908F1" w:rsidRPr="00275C1E" w:rsidRDefault="0014737B" w:rsidP="000908F1">
      <w:pPr>
        <w:rPr>
          <w:rFonts w:ascii="Times New Roman" w:hAnsi="Times New Roman"/>
          <w:sz w:val="16"/>
          <w:szCs w:val="16"/>
        </w:rPr>
      </w:pPr>
      <w:r>
        <w:rPr>
          <w:rFonts w:ascii="Times New Roman" w:hAnsi="Times New Roman"/>
          <w:noProof/>
          <w:sz w:val="52"/>
          <w:szCs w:val="24"/>
          <w:lang w:eastAsia="de-DE"/>
        </w:rPr>
        <mc:AlternateContent>
          <mc:Choice Requires="wps">
            <w:drawing>
              <wp:anchor distT="0" distB="0" distL="114300" distR="114300" simplePos="0" relativeHeight="251654144" behindDoc="0" locked="0" layoutInCell="1" allowOverlap="1">
                <wp:simplePos x="0" y="0"/>
                <wp:positionH relativeFrom="column">
                  <wp:posOffset>24130</wp:posOffset>
                </wp:positionH>
                <wp:positionV relativeFrom="paragraph">
                  <wp:posOffset>75565</wp:posOffset>
                </wp:positionV>
                <wp:extent cx="5695950" cy="0"/>
                <wp:effectExtent l="9525" t="8890" r="9525" b="10160"/>
                <wp:wrapNone/>
                <wp:docPr id="32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FC450" id="_x0000_t32" coordsize="21600,21600" o:spt="32" o:oned="t" path="m,l21600,21600e" filled="f">
                <v:path arrowok="t" fillok="f" o:connecttype="none"/>
                <o:lock v:ext="edit" shapetype="t"/>
              </v:shapetype>
              <v:shape id="AutoShape 62" o:spid="_x0000_s1026" type="#_x0000_t32" style="position:absolute;margin-left:1.9pt;margin-top:5.95pt;width:44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v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"/>
            </w:pict>
          </mc:Fallback>
        </mc:AlternateContent>
      </w:r>
    </w:p>
    <w:p w:rsidR="000908F1" w:rsidRDefault="0014737B" w:rsidP="000908F1">
      <w:pPr>
        <w:autoSpaceDE w:val="0"/>
        <w:autoSpaceDN w:val="0"/>
        <w:adjustRightInd w:val="0"/>
        <w:jc w:val="center"/>
        <w:rPr>
          <w:b/>
          <w:sz w:val="52"/>
          <w:szCs w:val="24"/>
        </w:rPr>
      </w:pPr>
      <w:r>
        <w:rPr>
          <w:b/>
          <w:noProof/>
          <w:sz w:val="52"/>
          <w:szCs w:val="24"/>
          <w:lang w:eastAsia="de-DE"/>
        </w:rPr>
        <mc:AlternateContent>
          <mc:Choice Requires="wps">
            <w:drawing>
              <wp:anchor distT="0" distB="0" distL="114300" distR="114300" simplePos="0" relativeHeight="251655168" behindDoc="0" locked="0" layoutInCell="1" allowOverlap="1">
                <wp:simplePos x="0" y="0"/>
                <wp:positionH relativeFrom="column">
                  <wp:posOffset>147955</wp:posOffset>
                </wp:positionH>
                <wp:positionV relativeFrom="paragraph">
                  <wp:posOffset>674370</wp:posOffset>
                </wp:positionV>
                <wp:extent cx="5419725" cy="0"/>
                <wp:effectExtent l="9525" t="5080" r="9525" b="13970"/>
                <wp:wrapNone/>
                <wp:docPr id="32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FF6F1" id="AutoShape 63" o:spid="_x0000_s1026" type="#_x0000_t32" style="position:absolute;margin-left:11.65pt;margin-top:53.1pt;width:42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85IAIAAD4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"/>
            </w:pict>
          </mc:Fallback>
        </mc:AlternateContent>
      </w:r>
      <w:r w:rsidR="00D03F4D">
        <w:rPr>
          <w:b/>
          <w:noProof/>
          <w:sz w:val="52"/>
          <w:szCs w:val="24"/>
          <w:lang w:eastAsia="de-DE"/>
        </w:rPr>
        <w:t>Katalysatoren</w:t>
      </w:r>
    </w:p>
    <w:p w:rsidR="00110082" w:rsidRDefault="00110082" w:rsidP="00110082"/>
    <w:p w:rsidR="00E15371" w:rsidRDefault="00E15371" w:rsidP="00110082"/>
    <w:p w:rsidR="00522BC3" w:rsidRDefault="00CB5DB0">
      <w:pPr>
        <w:pStyle w:val="Inhaltsverzeichnisberschrift"/>
        <w:rPr>
          <w:color w:val="auto"/>
        </w:rPr>
      </w:pPr>
      <w:r>
        <w:rPr>
          <w:color w:val="auto"/>
        </w:rPr>
        <w:br w:type="page"/>
      </w:r>
    </w:p>
    <w:p w:rsidR="00522BC3" w:rsidRDefault="0014737B">
      <w:pPr>
        <w:pStyle w:val="Inhaltsverzeichnisberschrift"/>
        <w:rPr>
          <w:color w:val="auto"/>
        </w:rPr>
      </w:pPr>
      <w:r>
        <w:rPr>
          <w:noProof/>
          <w:lang w:eastAsia="de-DE"/>
        </w:rPr>
        <w:lastRenderedPageBreak/>
        <mc:AlternateContent>
          <mc:Choice Requires="wps">
            <w:drawing>
              <wp:anchor distT="0" distB="0" distL="114300" distR="114300" simplePos="0" relativeHeight="251653120" behindDoc="0" locked="0" layoutInCell="1" allowOverlap="1">
                <wp:simplePos x="0" y="0"/>
                <wp:positionH relativeFrom="column">
                  <wp:posOffset>-20320</wp:posOffset>
                </wp:positionH>
                <wp:positionV relativeFrom="paragraph">
                  <wp:posOffset>-175260</wp:posOffset>
                </wp:positionV>
                <wp:extent cx="5848985" cy="1828800"/>
                <wp:effectExtent l="12700" t="10160" r="15240" b="8890"/>
                <wp:wrapNone/>
                <wp:docPr id="3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82880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6430" w:rsidRPr="00384228" w:rsidRDefault="00846430" w:rsidP="00110082">
                            <w:pPr>
                              <w:pBdr>
                                <w:bottom w:val="single" w:sz="6" w:space="1" w:color="auto"/>
                              </w:pBdr>
                              <w:rPr>
                                <w:b/>
                              </w:rPr>
                            </w:pPr>
                            <w:r w:rsidRPr="00384228">
                              <w:rPr>
                                <w:b/>
                              </w:rPr>
                              <w:t>Auf einen Blick:</w:t>
                            </w:r>
                          </w:p>
                          <w:p w:rsidR="00846430" w:rsidRPr="00384228" w:rsidRDefault="00846430" w:rsidP="00522BC3">
                            <w:r w:rsidRPr="00384228">
                              <w:t xml:space="preserve">Diese Unterrichtseinheit für die </w:t>
                            </w:r>
                            <w:r w:rsidRPr="00384228">
                              <w:rPr>
                                <w:b/>
                              </w:rPr>
                              <w:t xml:space="preserve">Klassen 11 und 12 </w:t>
                            </w:r>
                            <w:r w:rsidRPr="00384228">
                              <w:t xml:space="preserve">enthält einen Schülerversuch und einen Lehrerversuch zum </w:t>
                            </w:r>
                            <w:r w:rsidRPr="00D116AD">
                              <w:rPr>
                                <w:b/>
                              </w:rPr>
                              <w:t>Thema Katalysatoren</w:t>
                            </w:r>
                            <w:r w:rsidRPr="00384228">
                              <w:t xml:space="preserve">. </w:t>
                            </w:r>
                            <w:r>
                              <w:t xml:space="preserve">Der Lehrerversuch zeigt die Katalyse von Wasserstoffperoxid zu Wasser und Sauerstoff mit </w:t>
                            </w:r>
                            <w:proofErr w:type="spellStart"/>
                            <w:r>
                              <w:t>Iodidionen</w:t>
                            </w:r>
                            <w:proofErr w:type="spellEnd"/>
                            <w:r>
                              <w:t xml:space="preserve"> als Katalysator. Im Schülerversuch „Blue </w:t>
                            </w:r>
                            <w:proofErr w:type="spellStart"/>
                            <w:r>
                              <w:t>Bott</w:t>
                            </w:r>
                            <w:r w:rsidR="00E402C0">
                              <w:t>l</w:t>
                            </w:r>
                            <w:r>
                              <w:t>e</w:t>
                            </w:r>
                            <w:proofErr w:type="spellEnd"/>
                            <w:r>
                              <w:t xml:space="preserve">“ wird Methylenblau als Katalysator für die Umsetzung von Glucose verwendet. Der Katalysator lässt sich durch </w:t>
                            </w:r>
                            <w:r w:rsidR="006A2495">
                              <w:t xml:space="preserve">Sauerstoffzufuhr </w:t>
                            </w:r>
                            <w:r>
                              <w:t>reaktivieren.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1.6pt;margin-top:-13.8pt;width:460.55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" strokecolor="#9bbb59" strokeweight="1pt">
                <v:stroke dashstyle="dash"/>
                <v:shadow color="#868686"/>
                <v:textbox>
                  <w:txbxContent>
                    <w:p w:rsidR="00846430" w:rsidRPr="00384228" w:rsidRDefault="00846430" w:rsidP="00110082">
                      <w:pPr>
                        <w:pBdr>
                          <w:bottom w:val="single" w:sz="6" w:space="1" w:color="auto"/>
                        </w:pBdr>
                        <w:rPr>
                          <w:b/>
                        </w:rPr>
                      </w:pPr>
                      <w:r w:rsidRPr="00384228">
                        <w:rPr>
                          <w:b/>
                        </w:rPr>
                        <w:t>Auf einen Blick:</w:t>
                      </w:r>
                    </w:p>
                    <w:p w:rsidR="00846430" w:rsidRPr="00384228" w:rsidRDefault="00846430" w:rsidP="00522BC3">
                      <w:r w:rsidRPr="00384228">
                        <w:t xml:space="preserve">Diese Unterrichtseinheit für die </w:t>
                      </w:r>
                      <w:r w:rsidRPr="00384228">
                        <w:rPr>
                          <w:b/>
                        </w:rPr>
                        <w:t xml:space="preserve">Klassen 11 und 12 </w:t>
                      </w:r>
                      <w:r w:rsidRPr="00384228">
                        <w:t xml:space="preserve">enthält einen Schülerversuch und einen Lehrerversuch zum </w:t>
                      </w:r>
                      <w:r w:rsidRPr="00D116AD">
                        <w:rPr>
                          <w:b/>
                        </w:rPr>
                        <w:t>Thema Katalysatoren</w:t>
                      </w:r>
                      <w:r w:rsidRPr="00384228">
                        <w:t xml:space="preserve">. </w:t>
                      </w:r>
                      <w:r>
                        <w:t xml:space="preserve">Der Lehrerversuch zeigt die Katalyse von Wasserstoffperoxid zu Wasser und Sauerstoff mit </w:t>
                      </w:r>
                      <w:proofErr w:type="spellStart"/>
                      <w:r>
                        <w:t>Iodidionen</w:t>
                      </w:r>
                      <w:proofErr w:type="spellEnd"/>
                      <w:r>
                        <w:t xml:space="preserve"> als Katalysator. Im Schülerversuch „Blue </w:t>
                      </w:r>
                      <w:proofErr w:type="spellStart"/>
                      <w:r>
                        <w:t>Bott</w:t>
                      </w:r>
                      <w:r w:rsidR="00E402C0">
                        <w:t>l</w:t>
                      </w:r>
                      <w:r>
                        <w:t>e</w:t>
                      </w:r>
                      <w:proofErr w:type="spellEnd"/>
                      <w:r>
                        <w:t xml:space="preserve">“ wird Methylenblau als Katalysator für die Umsetzung von Glucose verwendet. Der Katalysator lässt sich durch </w:t>
                      </w:r>
                      <w:r w:rsidR="006A2495">
                        <w:t xml:space="preserve">Sauerstoffzufuhr </w:t>
                      </w:r>
                      <w:r>
                        <w:t>reaktivieren.</w:t>
                      </w:r>
                    </w:p>
                  </w:txbxContent>
                </v:textbox>
              </v:shape>
            </w:pict>
          </mc:Fallback>
        </mc:AlternateContent>
      </w:r>
    </w:p>
    <w:p w:rsidR="00522BC3" w:rsidRDefault="00522BC3">
      <w:pPr>
        <w:pStyle w:val="Inhaltsverzeichnisberschrift"/>
        <w:rPr>
          <w:color w:val="auto"/>
        </w:rPr>
      </w:pPr>
    </w:p>
    <w:p w:rsidR="00522BC3" w:rsidRDefault="00522BC3" w:rsidP="00522BC3"/>
    <w:p w:rsidR="00522BC3" w:rsidRPr="00522BC3" w:rsidRDefault="00522BC3" w:rsidP="00522BC3"/>
    <w:p w:rsidR="001403F8" w:rsidRDefault="001403F8">
      <w:pPr>
        <w:pStyle w:val="Inhaltsverzeichnisberschrift"/>
        <w:rPr>
          <w:color w:val="auto"/>
        </w:rPr>
      </w:pPr>
    </w:p>
    <w:p w:rsidR="00110082" w:rsidRDefault="00110082">
      <w:pPr>
        <w:pStyle w:val="Inhaltsverzeichnisberschrift"/>
      </w:pPr>
      <w:r w:rsidRPr="00110082">
        <w:rPr>
          <w:color w:val="auto"/>
        </w:rPr>
        <w:t>Inhalt</w:t>
      </w:r>
    </w:p>
    <w:p w:rsidR="00110082" w:rsidRPr="001403F8" w:rsidRDefault="00110082" w:rsidP="00110082">
      <w:pPr>
        <w:rPr>
          <w:b/>
        </w:rPr>
      </w:pPr>
    </w:p>
    <w:p w:rsidR="001403F8" w:rsidRDefault="004613BB">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110082">
        <w:instrText xml:space="preserve"> TOC \o "1-3" \h \z \u </w:instrText>
      </w:r>
      <w:r>
        <w:fldChar w:fldCharType="separate"/>
      </w:r>
      <w:hyperlink w:anchor="_Toc427673147" w:history="1">
        <w:r w:rsidR="001403F8" w:rsidRPr="00D17FC4">
          <w:rPr>
            <w:rStyle w:val="Hyperlink"/>
            <w:noProof/>
          </w:rPr>
          <w:t>1</w:t>
        </w:r>
        <w:r w:rsidR="001403F8">
          <w:rPr>
            <w:rFonts w:asciiTheme="minorHAnsi" w:eastAsiaTheme="minorEastAsia" w:hAnsiTheme="minorHAnsi" w:cstheme="minorBidi"/>
            <w:noProof/>
            <w:color w:val="auto"/>
            <w:lang w:eastAsia="de-DE"/>
          </w:rPr>
          <w:tab/>
        </w:r>
        <w:r w:rsidR="001403F8" w:rsidRPr="00D17FC4">
          <w:rPr>
            <w:rStyle w:val="Hyperlink"/>
            <w:noProof/>
          </w:rPr>
          <w:t>Beschreibung des Themas und zugehörige Lernziele</w:t>
        </w:r>
        <w:r w:rsidR="001403F8">
          <w:rPr>
            <w:noProof/>
            <w:webHidden/>
          </w:rPr>
          <w:tab/>
        </w:r>
        <w:r>
          <w:rPr>
            <w:noProof/>
            <w:webHidden/>
          </w:rPr>
          <w:fldChar w:fldCharType="begin"/>
        </w:r>
        <w:r w:rsidR="001403F8">
          <w:rPr>
            <w:noProof/>
            <w:webHidden/>
          </w:rPr>
          <w:instrText xml:space="preserve"> PAGEREF _Toc427673147 \h </w:instrText>
        </w:r>
        <w:r>
          <w:rPr>
            <w:noProof/>
            <w:webHidden/>
          </w:rPr>
        </w:r>
        <w:r>
          <w:rPr>
            <w:noProof/>
            <w:webHidden/>
          </w:rPr>
          <w:fldChar w:fldCharType="separate"/>
        </w:r>
        <w:r w:rsidR="00F86FBC">
          <w:rPr>
            <w:noProof/>
            <w:webHidden/>
          </w:rPr>
          <w:t>2</w:t>
        </w:r>
        <w:r>
          <w:rPr>
            <w:noProof/>
            <w:webHidden/>
          </w:rPr>
          <w:fldChar w:fldCharType="end"/>
        </w:r>
      </w:hyperlink>
    </w:p>
    <w:p w:rsidR="001403F8" w:rsidRDefault="00AF1C6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673148" w:history="1">
        <w:r w:rsidR="001403F8" w:rsidRPr="00D17FC4">
          <w:rPr>
            <w:rStyle w:val="Hyperlink"/>
            <w:noProof/>
          </w:rPr>
          <w:t>2</w:t>
        </w:r>
        <w:r w:rsidR="001403F8">
          <w:rPr>
            <w:rFonts w:asciiTheme="minorHAnsi" w:eastAsiaTheme="minorEastAsia" w:hAnsiTheme="minorHAnsi" w:cstheme="minorBidi"/>
            <w:noProof/>
            <w:color w:val="auto"/>
            <w:lang w:eastAsia="de-DE"/>
          </w:rPr>
          <w:tab/>
        </w:r>
        <w:r w:rsidR="001403F8" w:rsidRPr="00D17FC4">
          <w:rPr>
            <w:rStyle w:val="Hyperlink"/>
            <w:noProof/>
          </w:rPr>
          <w:t>Relevanz des Themas für SuS der 11. und 12. Jahrgangsstufe und didaktische Reduktion</w:t>
        </w:r>
        <w:r w:rsidR="001403F8">
          <w:rPr>
            <w:noProof/>
            <w:webHidden/>
          </w:rPr>
          <w:tab/>
        </w:r>
        <w:r w:rsidR="004613BB">
          <w:rPr>
            <w:noProof/>
            <w:webHidden/>
          </w:rPr>
          <w:fldChar w:fldCharType="begin"/>
        </w:r>
        <w:r w:rsidR="001403F8">
          <w:rPr>
            <w:noProof/>
            <w:webHidden/>
          </w:rPr>
          <w:instrText xml:space="preserve"> PAGEREF _Toc427673148 \h </w:instrText>
        </w:r>
        <w:r w:rsidR="004613BB">
          <w:rPr>
            <w:noProof/>
            <w:webHidden/>
          </w:rPr>
        </w:r>
        <w:r w:rsidR="004613BB">
          <w:rPr>
            <w:noProof/>
            <w:webHidden/>
          </w:rPr>
          <w:fldChar w:fldCharType="separate"/>
        </w:r>
        <w:r w:rsidR="00F86FBC">
          <w:rPr>
            <w:noProof/>
            <w:webHidden/>
          </w:rPr>
          <w:t>3</w:t>
        </w:r>
        <w:r w:rsidR="004613BB">
          <w:rPr>
            <w:noProof/>
            <w:webHidden/>
          </w:rPr>
          <w:fldChar w:fldCharType="end"/>
        </w:r>
      </w:hyperlink>
    </w:p>
    <w:p w:rsidR="001403F8" w:rsidRDefault="00AF1C6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673149" w:history="1">
        <w:r w:rsidR="001403F8" w:rsidRPr="00D17FC4">
          <w:rPr>
            <w:rStyle w:val="Hyperlink"/>
            <w:noProof/>
          </w:rPr>
          <w:t>3</w:t>
        </w:r>
        <w:r w:rsidR="001403F8">
          <w:rPr>
            <w:rFonts w:asciiTheme="minorHAnsi" w:eastAsiaTheme="minorEastAsia" w:hAnsiTheme="minorHAnsi" w:cstheme="minorBidi"/>
            <w:noProof/>
            <w:color w:val="auto"/>
            <w:lang w:eastAsia="de-DE"/>
          </w:rPr>
          <w:tab/>
        </w:r>
        <w:r w:rsidR="001403F8" w:rsidRPr="00D17FC4">
          <w:rPr>
            <w:rStyle w:val="Hyperlink"/>
            <w:noProof/>
          </w:rPr>
          <w:t>Schülerversuch V1 – Blue Bottle – Das blaue Wunder</w:t>
        </w:r>
        <w:r w:rsidR="001403F8">
          <w:rPr>
            <w:noProof/>
            <w:webHidden/>
          </w:rPr>
          <w:tab/>
        </w:r>
        <w:r w:rsidR="004613BB">
          <w:rPr>
            <w:noProof/>
            <w:webHidden/>
          </w:rPr>
          <w:fldChar w:fldCharType="begin"/>
        </w:r>
        <w:r w:rsidR="001403F8">
          <w:rPr>
            <w:noProof/>
            <w:webHidden/>
          </w:rPr>
          <w:instrText xml:space="preserve"> PAGEREF _Toc427673149 \h </w:instrText>
        </w:r>
        <w:r w:rsidR="004613BB">
          <w:rPr>
            <w:noProof/>
            <w:webHidden/>
          </w:rPr>
        </w:r>
        <w:r w:rsidR="004613BB">
          <w:rPr>
            <w:noProof/>
            <w:webHidden/>
          </w:rPr>
          <w:fldChar w:fldCharType="separate"/>
        </w:r>
        <w:r w:rsidR="00F86FBC">
          <w:rPr>
            <w:noProof/>
            <w:webHidden/>
          </w:rPr>
          <w:t>4</w:t>
        </w:r>
        <w:r w:rsidR="004613BB">
          <w:rPr>
            <w:noProof/>
            <w:webHidden/>
          </w:rPr>
          <w:fldChar w:fldCharType="end"/>
        </w:r>
      </w:hyperlink>
    </w:p>
    <w:p w:rsidR="001403F8" w:rsidRDefault="00AF1C6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673151" w:history="1">
        <w:r w:rsidR="001403F8" w:rsidRPr="00D17FC4">
          <w:rPr>
            <w:rStyle w:val="Hyperlink"/>
            <w:noProof/>
          </w:rPr>
          <w:t>4</w:t>
        </w:r>
        <w:r w:rsidR="001403F8">
          <w:rPr>
            <w:rFonts w:asciiTheme="minorHAnsi" w:eastAsiaTheme="minorEastAsia" w:hAnsiTheme="minorHAnsi" w:cstheme="minorBidi"/>
            <w:noProof/>
            <w:color w:val="auto"/>
            <w:lang w:eastAsia="de-DE"/>
          </w:rPr>
          <w:tab/>
        </w:r>
        <w:r w:rsidR="001403F8" w:rsidRPr="00D17FC4">
          <w:rPr>
            <w:rStyle w:val="Hyperlink"/>
            <w:noProof/>
          </w:rPr>
          <w:t>Lehrerexperiment V2 – Elefantenzahnpasta</w:t>
        </w:r>
        <w:r w:rsidR="001403F8">
          <w:rPr>
            <w:noProof/>
            <w:webHidden/>
          </w:rPr>
          <w:tab/>
        </w:r>
        <w:r w:rsidR="004613BB">
          <w:rPr>
            <w:noProof/>
            <w:webHidden/>
          </w:rPr>
          <w:fldChar w:fldCharType="begin"/>
        </w:r>
        <w:r w:rsidR="001403F8">
          <w:rPr>
            <w:noProof/>
            <w:webHidden/>
          </w:rPr>
          <w:instrText xml:space="preserve"> PAGEREF _Toc427673151 \h </w:instrText>
        </w:r>
        <w:r w:rsidR="004613BB">
          <w:rPr>
            <w:noProof/>
            <w:webHidden/>
          </w:rPr>
        </w:r>
        <w:r w:rsidR="004613BB">
          <w:rPr>
            <w:noProof/>
            <w:webHidden/>
          </w:rPr>
          <w:fldChar w:fldCharType="separate"/>
        </w:r>
        <w:r w:rsidR="00F86FBC">
          <w:rPr>
            <w:noProof/>
            <w:webHidden/>
          </w:rPr>
          <w:t>7</w:t>
        </w:r>
        <w:r w:rsidR="004613BB">
          <w:rPr>
            <w:noProof/>
            <w:webHidden/>
          </w:rPr>
          <w:fldChar w:fldCharType="end"/>
        </w:r>
      </w:hyperlink>
    </w:p>
    <w:p w:rsidR="001403F8" w:rsidRDefault="00AF1C6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673152" w:history="1">
        <w:r w:rsidR="001403F8" w:rsidRPr="00D17FC4">
          <w:rPr>
            <w:rStyle w:val="Hyperlink"/>
            <w:noProof/>
          </w:rPr>
          <w:t>5</w:t>
        </w:r>
        <w:r w:rsidR="001403F8">
          <w:rPr>
            <w:rFonts w:asciiTheme="minorHAnsi" w:eastAsiaTheme="minorEastAsia" w:hAnsiTheme="minorHAnsi" w:cstheme="minorBidi"/>
            <w:noProof/>
            <w:color w:val="auto"/>
            <w:lang w:eastAsia="de-DE"/>
          </w:rPr>
          <w:tab/>
        </w:r>
        <w:r w:rsidR="001403F8" w:rsidRPr="00D17FC4">
          <w:rPr>
            <w:rStyle w:val="Hyperlink"/>
            <w:noProof/>
          </w:rPr>
          <w:t>Didaktischer Kommentar zum Arbeitsblatt</w:t>
        </w:r>
        <w:r w:rsidR="001403F8">
          <w:rPr>
            <w:noProof/>
            <w:webHidden/>
          </w:rPr>
          <w:tab/>
        </w:r>
        <w:r w:rsidR="004613BB">
          <w:rPr>
            <w:noProof/>
            <w:webHidden/>
          </w:rPr>
          <w:fldChar w:fldCharType="begin"/>
        </w:r>
        <w:r w:rsidR="001403F8">
          <w:rPr>
            <w:noProof/>
            <w:webHidden/>
          </w:rPr>
          <w:instrText xml:space="preserve"> PAGEREF _Toc427673152 \h </w:instrText>
        </w:r>
        <w:r w:rsidR="004613BB">
          <w:rPr>
            <w:noProof/>
            <w:webHidden/>
          </w:rPr>
        </w:r>
        <w:r w:rsidR="004613BB">
          <w:rPr>
            <w:noProof/>
            <w:webHidden/>
          </w:rPr>
          <w:fldChar w:fldCharType="separate"/>
        </w:r>
        <w:r w:rsidR="00F86FBC">
          <w:rPr>
            <w:noProof/>
            <w:webHidden/>
          </w:rPr>
          <w:t>11</w:t>
        </w:r>
        <w:r w:rsidR="004613BB">
          <w:rPr>
            <w:noProof/>
            <w:webHidden/>
          </w:rPr>
          <w:fldChar w:fldCharType="end"/>
        </w:r>
      </w:hyperlink>
    </w:p>
    <w:p w:rsidR="001403F8" w:rsidRDefault="00AF1C6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673153" w:history="1">
        <w:r w:rsidR="001403F8" w:rsidRPr="00D17FC4">
          <w:rPr>
            <w:rStyle w:val="Hyperlink"/>
            <w:noProof/>
          </w:rPr>
          <w:t>5.1</w:t>
        </w:r>
        <w:r w:rsidR="001403F8">
          <w:rPr>
            <w:rFonts w:asciiTheme="minorHAnsi" w:eastAsiaTheme="minorEastAsia" w:hAnsiTheme="minorHAnsi" w:cstheme="minorBidi"/>
            <w:noProof/>
            <w:color w:val="auto"/>
            <w:lang w:eastAsia="de-DE"/>
          </w:rPr>
          <w:tab/>
        </w:r>
        <w:r w:rsidR="001403F8" w:rsidRPr="00D17FC4">
          <w:rPr>
            <w:rStyle w:val="Hyperlink"/>
            <w:noProof/>
          </w:rPr>
          <w:t>Erwartungshorizont (Kerncurriculum)</w:t>
        </w:r>
        <w:r w:rsidR="001403F8">
          <w:rPr>
            <w:noProof/>
            <w:webHidden/>
          </w:rPr>
          <w:tab/>
        </w:r>
        <w:r w:rsidR="004613BB">
          <w:rPr>
            <w:noProof/>
            <w:webHidden/>
          </w:rPr>
          <w:fldChar w:fldCharType="begin"/>
        </w:r>
        <w:r w:rsidR="001403F8">
          <w:rPr>
            <w:noProof/>
            <w:webHidden/>
          </w:rPr>
          <w:instrText xml:space="preserve"> PAGEREF _Toc427673153 \h </w:instrText>
        </w:r>
        <w:r w:rsidR="004613BB">
          <w:rPr>
            <w:noProof/>
            <w:webHidden/>
          </w:rPr>
        </w:r>
        <w:r w:rsidR="004613BB">
          <w:rPr>
            <w:noProof/>
            <w:webHidden/>
          </w:rPr>
          <w:fldChar w:fldCharType="separate"/>
        </w:r>
        <w:r w:rsidR="00F86FBC">
          <w:rPr>
            <w:noProof/>
            <w:webHidden/>
          </w:rPr>
          <w:t>11</w:t>
        </w:r>
        <w:r w:rsidR="004613BB">
          <w:rPr>
            <w:noProof/>
            <w:webHidden/>
          </w:rPr>
          <w:fldChar w:fldCharType="end"/>
        </w:r>
      </w:hyperlink>
    </w:p>
    <w:p w:rsidR="001403F8" w:rsidRDefault="00AF1C6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673154" w:history="1">
        <w:r w:rsidR="001403F8" w:rsidRPr="00D17FC4">
          <w:rPr>
            <w:rStyle w:val="Hyperlink"/>
            <w:noProof/>
          </w:rPr>
          <w:t>5.2</w:t>
        </w:r>
        <w:r w:rsidR="001403F8">
          <w:rPr>
            <w:rFonts w:asciiTheme="minorHAnsi" w:eastAsiaTheme="minorEastAsia" w:hAnsiTheme="minorHAnsi" w:cstheme="minorBidi"/>
            <w:noProof/>
            <w:color w:val="auto"/>
            <w:lang w:eastAsia="de-DE"/>
          </w:rPr>
          <w:tab/>
        </w:r>
        <w:r w:rsidR="001403F8" w:rsidRPr="00D17FC4">
          <w:rPr>
            <w:rStyle w:val="Hyperlink"/>
            <w:noProof/>
          </w:rPr>
          <w:t>Erwartungshorizont (Inhaltlich)</w:t>
        </w:r>
        <w:r w:rsidR="001403F8">
          <w:rPr>
            <w:noProof/>
            <w:webHidden/>
          </w:rPr>
          <w:tab/>
        </w:r>
        <w:r w:rsidR="004613BB">
          <w:rPr>
            <w:noProof/>
            <w:webHidden/>
          </w:rPr>
          <w:fldChar w:fldCharType="begin"/>
        </w:r>
        <w:r w:rsidR="001403F8">
          <w:rPr>
            <w:noProof/>
            <w:webHidden/>
          </w:rPr>
          <w:instrText xml:space="preserve"> PAGEREF _Toc427673154 \h </w:instrText>
        </w:r>
        <w:r w:rsidR="004613BB">
          <w:rPr>
            <w:noProof/>
            <w:webHidden/>
          </w:rPr>
        </w:r>
        <w:r w:rsidR="004613BB">
          <w:rPr>
            <w:noProof/>
            <w:webHidden/>
          </w:rPr>
          <w:fldChar w:fldCharType="separate"/>
        </w:r>
        <w:r w:rsidR="00F86FBC">
          <w:rPr>
            <w:noProof/>
            <w:webHidden/>
          </w:rPr>
          <w:t>11</w:t>
        </w:r>
        <w:r w:rsidR="004613BB">
          <w:rPr>
            <w:noProof/>
            <w:webHidden/>
          </w:rPr>
          <w:fldChar w:fldCharType="end"/>
        </w:r>
      </w:hyperlink>
    </w:p>
    <w:p w:rsidR="00110082" w:rsidRDefault="004613BB">
      <w:r>
        <w:fldChar w:fldCharType="end"/>
      </w:r>
    </w:p>
    <w:p w:rsidR="001257A9" w:rsidRDefault="001257A9" w:rsidP="001257A9">
      <w:pPr>
        <w:sectPr w:rsidR="001257A9" w:rsidSect="00CB5DB0">
          <w:headerReference w:type="default" r:id="rId10"/>
          <w:type w:val="continuous"/>
          <w:pgSz w:w="11906" w:h="16838"/>
          <w:pgMar w:top="1417" w:right="1417" w:bottom="709" w:left="1417" w:header="708" w:footer="708" w:gutter="0"/>
          <w:pgNumType w:start="0"/>
          <w:cols w:space="708"/>
          <w:titlePg/>
          <w:docGrid w:linePitch="360"/>
        </w:sectPr>
      </w:pPr>
    </w:p>
    <w:p w:rsidR="0086227B" w:rsidRDefault="001257A9" w:rsidP="00954DC8">
      <w:pPr>
        <w:pStyle w:val="berschrift1"/>
      </w:pPr>
      <w:r>
        <w:lastRenderedPageBreak/>
        <w:br w:type="page"/>
      </w:r>
      <w:bookmarkStart w:id="1" w:name="_Toc427673147"/>
      <w:r w:rsidR="002A7478">
        <w:lastRenderedPageBreak/>
        <w:t>Beschreibung des Themas und zugehörige Lernziele</w:t>
      </w:r>
      <w:bookmarkEnd w:id="1"/>
    </w:p>
    <w:p w:rsidR="00F76EE6" w:rsidRDefault="00A10A6E" w:rsidP="007F4A71">
      <w:r>
        <w:t xml:space="preserve">Katalyse </w:t>
      </w:r>
      <w:r w:rsidR="00D116AD">
        <w:t>ist</w:t>
      </w:r>
      <w:r>
        <w:t xml:space="preserve"> im Kerncurriculum der Sekundarstufe II im Basiskonzept Energie eingeordnet.</w:t>
      </w:r>
      <w:r w:rsidR="00F76EE6">
        <w:t xml:space="preserve"> </w:t>
      </w:r>
      <w:r>
        <w:t xml:space="preserve">Nachdem die Schülerinnen und Schüler </w:t>
      </w:r>
      <w:r w:rsidR="000A59D6">
        <w:t xml:space="preserve">in </w:t>
      </w:r>
      <w:r>
        <w:t xml:space="preserve">der Sekundarstufe I </w:t>
      </w:r>
      <w:r w:rsidR="001403F8">
        <w:t>bereits Katalysatoren für einige Reaktionen kennen gelernt haben</w:t>
      </w:r>
      <w:r>
        <w:t xml:space="preserve">, </w:t>
      </w:r>
      <w:r w:rsidR="001403F8">
        <w:t>setzen</w:t>
      </w:r>
      <w:r>
        <w:t xml:space="preserve"> sie </w:t>
      </w:r>
      <w:r w:rsidR="006A2495">
        <w:t xml:space="preserve">sich </w:t>
      </w:r>
      <w:r>
        <w:t xml:space="preserve">in der Sek </w:t>
      </w:r>
      <w:r w:rsidR="00D116AD">
        <w:t>I</w:t>
      </w:r>
      <w:r>
        <w:t xml:space="preserve">I </w:t>
      </w:r>
      <w:r w:rsidR="001403F8">
        <w:t>vertiefend mit diesem Thema auseinander</w:t>
      </w:r>
      <w:r w:rsidR="00D116AD">
        <w:t>.</w:t>
      </w:r>
    </w:p>
    <w:p w:rsidR="00353BAA" w:rsidRDefault="00A10A6E" w:rsidP="007F4A71">
      <w:pPr>
        <w:rPr>
          <w:color w:val="auto"/>
        </w:rPr>
      </w:pPr>
      <w:r>
        <w:t xml:space="preserve">Im Basiskonzept Energie liegt der </w:t>
      </w:r>
      <w:r w:rsidR="000A59D6">
        <w:t xml:space="preserve">Fokus </w:t>
      </w:r>
      <w:r>
        <w:t xml:space="preserve">hier auf </w:t>
      </w:r>
      <w:r w:rsidR="00353BAA">
        <w:t xml:space="preserve">dem Einfluss </w:t>
      </w:r>
      <w:r w:rsidR="000A59D6">
        <w:t xml:space="preserve">von Katalysatoren </w:t>
      </w:r>
      <w:r w:rsidR="00353BAA">
        <w:t>auf die Aktivierungsenergie. Im Bereich des Fachwissens lernen die SuS, dass Katalysatoren in der Lage sind die Aktivierungsenergie zu senken.</w:t>
      </w:r>
      <w:r w:rsidR="00353BAA">
        <w:rPr>
          <w:color w:val="auto"/>
        </w:rPr>
        <w:t xml:space="preserve"> Sie beschreiben </w:t>
      </w:r>
      <w:r w:rsidR="00DC5F79">
        <w:rPr>
          <w:color w:val="auto"/>
        </w:rPr>
        <w:t xml:space="preserve">katalysierte und </w:t>
      </w:r>
      <w:proofErr w:type="spellStart"/>
      <w:r w:rsidR="00DC5F79">
        <w:rPr>
          <w:color w:val="auto"/>
        </w:rPr>
        <w:t>unkatalysierte</w:t>
      </w:r>
      <w:proofErr w:type="spellEnd"/>
      <w:r w:rsidR="00DC5F79">
        <w:rPr>
          <w:color w:val="auto"/>
        </w:rPr>
        <w:t xml:space="preserve"> Reaktionen vergleichend in einem Energiediagramm</w:t>
      </w:r>
      <w:r w:rsidR="000D3A68">
        <w:rPr>
          <w:color w:val="auto"/>
        </w:rPr>
        <w:t xml:space="preserve"> und gehen dabei auch auf </w:t>
      </w:r>
      <w:proofErr w:type="spellStart"/>
      <w:r w:rsidR="000D3A68">
        <w:rPr>
          <w:color w:val="auto"/>
        </w:rPr>
        <w:t>Enthalpieänderungen</w:t>
      </w:r>
      <w:proofErr w:type="spellEnd"/>
      <w:r w:rsidR="000D3A68">
        <w:rPr>
          <w:color w:val="auto"/>
        </w:rPr>
        <w:t xml:space="preserve"> ein (Kompetenzbereich Kommunikation</w:t>
      </w:r>
      <w:proofErr w:type="gramStart"/>
      <w:r w:rsidR="000D3A68">
        <w:rPr>
          <w:color w:val="auto"/>
        </w:rPr>
        <w:t xml:space="preserve">) </w:t>
      </w:r>
      <w:r w:rsidR="00DC5F79">
        <w:rPr>
          <w:color w:val="auto"/>
        </w:rPr>
        <w:t>.</w:t>
      </w:r>
      <w:proofErr w:type="gramEnd"/>
    </w:p>
    <w:p w:rsidR="00802CDB" w:rsidRDefault="00802CDB" w:rsidP="007F4A71">
      <w:pPr>
        <w:rPr>
          <w:color w:val="auto"/>
        </w:rPr>
      </w:pPr>
      <w:r>
        <w:rPr>
          <w:color w:val="auto"/>
        </w:rPr>
        <w:t>Im Basiskonzept der chemischen Reaktion lernen sie weiterhin, dass Katalysatoren das chemische Gleichgewicht beeinflussen.</w:t>
      </w:r>
      <w:r w:rsidR="001403F8">
        <w:rPr>
          <w:color w:val="auto"/>
        </w:rPr>
        <w:t xml:space="preserve"> Sie beschleunigen bzw. verlangsamen die Hin- bzw. die Rückreaktion. Das chemische Gleichgewicht stellt sich dadurch schneller</w:t>
      </w:r>
      <w:r w:rsidR="00941BF4">
        <w:rPr>
          <w:color w:val="auto"/>
        </w:rPr>
        <w:t xml:space="preserve"> </w:t>
      </w:r>
      <w:r w:rsidR="001403F8">
        <w:rPr>
          <w:color w:val="auto"/>
        </w:rPr>
        <w:t xml:space="preserve">ein. </w:t>
      </w:r>
    </w:p>
    <w:p w:rsidR="005F2727" w:rsidRPr="005F2727" w:rsidRDefault="00E25596" w:rsidP="005F2727">
      <w:r>
        <w:rPr>
          <w:color w:val="auto"/>
        </w:rPr>
        <w:t>Zusammenfassend lernen die</w:t>
      </w:r>
      <w:r w:rsidR="005F2727">
        <w:rPr>
          <w:color w:val="auto"/>
        </w:rPr>
        <w:t xml:space="preserve"> SuS, dass </w:t>
      </w:r>
      <w:r w:rsidR="005F2727">
        <w:t>e</w:t>
      </w:r>
      <w:r w:rsidR="005F2727" w:rsidRPr="005F2727">
        <w:t>in Katalysator a) die Aktivierungsenergie herabsetzt</w:t>
      </w:r>
      <w:r w:rsidR="005F2727">
        <w:t xml:space="preserve"> </w:t>
      </w:r>
      <w:r w:rsidR="005F2727" w:rsidRPr="005F2727">
        <w:t xml:space="preserve">b) die Reaktionsgeschwindigkeit </w:t>
      </w:r>
      <w:r w:rsidR="005F2727">
        <w:t>beeinflusst</w:t>
      </w:r>
      <w:r w:rsidR="005F2727" w:rsidRPr="005F2727">
        <w:t xml:space="preserve"> c) unverändert aus der Reaktion hervor</w:t>
      </w:r>
      <w:r w:rsidR="004B455E">
        <w:t>geht</w:t>
      </w:r>
      <w:r w:rsidR="005F2727" w:rsidRPr="005F2727">
        <w:t xml:space="preserve"> und d) selektiv wirkt. </w:t>
      </w:r>
    </w:p>
    <w:p w:rsidR="00875E6B" w:rsidRDefault="00875E6B" w:rsidP="00AA0251">
      <w:r>
        <w:t xml:space="preserve">Im Lehrerversuch </w:t>
      </w:r>
      <w:r w:rsidR="00353BAA">
        <w:t>wird der Zerfall von Wasserstoffperoxid katalytisch b</w:t>
      </w:r>
      <w:r w:rsidR="001403F8">
        <w:t>eschleunigt</w:t>
      </w:r>
      <w:r w:rsidR="005D2E43">
        <w:t xml:space="preserve">. Das chemische Gleichgewicht stellt sich hier durch die Zugabe von </w:t>
      </w:r>
      <w:proofErr w:type="spellStart"/>
      <w:r w:rsidR="008A19B8">
        <w:t>I</w:t>
      </w:r>
      <w:r w:rsidR="005D2E43">
        <w:t>odidionen</w:t>
      </w:r>
      <w:proofErr w:type="spellEnd"/>
      <w:r w:rsidR="005D2E43">
        <w:t xml:space="preserve"> als Katalysator </w:t>
      </w:r>
      <w:r w:rsidR="00802CDB">
        <w:t>schneller ein.</w:t>
      </w:r>
      <w:r w:rsidR="008A19B8">
        <w:t xml:space="preserve"> Es </w:t>
      </w:r>
      <w:r w:rsidR="000D3A68">
        <w:t xml:space="preserve">entstehen </w:t>
      </w:r>
      <w:r w:rsidR="008A19B8">
        <w:t>Wasser und Sauerstoff</w:t>
      </w:r>
      <w:r w:rsidR="001403F8">
        <w:t>.</w:t>
      </w:r>
      <w:r w:rsidR="008A19B8">
        <w:t xml:space="preserve"> </w:t>
      </w:r>
      <w:r w:rsidR="000D3A68">
        <w:t xml:space="preserve">Letzterer </w:t>
      </w:r>
      <w:r w:rsidR="008A19B8">
        <w:t>wird durch das Spülmittel in der Lösung beobachtbar</w:t>
      </w:r>
      <w:r w:rsidR="000D3A68">
        <w:t>, da</w:t>
      </w:r>
      <w:r w:rsidR="008A19B8">
        <w:t xml:space="preserve"> </w:t>
      </w:r>
      <w:r w:rsidR="000D3A68">
        <w:t>a</w:t>
      </w:r>
      <w:r w:rsidR="008A19B8">
        <w:t>us dem Reaktionsgefäß eine große Schaummenge</w:t>
      </w:r>
      <w:r w:rsidR="000D3A68" w:rsidRPr="000D3A68">
        <w:t xml:space="preserve"> </w:t>
      </w:r>
      <w:r w:rsidR="000D3A68">
        <w:t>strömt</w:t>
      </w:r>
      <w:r w:rsidR="008A19B8">
        <w:t>.</w:t>
      </w:r>
      <w:r w:rsidR="001403F8">
        <w:t xml:space="preserve"> Ohne die Zugabe von </w:t>
      </w:r>
      <w:proofErr w:type="spellStart"/>
      <w:r w:rsidR="001403F8">
        <w:t>Iodidionen</w:t>
      </w:r>
      <w:proofErr w:type="spellEnd"/>
      <w:r w:rsidR="001403F8">
        <w:t xml:space="preserve"> wäre keine Reaktion sichtbar. </w:t>
      </w:r>
    </w:p>
    <w:p w:rsidR="00AA0251" w:rsidRDefault="00251C44" w:rsidP="00AA0251">
      <w:r>
        <w:t xml:space="preserve">Im Schülerversuche </w:t>
      </w:r>
      <w:r w:rsidR="005F2727">
        <w:t xml:space="preserve">wird die Umsetzung von Glucose mittels Methylenblau katalysiert. </w:t>
      </w:r>
      <w:r w:rsidR="00E25596">
        <w:t xml:space="preserve">Die SuS beschreiben durch ihre Beobachtungen, dass ein Katalysator unverändert aus </w:t>
      </w:r>
      <w:r w:rsidR="00D65423">
        <w:t xml:space="preserve">einer </w:t>
      </w:r>
      <w:r w:rsidR="00E25596">
        <w:t xml:space="preserve">Reaktion hervorgeht. </w:t>
      </w:r>
    </w:p>
    <w:p w:rsidR="00EC4479" w:rsidRDefault="00251C44" w:rsidP="00EC4479">
      <w:pPr>
        <w:pStyle w:val="berschrift1"/>
      </w:pPr>
      <w:r>
        <w:br w:type="page"/>
      </w:r>
      <w:bookmarkStart w:id="2" w:name="_Toc427673148"/>
      <w:r w:rsidR="00EC4479" w:rsidRPr="00EC4479">
        <w:lastRenderedPageBreak/>
        <w:t>Relevanz des Themas für SuS der</w:t>
      </w:r>
      <w:r w:rsidR="00EC4479">
        <w:t xml:space="preserve"> </w:t>
      </w:r>
      <w:r w:rsidR="00384228">
        <w:t>11</w:t>
      </w:r>
      <w:r w:rsidR="00EC4479">
        <w:t>.</w:t>
      </w:r>
      <w:r w:rsidR="00384228">
        <w:t xml:space="preserve"> und 12</w:t>
      </w:r>
      <w:r w:rsidR="00EC4479">
        <w:t>. Jahrgangsstufe</w:t>
      </w:r>
      <w:r w:rsidR="00CF0784">
        <w:t xml:space="preserve"> und didaktische Reduktion</w:t>
      </w:r>
      <w:bookmarkEnd w:id="2"/>
    </w:p>
    <w:p w:rsidR="00A82204" w:rsidRDefault="005F2727" w:rsidP="005F2727">
      <w:r>
        <w:t xml:space="preserve">Katalysatoren </w:t>
      </w:r>
      <w:r w:rsidR="006F4014">
        <w:t xml:space="preserve">sind stark in unseren Alltag integriert. </w:t>
      </w:r>
      <w:r>
        <w:t xml:space="preserve">Es wird vermutet, dass 80% aller </w:t>
      </w:r>
      <w:r w:rsidR="00A82204">
        <w:t xml:space="preserve">industriellen </w:t>
      </w:r>
      <w:r>
        <w:t xml:space="preserve">Synthesen mindestens einen katalytischen Prozess durchlaufen. </w:t>
      </w:r>
      <w:r w:rsidR="00A82204">
        <w:t xml:space="preserve">Für Chemiekonzerne </w:t>
      </w:r>
      <w:r w:rsidR="00D65423">
        <w:t xml:space="preserve">kann </w:t>
      </w:r>
      <w:r w:rsidR="00A82204">
        <w:t>dies eine hohe Kosten- und Zeitersparnis</w:t>
      </w:r>
      <w:r w:rsidR="00D65423">
        <w:t xml:space="preserve"> bedeuten</w:t>
      </w:r>
      <w:r w:rsidR="00A82204">
        <w:t>.</w:t>
      </w:r>
    </w:p>
    <w:p w:rsidR="00AB4E0A" w:rsidRDefault="005F2727" w:rsidP="005F2727">
      <w:r>
        <w:t>SuS kennen Katalysator</w:t>
      </w:r>
      <w:r w:rsidR="00D65423">
        <w:t>en</w:t>
      </w:r>
      <w:r>
        <w:t xml:space="preserve"> meist nur aus Fahrzeugen, wo </w:t>
      </w:r>
      <w:r w:rsidR="00D65423">
        <w:t xml:space="preserve">sie </w:t>
      </w:r>
      <w:r>
        <w:t xml:space="preserve">zur Aufreinigung der Autoabgase genutzt </w:t>
      </w:r>
      <w:r w:rsidR="00B274C2">
        <w:t>werden</w:t>
      </w:r>
      <w:r>
        <w:t>. Es bietet sich an dieser Stelle an die Katalysatorwirkung im Automobil zu thematisieren</w:t>
      </w:r>
      <w:r w:rsidR="00D65423">
        <w:t>,</w:t>
      </w:r>
      <w:r>
        <w:t xml:space="preserve"> um dann auf chemische Katalysatoren </w:t>
      </w:r>
      <w:r w:rsidR="00D65423">
        <w:t xml:space="preserve">im Allgemeinen </w:t>
      </w:r>
      <w:r>
        <w:t>überzuleiten.</w:t>
      </w:r>
      <w:r w:rsidR="00802CDB">
        <w:t xml:space="preserve"> Dies vereinfacht den SuS den Konzeptwechsel vom Autokatalysator zum Begriff des chemischen Katalysators.</w:t>
      </w:r>
    </w:p>
    <w:p w:rsidR="00C561E3" w:rsidRDefault="00C561E3" w:rsidP="005F2727">
      <w:r w:rsidRPr="00C561E3">
        <w:rPr>
          <w:u w:val="single"/>
        </w:rPr>
        <w:t>Didaktische Reduktion</w:t>
      </w:r>
      <w:r>
        <w:t>:</w:t>
      </w:r>
    </w:p>
    <w:p w:rsidR="00C561E3" w:rsidRDefault="00B274C2" w:rsidP="00F31830">
      <w:r>
        <w:t>Die SuS der Klassenstufe 11 /</w:t>
      </w:r>
      <w:r w:rsidR="00F31830">
        <w:t>12 lernen, dass der Katalysator mit de</w:t>
      </w:r>
      <w:r w:rsidR="00187B00">
        <w:t>n</w:t>
      </w:r>
      <w:r w:rsidR="00F31830">
        <w:t xml:space="preserve"> Reaktionspartner</w:t>
      </w:r>
      <w:r w:rsidR="00187B00">
        <w:t>n</w:t>
      </w:r>
      <w:r w:rsidR="00F31830">
        <w:t xml:space="preserve"> einen </w:t>
      </w:r>
      <w:r w:rsidR="00C561E3">
        <w:t>Übergangszustand</w:t>
      </w:r>
      <w:r w:rsidR="00F31830">
        <w:t xml:space="preserve"> eingeht. Oft ist dieser nur von kurzer Dauer und sehr instabil, so dass er selten beobachtet werden kann. Aus diesem Grund sollen die SuS nur wissen, dass der Katalysator mit den Edukten reagiert</w:t>
      </w:r>
      <w:r w:rsidR="00941BF4">
        <w:t>. Dabei ist es für die SuS nicht wichtig die chemischen Vorgänge im Zwischenschritt zu verstehen.</w:t>
      </w:r>
    </w:p>
    <w:p w:rsidR="00C561E3" w:rsidRDefault="00F31830" w:rsidP="005F2727">
      <w:r>
        <w:t xml:space="preserve">In vielen katalytischen Experimenten </w:t>
      </w:r>
      <w:r w:rsidR="00D15543">
        <w:t xml:space="preserve">können </w:t>
      </w:r>
      <w:r>
        <w:t xml:space="preserve">nur einige wenige Eigenschaften von Katalysatoren detailliert gezeigt werden. Die ausgewählten Experimente beschäftigen sich nur mit einigen </w:t>
      </w:r>
      <w:r w:rsidR="00D15543">
        <w:t>dieser</w:t>
      </w:r>
      <w:r>
        <w:t xml:space="preserve"> Eigenschaften. Während im Schülerversuch die Eigenschaften der Reaktionsbeschleunigung und Senkung der Aktivierungsenergie im Vordergrund </w:t>
      </w:r>
      <w:r w:rsidR="00D15543">
        <w:t>stehen,</w:t>
      </w:r>
      <w:r>
        <w:t xml:space="preserve"> </w:t>
      </w:r>
      <w:r w:rsidR="00D15543">
        <w:t xml:space="preserve">ist </w:t>
      </w:r>
      <w:r w:rsidR="00187B00">
        <w:t xml:space="preserve">im Lehrerversuch zu sehen, dass ein Katalysator nicht verbraucht wird und dass er </w:t>
      </w:r>
      <w:r w:rsidR="00D15543">
        <w:t xml:space="preserve">selektiv </w:t>
      </w:r>
      <w:r w:rsidR="00187B00">
        <w:t>wirkt.</w:t>
      </w:r>
    </w:p>
    <w:p w:rsidR="00A864B7" w:rsidRPr="00984EF9" w:rsidRDefault="00AB4E0A" w:rsidP="00D116AD">
      <w:pPr>
        <w:pStyle w:val="berschrift1"/>
      </w:pPr>
      <w:r>
        <w:br w:type="page"/>
      </w:r>
      <w:bookmarkStart w:id="3" w:name="_Toc427673149"/>
      <w:r w:rsidR="0014737B">
        <w:rPr>
          <w:noProof/>
          <w:lang w:eastAsia="de-DE"/>
        </w:rPr>
        <w:lastRenderedPageBreak/>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593090</wp:posOffset>
                </wp:positionV>
                <wp:extent cx="5873115" cy="908050"/>
                <wp:effectExtent l="13335" t="6985" r="9525" b="8890"/>
                <wp:wrapSquare wrapText="bothSides"/>
                <wp:docPr id="32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0805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6430" w:rsidRPr="00F31EBF" w:rsidRDefault="00846430" w:rsidP="00A864B7">
                            <w:pPr>
                              <w:rPr>
                                <w:color w:val="auto"/>
                              </w:rPr>
                            </w:pPr>
                            <w:r>
                              <w:rPr>
                                <w:color w:val="auto"/>
                              </w:rPr>
                              <w:t xml:space="preserve">Dieser Versuch zeigt, wie ein Katalysator </w:t>
                            </w:r>
                            <w:r w:rsidR="007D2BED">
                              <w:rPr>
                                <w:color w:val="auto"/>
                              </w:rPr>
                              <w:t>umgewandelt</w:t>
                            </w:r>
                            <w:r>
                              <w:rPr>
                                <w:color w:val="auto"/>
                              </w:rPr>
                              <w:t xml:space="preserve"> und wieder reaktiviert wird. Bei diesem Katalysator handelt es sich um Methylenblau, welches Glucose zu </w:t>
                            </w:r>
                            <w:proofErr w:type="spellStart"/>
                            <w:r>
                              <w:rPr>
                                <w:color w:val="auto"/>
                              </w:rPr>
                              <w:t>Gluconsäure</w:t>
                            </w:r>
                            <w:proofErr w:type="spellEnd"/>
                            <w:r>
                              <w:rPr>
                                <w:color w:val="auto"/>
                              </w:rPr>
                              <w:t xml:space="preserve"> umsetzt und sich dabei entfärbt. Durch Schütteln wird die Lösung wieder blau.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27" type="#_x0000_t202" style="position:absolute;left:0;text-align:left;margin-left:-.05pt;margin-top:46.7pt;width:462.4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" strokecolor="#4bacc6" strokeweight="1pt">
                <v:stroke dashstyle="dash"/>
                <v:shadow color="#868686"/>
                <v:textbox>
                  <w:txbxContent>
                    <w:p w:rsidR="00846430" w:rsidRPr="00F31EBF" w:rsidRDefault="00846430" w:rsidP="00A864B7">
                      <w:pPr>
                        <w:rPr>
                          <w:color w:val="auto"/>
                        </w:rPr>
                      </w:pPr>
                      <w:r>
                        <w:rPr>
                          <w:color w:val="auto"/>
                        </w:rPr>
                        <w:t xml:space="preserve">Dieser Versuch zeigt, wie ein Katalysator </w:t>
                      </w:r>
                      <w:r w:rsidR="007D2BED">
                        <w:rPr>
                          <w:color w:val="auto"/>
                        </w:rPr>
                        <w:t>umgewandelt</w:t>
                      </w:r>
                      <w:r>
                        <w:rPr>
                          <w:color w:val="auto"/>
                        </w:rPr>
                        <w:t xml:space="preserve"> und wieder reaktiviert wird. Bei diesem Katalysator handelt es sich um Methylenblau, welches Glucose zu </w:t>
                      </w:r>
                      <w:proofErr w:type="spellStart"/>
                      <w:r>
                        <w:rPr>
                          <w:color w:val="auto"/>
                        </w:rPr>
                        <w:t>Gluconsäure</w:t>
                      </w:r>
                      <w:proofErr w:type="spellEnd"/>
                      <w:r>
                        <w:rPr>
                          <w:color w:val="auto"/>
                        </w:rPr>
                        <w:t xml:space="preserve"> umsetzt und sich dabei entfärbt. Durch Schütteln wird die Lösung wieder blau.</w:t>
                      </w:r>
                    </w:p>
                  </w:txbxContent>
                </v:textbox>
                <w10:wrap type="square"/>
              </v:shape>
            </w:pict>
          </mc:Fallback>
        </mc:AlternateContent>
      </w:r>
      <w:r w:rsidR="00A864B7">
        <w:t xml:space="preserve">Schülerversuch </w:t>
      </w:r>
      <w:bookmarkStart w:id="4" w:name="_Toc426919460"/>
      <w:r w:rsidR="00A864B7">
        <w:t xml:space="preserve">V1 – </w:t>
      </w:r>
      <w:bookmarkEnd w:id="4"/>
      <w:r w:rsidR="000D5916">
        <w:t xml:space="preserve">Blue </w:t>
      </w:r>
      <w:proofErr w:type="spellStart"/>
      <w:r w:rsidR="000D5916">
        <w:t>Bottle</w:t>
      </w:r>
      <w:proofErr w:type="spellEnd"/>
      <w:r w:rsidR="000D5916">
        <w:t xml:space="preserve"> – Das blaue Wunder</w:t>
      </w:r>
      <w:bookmarkEnd w:id="3"/>
    </w:p>
    <w:p w:rsidR="00A864B7" w:rsidRDefault="00A864B7" w:rsidP="00A864B7">
      <w:pPr>
        <w:pStyle w:val="berschrift2"/>
        <w:numPr>
          <w:ilvl w:val="0"/>
          <w:numId w:val="0"/>
        </w:numPr>
      </w:pPr>
      <w:bookmarkStart w:id="5" w:name="_Toc425776595"/>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D5916" w:rsidRPr="00894260" w:rsidTr="00E72BFD">
        <w:tc>
          <w:tcPr>
            <w:tcW w:w="9322" w:type="dxa"/>
            <w:gridSpan w:val="9"/>
            <w:shd w:val="clear" w:color="auto" w:fill="4F81BD"/>
            <w:vAlign w:val="center"/>
          </w:tcPr>
          <w:p w:rsidR="000D5916" w:rsidRPr="00894260" w:rsidRDefault="000D5916" w:rsidP="00E72BFD">
            <w:pPr>
              <w:spacing w:after="0"/>
              <w:jc w:val="center"/>
              <w:rPr>
                <w:b/>
                <w:bCs/>
                <w:color w:val="FFFFFF"/>
              </w:rPr>
            </w:pPr>
            <w:r w:rsidRPr="00894260">
              <w:rPr>
                <w:b/>
                <w:bCs/>
                <w:color w:val="FFFFFF"/>
              </w:rPr>
              <w:t>Gefahrenstoffe</w:t>
            </w:r>
          </w:p>
        </w:tc>
      </w:tr>
      <w:tr w:rsidR="000D5916" w:rsidRPr="00894260" w:rsidTr="00E72BFD">
        <w:trPr>
          <w:trHeight w:val="79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D5916" w:rsidRDefault="000D5916" w:rsidP="00E72BFD">
            <w:pPr>
              <w:spacing w:after="0"/>
              <w:jc w:val="center"/>
              <w:rPr>
                <w:bCs/>
              </w:rPr>
            </w:pPr>
            <w:r>
              <w:rPr>
                <w:bCs/>
              </w:rPr>
              <w:t>Methylenblaulösung</w:t>
            </w:r>
          </w:p>
        </w:tc>
        <w:tc>
          <w:tcPr>
            <w:tcW w:w="3177" w:type="dxa"/>
            <w:gridSpan w:val="3"/>
            <w:tcBorders>
              <w:top w:val="single" w:sz="8" w:space="0" w:color="4F81BD"/>
              <w:bottom w:val="single" w:sz="8" w:space="0" w:color="4F81BD"/>
            </w:tcBorders>
            <w:shd w:val="clear" w:color="auto" w:fill="auto"/>
            <w:vAlign w:val="center"/>
          </w:tcPr>
          <w:p w:rsidR="000D5916" w:rsidRPr="00894260" w:rsidRDefault="000D5916" w:rsidP="00E72BFD">
            <w:pPr>
              <w:spacing w:after="0"/>
              <w:jc w:val="center"/>
            </w:pPr>
            <w: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D5916" w:rsidRPr="00894260" w:rsidRDefault="000D5916" w:rsidP="00E72BFD">
            <w:pPr>
              <w:spacing w:after="0"/>
              <w:jc w:val="center"/>
            </w:pPr>
            <w:r>
              <w:t>P 301+312</w:t>
            </w:r>
          </w:p>
        </w:tc>
      </w:tr>
      <w:tr w:rsidR="000D5916" w:rsidRPr="00894260" w:rsidTr="00E72BFD">
        <w:trPr>
          <w:trHeight w:val="79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D5916" w:rsidRDefault="000D5916" w:rsidP="00E72BFD">
            <w:pPr>
              <w:spacing w:after="0"/>
              <w:jc w:val="center"/>
              <w:rPr>
                <w:bCs/>
              </w:rPr>
            </w:pPr>
            <w:r>
              <w:rPr>
                <w:bCs/>
              </w:rPr>
              <w:t>Natronlauge (w=10%)</w:t>
            </w:r>
          </w:p>
        </w:tc>
        <w:tc>
          <w:tcPr>
            <w:tcW w:w="3177" w:type="dxa"/>
            <w:gridSpan w:val="3"/>
            <w:tcBorders>
              <w:top w:val="single" w:sz="8" w:space="0" w:color="4F81BD"/>
              <w:bottom w:val="single" w:sz="8" w:space="0" w:color="4F81BD"/>
            </w:tcBorders>
            <w:shd w:val="clear" w:color="auto" w:fill="auto"/>
            <w:vAlign w:val="center"/>
          </w:tcPr>
          <w:p w:rsidR="000D5916" w:rsidRDefault="000D5916" w:rsidP="00E72BFD">
            <w:pPr>
              <w:spacing w:after="0"/>
              <w:jc w:val="center"/>
            </w:pPr>
            <w: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D5916" w:rsidRDefault="000D5916" w:rsidP="00E72BFD">
            <w:pPr>
              <w:spacing w:after="0"/>
              <w:jc w:val="center"/>
            </w:pPr>
            <w:r>
              <w:t>P 280-301+330+331-305-351+338-308+310</w:t>
            </w:r>
          </w:p>
        </w:tc>
      </w:tr>
      <w:tr w:rsidR="000D5916" w:rsidRPr="00894260" w:rsidTr="00E72BFD">
        <w:tc>
          <w:tcPr>
            <w:tcW w:w="1009" w:type="dxa"/>
            <w:tcBorders>
              <w:top w:val="single" w:sz="8" w:space="0" w:color="4F81BD"/>
              <w:left w:val="single" w:sz="8" w:space="0" w:color="4F81BD"/>
              <w:bottom w:val="single" w:sz="8" w:space="0" w:color="4F81BD"/>
            </w:tcBorders>
            <w:shd w:val="clear" w:color="auto" w:fill="auto"/>
            <w:vAlign w:val="center"/>
          </w:tcPr>
          <w:p w:rsidR="000D5916" w:rsidRPr="00894260" w:rsidRDefault="00200601" w:rsidP="00E72BFD">
            <w:pPr>
              <w:spacing w:after="0"/>
              <w:jc w:val="center"/>
              <w:rPr>
                <w:b/>
                <w:bCs/>
              </w:rPr>
            </w:pPr>
            <w:r>
              <w:rPr>
                <w:b/>
                <w:noProof/>
                <w:lang w:eastAsia="de-DE"/>
              </w:rPr>
              <w:drawing>
                <wp:inline distT="0" distB="0" distL="0" distR="0">
                  <wp:extent cx="509270" cy="509270"/>
                  <wp:effectExtent l="19050" t="0" r="5080" b="0"/>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1"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9270" cy="509270"/>
                  <wp:effectExtent l="19050" t="0" r="5080" b="0"/>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8"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D5916" w:rsidRPr="00894260" w:rsidRDefault="00200601" w:rsidP="00E72BFD">
            <w:pPr>
              <w:spacing w:after="0"/>
              <w:jc w:val="center"/>
            </w:pPr>
            <w:r>
              <w:rPr>
                <w:noProof/>
                <w:lang w:eastAsia="de-DE"/>
              </w:rPr>
              <w:drawing>
                <wp:inline distT="0" distB="0" distL="0" distR="0">
                  <wp:extent cx="500380" cy="500380"/>
                  <wp:effectExtent l="19050" t="0" r="0" b="0"/>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0D5916" w:rsidRDefault="000D5916" w:rsidP="000D5916"/>
    <w:p w:rsidR="00A864B7" w:rsidRDefault="00A864B7" w:rsidP="00A864B7">
      <w:pPr>
        <w:tabs>
          <w:tab w:val="left" w:pos="1701"/>
          <w:tab w:val="left" w:pos="1985"/>
        </w:tabs>
        <w:ind w:left="1980" w:hanging="1980"/>
      </w:pPr>
      <w:r>
        <w:t xml:space="preserve">Materialien: </w:t>
      </w:r>
      <w:r>
        <w:tab/>
      </w:r>
      <w:r>
        <w:tab/>
      </w:r>
      <w:r w:rsidR="006E4C6F">
        <w:t>1 L Rundkolben, Stopfen, Pipette</w:t>
      </w:r>
    </w:p>
    <w:p w:rsidR="00A864B7" w:rsidRDefault="00A864B7" w:rsidP="00A864B7">
      <w:pPr>
        <w:tabs>
          <w:tab w:val="left" w:pos="1701"/>
          <w:tab w:val="left" w:pos="1985"/>
        </w:tabs>
        <w:ind w:left="1980" w:hanging="1980"/>
      </w:pPr>
      <w:r>
        <w:t>Chemikalien:</w:t>
      </w:r>
      <w:r>
        <w:tab/>
      </w:r>
      <w:r>
        <w:tab/>
      </w:r>
      <w:r w:rsidR="006E4C6F">
        <w:t>50 g Glucose, Methylenblaulösung (0,05 M), demineralisiertes Wasser</w:t>
      </w:r>
      <w:r w:rsidR="001C16EA">
        <w:t>, Natronlauge (</w:t>
      </w:r>
      <w:r w:rsidR="00D86F38" w:rsidRPr="00E977DE">
        <w:rPr>
          <w:i/>
          <w:color w:val="auto"/>
        </w:rPr>
        <w:t>w</w:t>
      </w:r>
      <w:r w:rsidR="00D86F38" w:rsidDel="00D86F38">
        <w:t xml:space="preserve"> </w:t>
      </w:r>
      <w:r w:rsidR="001C16EA">
        <w:t>=10%)</w:t>
      </w:r>
    </w:p>
    <w:p w:rsidR="00A864B7" w:rsidRDefault="00A864B7" w:rsidP="00A864B7">
      <w:pPr>
        <w:tabs>
          <w:tab w:val="left" w:pos="1701"/>
          <w:tab w:val="left" w:pos="1985"/>
        </w:tabs>
        <w:ind w:left="1980" w:hanging="1980"/>
      </w:pPr>
      <w:r>
        <w:t xml:space="preserve">Durchführung: </w:t>
      </w:r>
      <w:r>
        <w:tab/>
      </w:r>
      <w:r>
        <w:tab/>
      </w:r>
      <w:r w:rsidR="006E4C6F">
        <w:t xml:space="preserve">300 </w:t>
      </w:r>
      <w:proofErr w:type="spellStart"/>
      <w:r w:rsidR="006E4C6F">
        <w:t>mL</w:t>
      </w:r>
      <w:proofErr w:type="spellEnd"/>
      <w:r w:rsidR="006E4C6F">
        <w:t xml:space="preserve"> demineralisiertes Wasser </w:t>
      </w:r>
      <w:r w:rsidR="00815507">
        <w:t xml:space="preserve">und 50 </w:t>
      </w:r>
      <w:proofErr w:type="spellStart"/>
      <w:r w:rsidR="00815507">
        <w:t>mL</w:t>
      </w:r>
      <w:proofErr w:type="spellEnd"/>
      <w:r w:rsidR="00815507">
        <w:t xml:space="preserve"> einer Natronlauge (</w:t>
      </w:r>
      <w:r w:rsidR="00D86F38" w:rsidRPr="00E977DE">
        <w:rPr>
          <w:i/>
          <w:color w:val="auto"/>
        </w:rPr>
        <w:t>w</w:t>
      </w:r>
      <w:r w:rsidR="00D86F38" w:rsidDel="00D86F38">
        <w:t xml:space="preserve"> </w:t>
      </w:r>
      <w:r w:rsidR="00815507">
        <w:t xml:space="preserve">=10%) </w:t>
      </w:r>
      <w:r w:rsidR="006E4C6F">
        <w:t>werden in einen 1L Rundkolben gegeben und 50 g Glucose darin gelöst. Es werden einige Tropfen Methylenblau</w:t>
      </w:r>
      <w:r w:rsidR="00D86F38">
        <w:t>lösung</w:t>
      </w:r>
      <w:r w:rsidR="006E4C6F">
        <w:t xml:space="preserve"> hinzugegeben, bis sich eine tiefblaue Färbung der Lösung einstellt. Die Lösung wird einige Minuten stehen gelassen. Sobald sich die Lösung entfärbt wird erneut bis zum Farbumschlag geschüttelt.</w:t>
      </w:r>
    </w:p>
    <w:p w:rsidR="00A864B7" w:rsidRDefault="00A864B7" w:rsidP="00A864B7">
      <w:pPr>
        <w:tabs>
          <w:tab w:val="left" w:pos="1701"/>
          <w:tab w:val="left" w:pos="1985"/>
        </w:tabs>
        <w:ind w:left="1980" w:hanging="1980"/>
      </w:pPr>
      <w:r>
        <w:t>Beobachtung:</w:t>
      </w:r>
      <w:r>
        <w:tab/>
      </w:r>
      <w:r>
        <w:tab/>
      </w:r>
      <w:r w:rsidR="007D2BED">
        <w:t>Die Lösung</w:t>
      </w:r>
      <w:r w:rsidR="006E4C6F">
        <w:t xml:space="preserve"> entfärbt sich nach </w:t>
      </w:r>
      <w:r w:rsidR="007D2BED">
        <w:t>einigen Sekunden</w:t>
      </w:r>
      <w:r w:rsidR="006E4C6F">
        <w:t xml:space="preserve">. Durch </w:t>
      </w:r>
      <w:r w:rsidR="00D86F38">
        <w:t xml:space="preserve">Schütteln </w:t>
      </w:r>
      <w:r w:rsidR="006E4C6F">
        <w:t>ist ein Farbumschlag zu blau zu erkennen</w:t>
      </w:r>
      <w:r w:rsidR="000D3A68">
        <w:t xml:space="preserve"> (s. Abb. 1)</w:t>
      </w:r>
      <w:r w:rsidR="006E4C6F">
        <w:t>.</w:t>
      </w:r>
    </w:p>
    <w:p w:rsidR="00941BF4" w:rsidRDefault="00941BF4" w:rsidP="00941BF4">
      <w:pPr>
        <w:tabs>
          <w:tab w:val="left" w:pos="1701"/>
          <w:tab w:val="left" w:pos="1985"/>
        </w:tabs>
        <w:spacing w:after="120" w:line="240" w:lineRule="auto"/>
        <w:ind w:left="1980" w:hanging="1980"/>
        <w:jc w:val="center"/>
      </w:pPr>
      <w:r w:rsidRPr="00941BF4">
        <w:rPr>
          <w:noProof/>
          <w:lang w:eastAsia="de-DE"/>
        </w:rPr>
        <w:lastRenderedPageBreak/>
        <w:drawing>
          <wp:inline distT="0" distB="0" distL="0" distR="0">
            <wp:extent cx="1259205" cy="2208530"/>
            <wp:effectExtent l="19050" t="0" r="0" b="0"/>
            <wp:docPr id="14" name="Bild 11" descr="IMG_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8652"/>
                    <pic:cNvPicPr>
                      <a:picLocks noChangeAspect="1" noChangeArrowheads="1"/>
                    </pic:cNvPicPr>
                  </pic:nvPicPr>
                  <pic:blipFill>
                    <a:blip r:embed="rId20" cstate="print"/>
                    <a:srcRect l="35959" t="12349" r="36409" b="14618"/>
                    <a:stretch>
                      <a:fillRect/>
                    </a:stretch>
                  </pic:blipFill>
                  <pic:spPr bwMode="auto">
                    <a:xfrm>
                      <a:off x="0" y="0"/>
                      <a:ext cx="1259205" cy="2208530"/>
                    </a:xfrm>
                    <a:prstGeom prst="rect">
                      <a:avLst/>
                    </a:prstGeom>
                    <a:noFill/>
                    <a:ln w="9525">
                      <a:noFill/>
                      <a:miter lim="800000"/>
                      <a:headEnd/>
                      <a:tailEnd/>
                    </a:ln>
                  </pic:spPr>
                </pic:pic>
              </a:graphicData>
            </a:graphic>
          </wp:inline>
        </w:drawing>
      </w:r>
      <w:r w:rsidRPr="00941BF4">
        <w:t xml:space="preserve"> </w:t>
      </w:r>
      <w:r>
        <w:rPr>
          <w:noProof/>
          <w:lang w:eastAsia="de-DE"/>
        </w:rPr>
        <w:drawing>
          <wp:inline distT="0" distB="0" distL="0" distR="0">
            <wp:extent cx="1224915" cy="2208530"/>
            <wp:effectExtent l="19050" t="0" r="0" b="0"/>
            <wp:docPr id="28" name="Bild 10" descr="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8653"/>
                    <pic:cNvPicPr>
                      <a:picLocks noChangeAspect="1" noChangeArrowheads="1"/>
                    </pic:cNvPicPr>
                  </pic:nvPicPr>
                  <pic:blipFill>
                    <a:blip r:embed="rId21" cstate="print"/>
                    <a:srcRect l="37344" t="13300" r="37144" b="17734"/>
                    <a:stretch>
                      <a:fillRect/>
                    </a:stretch>
                  </pic:blipFill>
                  <pic:spPr bwMode="auto">
                    <a:xfrm>
                      <a:off x="0" y="0"/>
                      <a:ext cx="1224915" cy="2208530"/>
                    </a:xfrm>
                    <a:prstGeom prst="rect">
                      <a:avLst/>
                    </a:prstGeom>
                    <a:noFill/>
                    <a:ln w="9525">
                      <a:noFill/>
                      <a:miter lim="800000"/>
                      <a:headEnd/>
                      <a:tailEnd/>
                    </a:ln>
                  </pic:spPr>
                </pic:pic>
              </a:graphicData>
            </a:graphic>
          </wp:inline>
        </w:drawing>
      </w:r>
    </w:p>
    <w:p w:rsidR="00941BF4" w:rsidRPr="009D70FF" w:rsidRDefault="00941BF4" w:rsidP="00941BF4">
      <w:pPr>
        <w:spacing w:after="120" w:line="240" w:lineRule="auto"/>
        <w:jc w:val="center"/>
        <w:rPr>
          <w:sz w:val="18"/>
          <w:szCs w:val="18"/>
        </w:rPr>
      </w:pPr>
      <w:r>
        <w:rPr>
          <w:sz w:val="18"/>
          <w:szCs w:val="18"/>
        </w:rPr>
        <w:t>Abbildung 1</w:t>
      </w:r>
      <w:r w:rsidR="000D3A68">
        <w:rPr>
          <w:sz w:val="18"/>
          <w:szCs w:val="18"/>
        </w:rPr>
        <w:t>:</w:t>
      </w:r>
      <w:r>
        <w:rPr>
          <w:sz w:val="18"/>
          <w:szCs w:val="18"/>
        </w:rPr>
        <w:t xml:space="preserve"> Methylenblau in </w:t>
      </w:r>
      <w:proofErr w:type="spellStart"/>
      <w:r>
        <w:rPr>
          <w:sz w:val="18"/>
          <w:szCs w:val="18"/>
        </w:rPr>
        <w:t>Glucoselösung</w:t>
      </w:r>
      <w:proofErr w:type="spellEnd"/>
      <w:r>
        <w:rPr>
          <w:sz w:val="18"/>
          <w:szCs w:val="18"/>
        </w:rPr>
        <w:t>- links: Lösung nach dem Schütteln; rechts: Lösung nach dem Schütteln</w:t>
      </w:r>
    </w:p>
    <w:p w:rsidR="00941BF4" w:rsidRDefault="00941BF4" w:rsidP="00A864B7">
      <w:pPr>
        <w:tabs>
          <w:tab w:val="left" w:pos="1701"/>
          <w:tab w:val="left" w:pos="1985"/>
        </w:tabs>
        <w:ind w:left="1980" w:hanging="1980"/>
      </w:pPr>
    </w:p>
    <w:p w:rsidR="00A864B7" w:rsidRDefault="00A864B7" w:rsidP="006E4C6F">
      <w:pPr>
        <w:tabs>
          <w:tab w:val="left" w:pos="1701"/>
        </w:tabs>
        <w:ind w:left="1985" w:hanging="1985"/>
        <w:rPr>
          <w:rFonts w:eastAsiaTheme="minorEastAsia"/>
        </w:rPr>
      </w:pPr>
      <w:r>
        <w:t>Deutung:</w:t>
      </w:r>
      <w:r>
        <w:tab/>
      </w:r>
      <w:r>
        <w:tab/>
      </w:r>
      <w:r w:rsidR="006E4C6F">
        <w:t>Methylenblau katalysiert die Reaktion</w:t>
      </w:r>
      <w:r w:rsidR="00941BF4">
        <w:t xml:space="preserve"> </w:t>
      </w:r>
      <w:r w:rsidR="006E4C6F">
        <w:rPr>
          <w:rFonts w:eastAsiaTheme="minorEastAsia"/>
        </w:rPr>
        <w:t xml:space="preserve">von Glucose zu </w:t>
      </w:r>
      <w:proofErr w:type="spellStart"/>
      <w:r w:rsidR="006E4C6F">
        <w:rPr>
          <w:rFonts w:eastAsiaTheme="minorEastAsia"/>
        </w:rPr>
        <w:t>Gluconsäure</w:t>
      </w:r>
      <w:proofErr w:type="spellEnd"/>
      <w:r w:rsidR="006E4C6F">
        <w:rPr>
          <w:rFonts w:eastAsiaTheme="minorEastAsia"/>
        </w:rPr>
        <w:t xml:space="preserve"> indem es </w:t>
      </w:r>
      <w:r w:rsidR="00AB4766">
        <w:rPr>
          <w:rFonts w:eastAsiaTheme="minorEastAsia"/>
        </w:rPr>
        <w:t xml:space="preserve">Wasser katalytisch spaltet und den </w:t>
      </w:r>
      <w:r w:rsidR="006E4C6F">
        <w:rPr>
          <w:rFonts w:eastAsiaTheme="minorEastAsia"/>
        </w:rPr>
        <w:t>Sauerstoff auf Glucose überträgt</w:t>
      </w:r>
      <w:r w:rsidR="00AB4766">
        <w:rPr>
          <w:rFonts w:eastAsiaTheme="minorEastAsia"/>
        </w:rPr>
        <w:t xml:space="preserve"> (Abbildung 2)</w:t>
      </w:r>
      <w:r w:rsidR="006E4C6F">
        <w:rPr>
          <w:rFonts w:eastAsiaTheme="minorEastAsia"/>
        </w:rPr>
        <w:t>. Dabei nimmt es ein Wasserstoff</w:t>
      </w:r>
      <w:r w:rsidR="005A51B7">
        <w:rPr>
          <w:rFonts w:eastAsiaTheme="minorEastAsia"/>
        </w:rPr>
        <w:t>proton</w:t>
      </w:r>
      <w:r w:rsidR="006E4C6F">
        <w:rPr>
          <w:rFonts w:eastAsiaTheme="minorEastAsia"/>
        </w:rPr>
        <w:t xml:space="preserve"> auf</w:t>
      </w:r>
      <w:r w:rsidR="00AB4766">
        <w:rPr>
          <w:rFonts w:eastAsiaTheme="minorEastAsia"/>
        </w:rPr>
        <w:t>. Methylenblau wird zu einer farblosen</w:t>
      </w:r>
      <w:r w:rsidR="006E4C6F">
        <w:rPr>
          <w:rFonts w:eastAsiaTheme="minorEastAsia"/>
        </w:rPr>
        <w:t xml:space="preserve"> </w:t>
      </w:r>
      <w:proofErr w:type="spellStart"/>
      <w:r w:rsidR="00AB4766">
        <w:rPr>
          <w:rFonts w:eastAsiaTheme="minorEastAsia"/>
        </w:rPr>
        <w:t>Leukoform</w:t>
      </w:r>
      <w:proofErr w:type="spellEnd"/>
      <w:r w:rsidR="00AB4766">
        <w:rPr>
          <w:rFonts w:eastAsiaTheme="minorEastAsia"/>
        </w:rPr>
        <w:t xml:space="preserve"> reduziert.</w:t>
      </w:r>
      <w:r w:rsidR="006E4C6F">
        <w:rPr>
          <w:rFonts w:eastAsiaTheme="minorEastAsia"/>
        </w:rPr>
        <w:t xml:space="preserve"> Wird die Lösung geschüttelt, reagiert </w:t>
      </w:r>
      <w:r w:rsidR="00AB4766">
        <w:rPr>
          <w:rFonts w:eastAsiaTheme="minorEastAsia"/>
        </w:rPr>
        <w:t xml:space="preserve">das </w:t>
      </w:r>
      <w:proofErr w:type="spellStart"/>
      <w:r w:rsidR="00AB4766">
        <w:rPr>
          <w:rFonts w:eastAsiaTheme="minorEastAsia"/>
        </w:rPr>
        <w:t>Leuko</w:t>
      </w:r>
      <w:proofErr w:type="spellEnd"/>
      <w:r w:rsidR="00B274C2">
        <w:rPr>
          <w:rFonts w:eastAsiaTheme="minorEastAsia"/>
        </w:rPr>
        <w:t>-M</w:t>
      </w:r>
      <w:r w:rsidR="00AB4766">
        <w:rPr>
          <w:rFonts w:eastAsiaTheme="minorEastAsia"/>
        </w:rPr>
        <w:t>ethylenblau</w:t>
      </w:r>
      <w:r w:rsidR="006E4C6F">
        <w:rPr>
          <w:rFonts w:eastAsiaTheme="minorEastAsia"/>
        </w:rPr>
        <w:t xml:space="preserve"> mit </w:t>
      </w:r>
      <w:r w:rsidR="005A51B7">
        <w:rPr>
          <w:rFonts w:eastAsiaTheme="minorEastAsia"/>
        </w:rPr>
        <w:t xml:space="preserve">dem in der Lösung gelösten </w:t>
      </w:r>
      <w:r w:rsidR="00AB4766">
        <w:rPr>
          <w:rFonts w:eastAsiaTheme="minorEastAsia"/>
        </w:rPr>
        <w:t>Lufts</w:t>
      </w:r>
      <w:r w:rsidR="006E4C6F">
        <w:rPr>
          <w:rFonts w:eastAsiaTheme="minorEastAsia"/>
        </w:rPr>
        <w:t>auerstoff und überträgt die Protonen</w:t>
      </w:r>
      <w:r w:rsidR="00AB4766">
        <w:rPr>
          <w:rFonts w:eastAsiaTheme="minorEastAsia"/>
        </w:rPr>
        <w:t xml:space="preserve"> dar</w:t>
      </w:r>
      <w:r w:rsidR="00F47F75">
        <w:rPr>
          <w:rFonts w:eastAsiaTheme="minorEastAsia"/>
        </w:rPr>
        <w:t>a</w:t>
      </w:r>
      <w:r w:rsidR="00AB4766">
        <w:rPr>
          <w:rFonts w:eastAsiaTheme="minorEastAsia"/>
        </w:rPr>
        <w:t>uf</w:t>
      </w:r>
      <w:r w:rsidR="006E4C6F">
        <w:rPr>
          <w:rFonts w:eastAsiaTheme="minorEastAsia"/>
        </w:rPr>
        <w:t xml:space="preserve">, so dass Wasser entsteht. </w:t>
      </w:r>
      <w:r w:rsidR="006E76DA">
        <w:rPr>
          <w:rFonts w:eastAsiaTheme="minorEastAsia"/>
        </w:rPr>
        <w:t xml:space="preserve">Methylenblau befindet sich nun wieder im Ausgangszustand und kann mit einem neuen </w:t>
      </w:r>
      <w:proofErr w:type="spellStart"/>
      <w:r w:rsidR="006E76DA">
        <w:rPr>
          <w:rFonts w:eastAsiaTheme="minorEastAsia"/>
        </w:rPr>
        <w:t>Glucosemolekül</w:t>
      </w:r>
      <w:proofErr w:type="spellEnd"/>
      <w:r w:rsidR="006E76DA">
        <w:rPr>
          <w:rFonts w:eastAsiaTheme="minorEastAsia"/>
        </w:rPr>
        <w:t xml:space="preserve"> reagieren.</w:t>
      </w:r>
    </w:p>
    <w:p w:rsidR="006E76DA" w:rsidRDefault="00200601" w:rsidP="002158D7">
      <w:pPr>
        <w:tabs>
          <w:tab w:val="left" w:pos="1701"/>
        </w:tabs>
        <w:ind w:left="1985" w:hanging="1985"/>
        <w:jc w:val="center"/>
        <w:rPr>
          <w:rFonts w:eastAsiaTheme="minorEastAsia"/>
        </w:rPr>
      </w:pPr>
      <w:r>
        <w:rPr>
          <w:rFonts w:eastAsiaTheme="minorEastAsia"/>
          <w:noProof/>
          <w:lang w:eastAsia="de-DE"/>
        </w:rPr>
        <w:drawing>
          <wp:inline distT="0" distB="0" distL="0" distR="0">
            <wp:extent cx="2726055" cy="2130425"/>
            <wp:effectExtent l="19050" t="0" r="0" b="0"/>
            <wp:docPr id="13" name="Bild 13" descr="Blue Bo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 Bottel"/>
                    <pic:cNvPicPr>
                      <a:picLocks noChangeAspect="1" noChangeArrowheads="1"/>
                    </pic:cNvPicPr>
                  </pic:nvPicPr>
                  <pic:blipFill>
                    <a:blip r:embed="rId22" cstate="print"/>
                    <a:srcRect/>
                    <a:stretch>
                      <a:fillRect/>
                    </a:stretch>
                  </pic:blipFill>
                  <pic:spPr bwMode="auto">
                    <a:xfrm>
                      <a:off x="0" y="0"/>
                      <a:ext cx="2726055" cy="2130425"/>
                    </a:xfrm>
                    <a:prstGeom prst="rect">
                      <a:avLst/>
                    </a:prstGeom>
                    <a:noFill/>
                    <a:ln w="9525">
                      <a:noFill/>
                      <a:miter lim="800000"/>
                      <a:headEnd/>
                      <a:tailEnd/>
                    </a:ln>
                  </pic:spPr>
                </pic:pic>
              </a:graphicData>
            </a:graphic>
          </wp:inline>
        </w:drawing>
      </w:r>
    </w:p>
    <w:p w:rsidR="002158D7" w:rsidRPr="002158D7" w:rsidRDefault="002158D7" w:rsidP="002158D7">
      <w:pPr>
        <w:tabs>
          <w:tab w:val="left" w:pos="1701"/>
        </w:tabs>
        <w:ind w:left="1985" w:hanging="1985"/>
        <w:jc w:val="center"/>
        <w:rPr>
          <w:sz w:val="18"/>
        </w:rPr>
      </w:pPr>
      <w:r w:rsidRPr="002158D7">
        <w:rPr>
          <w:rFonts w:eastAsiaTheme="minorEastAsia"/>
          <w:sz w:val="18"/>
        </w:rPr>
        <w:t xml:space="preserve">Abbildung 2: </w:t>
      </w:r>
      <w:r w:rsidR="00AB4766">
        <w:rPr>
          <w:rFonts w:eastAsiaTheme="minorEastAsia"/>
          <w:sz w:val="18"/>
        </w:rPr>
        <w:t xml:space="preserve">Reaktionsschema des Blue </w:t>
      </w:r>
      <w:proofErr w:type="spellStart"/>
      <w:r w:rsidR="00F47F75">
        <w:rPr>
          <w:rFonts w:eastAsiaTheme="minorEastAsia"/>
          <w:sz w:val="18"/>
        </w:rPr>
        <w:t>Bottle</w:t>
      </w:r>
      <w:proofErr w:type="spellEnd"/>
      <w:r w:rsidR="00F47F75">
        <w:rPr>
          <w:rFonts w:eastAsiaTheme="minorEastAsia"/>
          <w:sz w:val="18"/>
        </w:rPr>
        <w:t>-</w:t>
      </w:r>
      <w:r w:rsidR="00AB4766">
        <w:rPr>
          <w:rFonts w:eastAsiaTheme="minorEastAsia"/>
          <w:sz w:val="18"/>
        </w:rPr>
        <w:t>Experimentes</w:t>
      </w:r>
    </w:p>
    <w:p w:rsidR="00A864B7" w:rsidRDefault="00A864B7" w:rsidP="00A864B7">
      <w:pPr>
        <w:tabs>
          <w:tab w:val="left" w:pos="1701"/>
          <w:tab w:val="left" w:pos="1985"/>
        </w:tabs>
        <w:ind w:left="1985" w:hanging="1985"/>
      </w:pPr>
      <w:r>
        <w:t>Entsorgung:</w:t>
      </w:r>
      <w:r>
        <w:tab/>
      </w:r>
      <w:r>
        <w:tab/>
      </w:r>
      <w:r w:rsidR="006E4C6F">
        <w:t xml:space="preserve">Die Lösung wird </w:t>
      </w:r>
      <w:r w:rsidR="00AB4766">
        <w:t>neutralisiert und über den Ausguss entsorgt</w:t>
      </w:r>
      <w:r w:rsidR="006E4C6F">
        <w:t>.</w:t>
      </w:r>
    </w:p>
    <w:p w:rsidR="002158D7" w:rsidRDefault="002158D7" w:rsidP="00A82204">
      <w:pPr>
        <w:tabs>
          <w:tab w:val="left" w:pos="1701"/>
          <w:tab w:val="left" w:pos="1985"/>
        </w:tabs>
        <w:ind w:left="1985" w:hanging="1985"/>
        <w:jc w:val="left"/>
      </w:pPr>
      <w:r>
        <w:t xml:space="preserve">Quelle: </w:t>
      </w:r>
      <w:r>
        <w:tab/>
      </w:r>
      <w:r>
        <w:tab/>
      </w:r>
      <w:r w:rsidR="00676D51" w:rsidRPr="00A82204">
        <w:rPr>
          <w:rFonts w:asciiTheme="majorHAnsi" w:hAnsiTheme="majorHAnsi"/>
          <w:szCs w:val="20"/>
        </w:rPr>
        <w:t xml:space="preserve">Dagmar </w:t>
      </w:r>
      <w:proofErr w:type="spellStart"/>
      <w:r w:rsidR="00676D51" w:rsidRPr="00A82204">
        <w:rPr>
          <w:rFonts w:asciiTheme="majorHAnsi" w:hAnsiTheme="majorHAnsi"/>
          <w:szCs w:val="20"/>
        </w:rPr>
        <w:t>Wiechoczek</w:t>
      </w:r>
      <w:proofErr w:type="spellEnd"/>
      <w:r w:rsidR="00676D51" w:rsidRPr="00A82204">
        <w:rPr>
          <w:rFonts w:asciiTheme="majorHAnsi" w:hAnsiTheme="majorHAnsi"/>
          <w:sz w:val="24"/>
        </w:rPr>
        <w:t xml:space="preserve"> (</w:t>
      </w:r>
      <w:r w:rsidR="00676D51" w:rsidRPr="00A82204">
        <w:rPr>
          <w:rFonts w:asciiTheme="majorHAnsi" w:hAnsiTheme="majorHAnsi"/>
          <w:szCs w:val="20"/>
        </w:rPr>
        <w:t>29. Mai 2014</w:t>
      </w:r>
      <w:r w:rsidR="00676D51" w:rsidRPr="00A82204">
        <w:rPr>
          <w:rFonts w:asciiTheme="majorHAnsi" w:hAnsiTheme="majorHAnsi"/>
          <w:sz w:val="24"/>
        </w:rPr>
        <w:t xml:space="preserve">) </w:t>
      </w:r>
      <w:r w:rsidR="00676D51" w:rsidRPr="00AB4766">
        <w:rPr>
          <w:rFonts w:asciiTheme="majorHAnsi" w:hAnsiTheme="majorHAnsi"/>
        </w:rPr>
        <w:t>http://www.chemieunterricht</w:t>
      </w:r>
      <w:r w:rsidRPr="002158D7">
        <w:t>.de/dc2/katalyse/bluebott.htm</w:t>
      </w:r>
      <w:r>
        <w:t xml:space="preserve"> (aufgerufen 10.08.2015 </w:t>
      </w:r>
      <w:r w:rsidR="003515A1">
        <w:t>23</w:t>
      </w:r>
      <w:r>
        <w:t>:</w:t>
      </w:r>
      <w:r w:rsidR="003515A1">
        <w:t>4</w:t>
      </w:r>
      <w:r>
        <w:t>4 Uhr)</w:t>
      </w:r>
    </w:p>
    <w:p w:rsidR="00AB1375" w:rsidRDefault="00AB1375" w:rsidP="00F751D9"/>
    <w:p w:rsidR="00AB1375" w:rsidRDefault="0014737B" w:rsidP="00A864B7">
      <w:pPr>
        <w:tabs>
          <w:tab w:val="left" w:pos="1701"/>
          <w:tab w:val="left" w:pos="1985"/>
        </w:tabs>
        <w:ind w:left="1980" w:hanging="1980"/>
      </w:pPr>
      <w:r>
        <w:rPr>
          <w:noProof/>
          <w:lang w:eastAsia="de-DE"/>
        </w:rPr>
        <w:lastRenderedPageBreak/>
        <mc:AlternateContent>
          <mc:Choice Requires="wps">
            <w:drawing>
              <wp:inline distT="0" distB="0" distL="0" distR="0">
                <wp:extent cx="5873115" cy="1321435"/>
                <wp:effectExtent l="13970" t="13970" r="8890" b="7620"/>
                <wp:docPr id="3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14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1375" w:rsidRPr="00AB1375" w:rsidRDefault="00AB1375" w:rsidP="00AB1375">
                            <w:pPr>
                              <w:rPr>
                                <w:color w:val="auto"/>
                              </w:rPr>
                            </w:pPr>
                            <w:r>
                              <w:rPr>
                                <w:color w:val="auto"/>
                              </w:rPr>
                              <w:t xml:space="preserve">Diesen Versuch können die SuS auch in kleinerem Maßstab durchführen. Um Material zu sparen, benutzen die SuS 10 </w:t>
                            </w:r>
                            <w:proofErr w:type="spellStart"/>
                            <w:r>
                              <w:rPr>
                                <w:color w:val="auto"/>
                              </w:rPr>
                              <w:t>mL</w:t>
                            </w:r>
                            <w:proofErr w:type="spellEnd"/>
                            <w:r>
                              <w:rPr>
                                <w:color w:val="auto"/>
                              </w:rPr>
                              <w:t xml:space="preserve"> einer </w:t>
                            </w:r>
                            <w:proofErr w:type="spellStart"/>
                            <w:r>
                              <w:rPr>
                                <w:color w:val="auto"/>
                              </w:rPr>
                              <w:t>Glucoselösung</w:t>
                            </w:r>
                            <w:proofErr w:type="spellEnd"/>
                            <w:r>
                              <w:rPr>
                                <w:color w:val="auto"/>
                              </w:rPr>
                              <w:t xml:space="preserve"> mit der Konzentration von 167 g/L. Diese wird in ein Reagenzglas gegeben und angefärbt. Auf das Reagenzglas kommt ein Stopfen. Der Katalysator wird durch Schütteln reaktiviert. Die SuS sollten ab und zu das Reagenzglas lüften, da Sauerstoff aus der Luft im Reagenzglas verbraucht wird und so ein Unterdruck entsteht.</w:t>
                            </w:r>
                          </w:p>
                        </w:txbxContent>
                      </wps:txbx>
                      <wps:bodyPr rot="0" vert="horz" wrap="square" lIns="91440" tIns="45720" rIns="91440" bIns="45720" anchor="t" anchorCtr="0" upright="1">
                        <a:noAutofit/>
                      </wps:bodyPr>
                    </wps:wsp>
                  </a:graphicData>
                </a:graphic>
              </wp:inline>
            </w:drawing>
          </mc:Choice>
          <mc:Fallback>
            <w:pict>
              <v:shape id="Text Box 348" o:spid="_x0000_s1028" type="#_x0000_t202" style="width:462.45pt;height:10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" strokecolor="#c0504d" strokeweight="1pt">
                <v:stroke dashstyle="dash"/>
                <v:shadow color="#868686"/>
                <v:textbox>
                  <w:txbxContent>
                    <w:p w:rsidR="00AB1375" w:rsidRPr="00AB1375" w:rsidRDefault="00AB1375" w:rsidP="00AB1375">
                      <w:pPr>
                        <w:rPr>
                          <w:color w:val="auto"/>
                        </w:rPr>
                      </w:pPr>
                      <w:r>
                        <w:rPr>
                          <w:color w:val="auto"/>
                        </w:rPr>
                        <w:t xml:space="preserve">Diesen Versuch können die SuS auch in kleinerem Maßstab durchführen. Um Material zu sparen, benutzen die SuS 10 </w:t>
                      </w:r>
                      <w:proofErr w:type="spellStart"/>
                      <w:r>
                        <w:rPr>
                          <w:color w:val="auto"/>
                        </w:rPr>
                        <w:t>mL</w:t>
                      </w:r>
                      <w:proofErr w:type="spellEnd"/>
                      <w:r>
                        <w:rPr>
                          <w:color w:val="auto"/>
                        </w:rPr>
                        <w:t xml:space="preserve"> einer </w:t>
                      </w:r>
                      <w:proofErr w:type="spellStart"/>
                      <w:r>
                        <w:rPr>
                          <w:color w:val="auto"/>
                        </w:rPr>
                        <w:t>Glucoselösung</w:t>
                      </w:r>
                      <w:proofErr w:type="spellEnd"/>
                      <w:r>
                        <w:rPr>
                          <w:color w:val="auto"/>
                        </w:rPr>
                        <w:t xml:space="preserve"> mit der Konzentration von 167 g/L. Diese wird in ein Reagenzglas gegeben und angefärbt. Auf das Reagenzglas kommt ein Stopfen. Der Katalysator wird durch Schütteln reaktiviert. Die SuS sollten ab und zu das Reagenzglas lüften, da Sauerstoff aus der Luft im Reagenzglas verbraucht wird und so ein Unterdruck entsteht.</w:t>
                      </w:r>
                    </w:p>
                  </w:txbxContent>
                </v:textbox>
                <w10:anchorlock/>
              </v:shape>
            </w:pict>
          </mc:Fallback>
        </mc:AlternateContent>
      </w:r>
    </w:p>
    <w:p w:rsidR="00AB1375" w:rsidRDefault="00AB1375" w:rsidP="00A864B7">
      <w:pPr>
        <w:tabs>
          <w:tab w:val="left" w:pos="1701"/>
          <w:tab w:val="left" w:pos="1985"/>
        </w:tabs>
        <w:ind w:left="1980" w:hanging="1980"/>
      </w:pPr>
    </w:p>
    <w:p w:rsidR="00AB1375" w:rsidRDefault="00AB1375" w:rsidP="00A864B7">
      <w:pPr>
        <w:tabs>
          <w:tab w:val="left" w:pos="1701"/>
          <w:tab w:val="left" w:pos="1985"/>
        </w:tabs>
        <w:ind w:left="1980" w:hanging="1980"/>
      </w:pPr>
    </w:p>
    <w:p w:rsidR="00AB1375" w:rsidRDefault="00AB1375" w:rsidP="00A864B7">
      <w:pPr>
        <w:tabs>
          <w:tab w:val="left" w:pos="1701"/>
          <w:tab w:val="left" w:pos="1985"/>
        </w:tabs>
        <w:ind w:left="1980" w:hanging="1980"/>
      </w:pPr>
    </w:p>
    <w:p w:rsidR="00AB1375" w:rsidRDefault="00AB1375" w:rsidP="00A864B7">
      <w:pPr>
        <w:tabs>
          <w:tab w:val="left" w:pos="1701"/>
          <w:tab w:val="left" w:pos="1985"/>
        </w:tabs>
        <w:ind w:left="1980" w:hanging="1980"/>
      </w:pPr>
    </w:p>
    <w:p w:rsidR="00AB4E0A" w:rsidRPr="00984EF9" w:rsidRDefault="0044623A" w:rsidP="00AB4E0A">
      <w:pPr>
        <w:pStyle w:val="berschrift1"/>
      </w:pPr>
      <w:r>
        <w:br w:type="page"/>
      </w:r>
      <w:bookmarkStart w:id="6" w:name="_Toc427673151"/>
      <w:r w:rsidR="007937F8">
        <w:lastRenderedPageBreak/>
        <w:t>Lehrerexperiment</w:t>
      </w:r>
      <w:r w:rsidR="004B2493">
        <w:t xml:space="preserve"> V2 –</w:t>
      </w:r>
      <w:bookmarkStart w:id="7" w:name="_Toc426922723"/>
      <w:r w:rsidR="00AB4E0A">
        <w:t xml:space="preserve"> </w:t>
      </w:r>
      <w:bookmarkEnd w:id="7"/>
      <w:r w:rsidR="00931D09">
        <w:t>Elefantenzahnpasta</w:t>
      </w:r>
      <w:bookmarkEnd w:id="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158D7" w:rsidRPr="00894260" w:rsidTr="00E72BFD">
        <w:trPr>
          <w:trHeight w:val="196"/>
        </w:trPr>
        <w:tc>
          <w:tcPr>
            <w:tcW w:w="9322" w:type="dxa"/>
            <w:gridSpan w:val="9"/>
            <w:shd w:val="clear" w:color="auto" w:fill="4F81BD"/>
            <w:vAlign w:val="center"/>
          </w:tcPr>
          <w:p w:rsidR="002158D7" w:rsidRPr="00894260" w:rsidRDefault="002158D7" w:rsidP="00E72BFD">
            <w:pPr>
              <w:spacing w:after="0"/>
              <w:jc w:val="center"/>
              <w:rPr>
                <w:b/>
                <w:bCs/>
                <w:color w:val="FFFFFF"/>
              </w:rPr>
            </w:pPr>
            <w:r w:rsidRPr="00894260">
              <w:rPr>
                <w:b/>
                <w:bCs/>
                <w:color w:val="FFFFFF"/>
              </w:rPr>
              <w:t>Gefahrenstoffe</w:t>
            </w:r>
          </w:p>
        </w:tc>
      </w:tr>
      <w:tr w:rsidR="002158D7" w:rsidRPr="00894260" w:rsidTr="00E72BFD">
        <w:trPr>
          <w:trHeight w:val="783"/>
        </w:trPr>
        <w:tc>
          <w:tcPr>
            <w:tcW w:w="3027" w:type="dxa"/>
            <w:gridSpan w:val="3"/>
            <w:tcBorders>
              <w:top w:val="single" w:sz="8" w:space="0" w:color="4F81BD"/>
              <w:left w:val="single" w:sz="8" w:space="0" w:color="4F81BD"/>
              <w:bottom w:val="single" w:sz="8" w:space="0" w:color="4F81BD"/>
            </w:tcBorders>
            <w:shd w:val="clear" w:color="auto" w:fill="auto"/>
            <w:vAlign w:val="center"/>
          </w:tcPr>
          <w:p w:rsidR="002158D7" w:rsidRPr="00894260" w:rsidRDefault="002158D7" w:rsidP="00E72BFD">
            <w:pPr>
              <w:spacing w:after="0"/>
              <w:jc w:val="center"/>
              <w:rPr>
                <w:b/>
                <w:bCs/>
              </w:rPr>
            </w:pPr>
            <w:r>
              <w:rPr>
                <w:bCs/>
              </w:rPr>
              <w:t>Wasserstoffperoxid (</w:t>
            </w:r>
            <w:r w:rsidR="001E46AA" w:rsidRPr="00E977DE">
              <w:rPr>
                <w:i/>
                <w:color w:val="auto"/>
              </w:rPr>
              <w:t>w</w:t>
            </w:r>
            <w:r w:rsidR="001E46AA" w:rsidDel="001E46AA">
              <w:rPr>
                <w:bCs/>
              </w:rPr>
              <w:t xml:space="preserve"> </w:t>
            </w:r>
            <w:r>
              <w:rPr>
                <w:bCs/>
              </w:rPr>
              <w:t>=30%)</w:t>
            </w:r>
          </w:p>
        </w:tc>
        <w:tc>
          <w:tcPr>
            <w:tcW w:w="3177" w:type="dxa"/>
            <w:gridSpan w:val="3"/>
            <w:tcBorders>
              <w:top w:val="single" w:sz="8" w:space="0" w:color="4F81BD"/>
              <w:bottom w:val="single" w:sz="8" w:space="0" w:color="4F81BD"/>
            </w:tcBorders>
            <w:shd w:val="clear" w:color="auto" w:fill="auto"/>
            <w:vAlign w:val="center"/>
          </w:tcPr>
          <w:p w:rsidR="002158D7" w:rsidRPr="00894260" w:rsidRDefault="002158D7" w:rsidP="00E72BFD">
            <w:pPr>
              <w:spacing w:after="0"/>
              <w:jc w:val="center"/>
            </w:pPr>
            <w:r w:rsidRPr="00894260">
              <w:t>H: 302-</w:t>
            </w:r>
            <w:r>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158D7" w:rsidRPr="00894260" w:rsidRDefault="002158D7" w:rsidP="00E72BFD">
            <w:pPr>
              <w:spacing w:after="0"/>
              <w:jc w:val="center"/>
            </w:pPr>
            <w:r w:rsidRPr="00894260">
              <w:t xml:space="preserve">P: </w:t>
            </w:r>
            <w:r>
              <w:t>280-305+351+338-313</w:t>
            </w:r>
          </w:p>
        </w:tc>
      </w:tr>
      <w:tr w:rsidR="002158D7" w:rsidRPr="00894260" w:rsidTr="00E72BFD">
        <w:tc>
          <w:tcPr>
            <w:tcW w:w="1009" w:type="dxa"/>
            <w:tcBorders>
              <w:top w:val="single" w:sz="8" w:space="0" w:color="4F81BD"/>
              <w:left w:val="single" w:sz="8" w:space="0" w:color="4F81BD"/>
              <w:bottom w:val="single" w:sz="8" w:space="0" w:color="4F81BD"/>
            </w:tcBorders>
            <w:shd w:val="clear" w:color="auto" w:fill="auto"/>
            <w:vAlign w:val="center"/>
          </w:tcPr>
          <w:p w:rsidR="002158D7" w:rsidRPr="00894260" w:rsidRDefault="00200601" w:rsidP="00E72BFD">
            <w:pPr>
              <w:spacing w:after="0"/>
              <w:jc w:val="center"/>
              <w:rPr>
                <w:b/>
                <w:bCs/>
              </w:rPr>
            </w:pPr>
            <w:r>
              <w:rPr>
                <w:b/>
                <w:noProof/>
                <w:lang w:eastAsia="de-DE"/>
              </w:rPr>
              <w:drawing>
                <wp:inline distT="0" distB="0" distL="0" distR="0">
                  <wp:extent cx="500380" cy="500380"/>
                  <wp:effectExtent l="1905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9270" cy="509270"/>
                  <wp:effectExtent l="19050" t="0" r="508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158D7" w:rsidRPr="00894260" w:rsidRDefault="00200601" w:rsidP="00E72BFD">
            <w:pPr>
              <w:spacing w:after="0"/>
              <w:jc w:val="center"/>
            </w:pPr>
            <w:r>
              <w:rPr>
                <w:noProof/>
                <w:lang w:eastAsia="de-DE"/>
              </w:rPr>
              <w:drawing>
                <wp:inline distT="0" distB="0" distL="0" distR="0">
                  <wp:extent cx="500380" cy="500380"/>
                  <wp:effectExtent l="1905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AB4E0A" w:rsidRDefault="00AB4E0A" w:rsidP="00584587">
      <w:pPr>
        <w:tabs>
          <w:tab w:val="left" w:pos="1701"/>
          <w:tab w:val="left" w:pos="1985"/>
        </w:tabs>
        <w:ind w:left="1979" w:hanging="1979"/>
      </w:pPr>
      <w:r>
        <w:t xml:space="preserve">Materialien: </w:t>
      </w:r>
      <w:r>
        <w:tab/>
      </w:r>
      <w:r>
        <w:tab/>
      </w:r>
      <w:r w:rsidR="00931D09">
        <w:t xml:space="preserve">Standzylinder, 5 </w:t>
      </w:r>
      <w:proofErr w:type="spellStart"/>
      <w:r w:rsidR="00931D09">
        <w:t>mL</w:t>
      </w:r>
      <w:proofErr w:type="spellEnd"/>
      <w:r w:rsidR="00931D09">
        <w:t xml:space="preserve">, 2 Bechergläser (100 </w:t>
      </w:r>
      <w:proofErr w:type="spellStart"/>
      <w:r w:rsidR="00931D09">
        <w:t>mL</w:t>
      </w:r>
      <w:proofErr w:type="spellEnd"/>
      <w:r w:rsidR="00931D09">
        <w:t xml:space="preserve">, 50 </w:t>
      </w:r>
      <w:proofErr w:type="spellStart"/>
      <w:r w:rsidR="00931D09">
        <w:t>mL</w:t>
      </w:r>
      <w:proofErr w:type="spellEnd"/>
      <w:r w:rsidR="00931D09">
        <w:t>)</w:t>
      </w:r>
    </w:p>
    <w:p w:rsidR="00AB4E0A" w:rsidRDefault="00AB4E0A" w:rsidP="00AB4E0A">
      <w:pPr>
        <w:tabs>
          <w:tab w:val="left" w:pos="1701"/>
          <w:tab w:val="left" w:pos="1985"/>
        </w:tabs>
        <w:ind w:left="1980" w:hanging="1980"/>
      </w:pPr>
      <w:r>
        <w:t>Chemikalien:</w:t>
      </w:r>
      <w:r>
        <w:tab/>
      </w:r>
      <w:r>
        <w:tab/>
      </w:r>
      <w:r w:rsidR="00931D09">
        <w:t>Kaliumiodid, Wasserstoffperoxid (</w:t>
      </w:r>
      <w:r w:rsidR="001E46AA" w:rsidRPr="00E977DE">
        <w:rPr>
          <w:i/>
          <w:color w:val="auto"/>
        </w:rPr>
        <w:t>w</w:t>
      </w:r>
      <w:r w:rsidR="001E46AA" w:rsidDel="001E46AA">
        <w:t xml:space="preserve"> </w:t>
      </w:r>
      <w:r w:rsidR="00931D09">
        <w:t>=30%)</w:t>
      </w:r>
      <w:r w:rsidR="00AB4766">
        <w:t>,</w:t>
      </w:r>
      <w:r w:rsidR="00AB4766" w:rsidRPr="00AB4766">
        <w:t xml:space="preserve"> </w:t>
      </w:r>
      <w:r w:rsidR="00AB4766">
        <w:t xml:space="preserve">Spülmittel, 10 </w:t>
      </w:r>
      <w:proofErr w:type="spellStart"/>
      <w:r w:rsidR="00AB4766">
        <w:t>mL</w:t>
      </w:r>
      <w:proofErr w:type="spellEnd"/>
      <w:r w:rsidR="00941BF4">
        <w:t xml:space="preserve"> destilliertes</w:t>
      </w:r>
      <w:r w:rsidR="00AB4766">
        <w:t xml:space="preserve"> Wasser</w:t>
      </w:r>
    </w:p>
    <w:p w:rsidR="00AB4E0A" w:rsidRDefault="00AB4E0A" w:rsidP="00931D09">
      <w:pPr>
        <w:tabs>
          <w:tab w:val="left" w:pos="1701"/>
          <w:tab w:val="left" w:pos="1985"/>
        </w:tabs>
        <w:ind w:left="1980" w:hanging="1980"/>
      </w:pPr>
      <w:r>
        <w:t xml:space="preserve">Durchführung: </w:t>
      </w:r>
      <w:r>
        <w:tab/>
      </w:r>
      <w:r>
        <w:tab/>
      </w:r>
      <w:r w:rsidR="00931D09">
        <w:t xml:space="preserve">In ein 50 </w:t>
      </w:r>
      <w:proofErr w:type="spellStart"/>
      <w:r w:rsidR="00931D09">
        <w:t>mL</w:t>
      </w:r>
      <w:proofErr w:type="spellEnd"/>
      <w:r w:rsidR="00931D09">
        <w:t xml:space="preserve"> Becherglas werden 5 </w:t>
      </w:r>
      <w:proofErr w:type="spellStart"/>
      <w:r w:rsidR="00931D09">
        <w:t>mL</w:t>
      </w:r>
      <w:proofErr w:type="spellEnd"/>
      <w:r w:rsidR="00931D09">
        <w:t xml:space="preserve"> Spülmittel, 10 </w:t>
      </w:r>
      <w:proofErr w:type="spellStart"/>
      <w:r w:rsidR="00931D09">
        <w:t>mL</w:t>
      </w:r>
      <w:proofErr w:type="spellEnd"/>
      <w:r w:rsidR="00931D09">
        <w:t xml:space="preserve"> </w:t>
      </w:r>
      <w:r w:rsidR="00941BF4">
        <w:t xml:space="preserve">destilliertes </w:t>
      </w:r>
      <w:r w:rsidR="00931D09">
        <w:t xml:space="preserve">Wasser und 10 g Kaliumiodid gegeben. In ein 100 </w:t>
      </w:r>
      <w:proofErr w:type="spellStart"/>
      <w:r w:rsidR="00931D09">
        <w:t>mL</w:t>
      </w:r>
      <w:proofErr w:type="spellEnd"/>
      <w:r w:rsidR="00931D09">
        <w:t xml:space="preserve"> Becherglas werden 50 </w:t>
      </w:r>
      <w:proofErr w:type="spellStart"/>
      <w:r w:rsidR="00931D09">
        <w:t>mL</w:t>
      </w:r>
      <w:proofErr w:type="spellEnd"/>
      <w:r w:rsidR="00931D09">
        <w:t xml:space="preserve"> Wasserstoffperoxid (</w:t>
      </w:r>
      <w:r w:rsidR="001E46AA" w:rsidRPr="00E977DE">
        <w:rPr>
          <w:i/>
          <w:color w:val="auto"/>
        </w:rPr>
        <w:t>w</w:t>
      </w:r>
      <w:r w:rsidR="001E46AA" w:rsidDel="001E46AA">
        <w:t xml:space="preserve"> </w:t>
      </w:r>
      <w:r w:rsidR="00931D09">
        <w:t>=30%) gegeben. Beide Bechergläser werden zeitgleich in einen Standzylinder entleer</w:t>
      </w:r>
      <w:r w:rsidR="001E46AA">
        <w:t>t</w:t>
      </w:r>
      <w:r w:rsidR="00931D09">
        <w:t>.</w:t>
      </w:r>
    </w:p>
    <w:p w:rsidR="00AB4E0A" w:rsidRDefault="00200601" w:rsidP="00AB4E0A">
      <w:pPr>
        <w:tabs>
          <w:tab w:val="left" w:pos="1701"/>
          <w:tab w:val="left" w:pos="1985"/>
        </w:tabs>
        <w:ind w:left="1980" w:hanging="1980"/>
        <w:jc w:val="center"/>
      </w:pPr>
      <w:r>
        <w:rPr>
          <w:noProof/>
          <w:sz w:val="18"/>
          <w:szCs w:val="18"/>
          <w:lang w:eastAsia="de-DE"/>
        </w:rPr>
        <w:drawing>
          <wp:inline distT="0" distB="0" distL="0" distR="0">
            <wp:extent cx="2216785" cy="1552575"/>
            <wp:effectExtent l="19050" t="0" r="0" b="0"/>
            <wp:docPr id="24" name="Bild 24" descr="Elefantenzahn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efantenzahnpasta"/>
                    <pic:cNvPicPr>
                      <a:picLocks noChangeAspect="1" noChangeArrowheads="1"/>
                    </pic:cNvPicPr>
                  </pic:nvPicPr>
                  <pic:blipFill>
                    <a:blip r:embed="rId26" cstate="print"/>
                    <a:srcRect/>
                    <a:stretch>
                      <a:fillRect/>
                    </a:stretch>
                  </pic:blipFill>
                  <pic:spPr bwMode="auto">
                    <a:xfrm>
                      <a:off x="0" y="0"/>
                      <a:ext cx="2216785" cy="1552575"/>
                    </a:xfrm>
                    <a:prstGeom prst="rect">
                      <a:avLst/>
                    </a:prstGeom>
                    <a:noFill/>
                    <a:ln w="9525">
                      <a:noFill/>
                      <a:miter lim="800000"/>
                      <a:headEnd/>
                      <a:tailEnd/>
                    </a:ln>
                  </pic:spPr>
                </pic:pic>
              </a:graphicData>
            </a:graphic>
          </wp:inline>
        </w:drawing>
      </w:r>
    </w:p>
    <w:p w:rsidR="00AB4E0A" w:rsidRPr="009D70FF" w:rsidRDefault="00AB4E0A" w:rsidP="00AB4E0A">
      <w:pPr>
        <w:jc w:val="center"/>
        <w:rPr>
          <w:sz w:val="18"/>
          <w:szCs w:val="18"/>
        </w:rPr>
      </w:pPr>
      <w:r>
        <w:rPr>
          <w:sz w:val="18"/>
          <w:szCs w:val="18"/>
        </w:rPr>
        <w:t xml:space="preserve">Abbildung 1. </w:t>
      </w:r>
      <w:r w:rsidR="00931D09">
        <w:rPr>
          <w:sz w:val="18"/>
          <w:szCs w:val="18"/>
        </w:rPr>
        <w:t xml:space="preserve">Aufbau der </w:t>
      </w:r>
      <w:r w:rsidR="00584587">
        <w:rPr>
          <w:sz w:val="18"/>
          <w:szCs w:val="18"/>
        </w:rPr>
        <w:t>Elefanten</w:t>
      </w:r>
      <w:r w:rsidR="00931D09">
        <w:rPr>
          <w:sz w:val="18"/>
          <w:szCs w:val="18"/>
        </w:rPr>
        <w:t>zahnpasta</w:t>
      </w:r>
    </w:p>
    <w:p w:rsidR="00AB4E0A" w:rsidRDefault="00AB4E0A" w:rsidP="00931D09">
      <w:pPr>
        <w:tabs>
          <w:tab w:val="left" w:pos="1701"/>
          <w:tab w:val="left" w:pos="1985"/>
        </w:tabs>
        <w:ind w:left="1980" w:hanging="1980"/>
      </w:pPr>
      <w:r>
        <w:t>Beobachtung:</w:t>
      </w:r>
      <w:r>
        <w:tab/>
      </w:r>
      <w:r>
        <w:tab/>
      </w:r>
      <w:r w:rsidR="00931D09">
        <w:t xml:space="preserve">Innerhalb weniger Sekunden </w:t>
      </w:r>
      <w:r w:rsidR="00A07EB8">
        <w:t>setzt eine starke Schauentwicklung ein und strömt aus dem Standzylinder.</w:t>
      </w:r>
      <w:r w:rsidR="00A1115A">
        <w:t xml:space="preserve"> Der Schaum dampft und ist warm.</w:t>
      </w:r>
    </w:p>
    <w:p w:rsidR="00AB4E0A" w:rsidRDefault="00AB4E0A" w:rsidP="00AB4E0A">
      <w:pPr>
        <w:tabs>
          <w:tab w:val="left" w:pos="1701"/>
        </w:tabs>
        <w:ind w:left="1985" w:hanging="1985"/>
        <w:rPr>
          <w:rFonts w:eastAsiaTheme="minorEastAsia"/>
        </w:rPr>
      </w:pPr>
      <w:r>
        <w:t>Deutung:</w:t>
      </w:r>
      <w:r>
        <w:tab/>
      </w:r>
      <w:r>
        <w:tab/>
      </w:r>
      <w:r w:rsidR="00A07EB8">
        <w:t>Kaliumiodid katalysiert die Zersetzung von Wasserstoffperoxid</w:t>
      </w:r>
      <w:r w:rsidR="00A1115A">
        <w:t xml:space="preserve"> in einer exothermen Reaktion</w:t>
      </w:r>
      <w:r w:rsidR="00A07EB8">
        <w:t xml:space="preserve"> zu Wasser und Sauerstoff. Das Wasser mit dem Spülmittel wird dabei komplett aufgeschäumt.</w:t>
      </w:r>
      <w:r w:rsidR="00AB4766">
        <w:t xml:space="preserve"> Der Katalysator geht unverändert aus der Reaktion hervor.</w:t>
      </w:r>
      <w:r w:rsidR="00A07EB8">
        <w:t xml:space="preserve"> Es </w:t>
      </w:r>
      <w:r w:rsidR="001E46AA">
        <w:t xml:space="preserve">finden </w:t>
      </w:r>
      <w:r w:rsidR="00A07EB8">
        <w:t>folgende Reaktion</w:t>
      </w:r>
      <w:r w:rsidR="001E46AA">
        <w:t>en</w:t>
      </w:r>
      <w:r w:rsidR="00A07EB8">
        <w:t xml:space="preserve"> statt</w:t>
      </w:r>
      <w:r w:rsidR="001E46AA">
        <w:t>:</w:t>
      </w:r>
    </w:p>
    <w:p w:rsidR="00A07EB8" w:rsidRDefault="00A07EB8" w:rsidP="00A07EB8">
      <w:pPr>
        <w:tabs>
          <w:tab w:val="left" w:pos="1701"/>
        </w:tabs>
        <w:ind w:left="2130"/>
        <w:rPr>
          <w:rFonts w:eastAsiaTheme="minorEastAsia"/>
          <w:lang w:val="pt-BR"/>
        </w:rPr>
      </w:pPr>
      <w:r>
        <w:rPr>
          <w:rFonts w:eastAsiaTheme="minorEastAsia"/>
          <w:lang w:val="pt-BR"/>
        </w:rPr>
        <w:t>I</w:t>
      </w:r>
      <w:r w:rsidRPr="00A07EB8">
        <w:rPr>
          <w:rFonts w:eastAsiaTheme="minorEastAsia"/>
          <w:vertAlign w:val="superscript"/>
          <w:lang w:val="pt-BR"/>
        </w:rPr>
        <w:t>-</w:t>
      </w:r>
      <w:r w:rsidRPr="00A07EB8">
        <w:rPr>
          <w:rFonts w:eastAsiaTheme="minorEastAsia"/>
          <w:vertAlign w:val="subscript"/>
          <w:lang w:val="pt-BR"/>
        </w:rPr>
        <w:t>(aq)</w:t>
      </w:r>
      <w:r w:rsidR="00E72BFD" w:rsidRPr="00A07EB8">
        <w:rPr>
          <w:rFonts w:eastAsiaTheme="minorEastAsia"/>
          <w:lang w:val="pt-BR"/>
        </w:rPr>
        <w:t>+ H</w:t>
      </w:r>
      <w:r w:rsidR="00E72BFD" w:rsidRPr="00A07EB8">
        <w:rPr>
          <w:rFonts w:eastAsiaTheme="minorEastAsia"/>
          <w:vertAlign w:val="subscript"/>
          <w:lang w:val="pt-BR"/>
        </w:rPr>
        <w:t>2</w:t>
      </w:r>
      <w:r w:rsidR="00E72BFD" w:rsidRPr="00A07EB8">
        <w:rPr>
          <w:rFonts w:eastAsiaTheme="minorEastAsia"/>
          <w:lang w:val="pt-BR"/>
        </w:rPr>
        <w:t>O</w:t>
      </w:r>
      <w:r w:rsidR="00E72BFD" w:rsidRPr="00A07EB8">
        <w:rPr>
          <w:rFonts w:eastAsiaTheme="minorEastAsia"/>
          <w:vertAlign w:val="subscript"/>
          <w:lang w:val="pt-BR"/>
        </w:rPr>
        <w:t>2</w:t>
      </w:r>
      <w:r w:rsidR="00E72BFD" w:rsidRPr="00A07EB8">
        <w:rPr>
          <w:rFonts w:eastAsiaTheme="minorEastAsia"/>
          <w:lang w:val="pt-BR"/>
        </w:rPr>
        <w:t xml:space="preserve"> </w:t>
      </w:r>
      <w:r w:rsidRPr="00A07EB8">
        <w:rPr>
          <w:rFonts w:eastAsiaTheme="minorEastAsia"/>
          <w:vertAlign w:val="subscript"/>
          <w:lang w:val="pt-BR"/>
        </w:rPr>
        <w:t>(l)</w:t>
      </w:r>
      <w:r>
        <w:rPr>
          <w:rFonts w:eastAsiaTheme="minorEastAsia"/>
          <w:lang w:val="pt-BR"/>
        </w:rPr>
        <w:t xml:space="preserve"> </w:t>
      </w:r>
      <w:r w:rsidR="00E72BFD" w:rsidRPr="00A07EB8">
        <w:rPr>
          <w:rFonts w:eastAsiaTheme="minorEastAsia"/>
          <w:lang w:val="pt-BR"/>
        </w:rPr>
        <w:t>→ IO</w:t>
      </w:r>
      <w:r w:rsidR="00E72BFD" w:rsidRPr="00A07EB8">
        <w:rPr>
          <w:rFonts w:eastAsiaTheme="minorEastAsia"/>
          <w:vertAlign w:val="superscript"/>
          <w:lang w:val="pt-BR"/>
        </w:rPr>
        <w:t>-</w:t>
      </w:r>
      <w:r w:rsidR="00E72BFD" w:rsidRPr="00A07EB8">
        <w:rPr>
          <w:rFonts w:eastAsiaTheme="minorEastAsia"/>
          <w:lang w:val="pt-BR"/>
        </w:rPr>
        <w:t xml:space="preserve"> </w:t>
      </w:r>
      <w:r w:rsidRPr="00A07EB8">
        <w:rPr>
          <w:rFonts w:eastAsiaTheme="minorEastAsia"/>
          <w:vertAlign w:val="subscript"/>
          <w:lang w:val="pt-BR"/>
        </w:rPr>
        <w:t>(aq)</w:t>
      </w:r>
      <w:r>
        <w:rPr>
          <w:rFonts w:eastAsiaTheme="minorEastAsia"/>
          <w:lang w:val="pt-BR"/>
        </w:rPr>
        <w:t xml:space="preserve"> </w:t>
      </w:r>
      <w:r w:rsidR="00E72BFD" w:rsidRPr="00A07EB8">
        <w:rPr>
          <w:rFonts w:eastAsiaTheme="minorEastAsia"/>
          <w:lang w:val="pt-BR"/>
        </w:rPr>
        <w:t>+ H</w:t>
      </w:r>
      <w:r w:rsidR="00E72BFD" w:rsidRPr="00A07EB8">
        <w:rPr>
          <w:rFonts w:eastAsiaTheme="minorEastAsia"/>
          <w:vertAlign w:val="subscript"/>
          <w:lang w:val="pt-BR"/>
        </w:rPr>
        <w:t>2</w:t>
      </w:r>
      <w:r w:rsidR="00E72BFD" w:rsidRPr="00A07EB8">
        <w:rPr>
          <w:rFonts w:eastAsiaTheme="minorEastAsia"/>
          <w:lang w:val="pt-BR"/>
        </w:rPr>
        <w:t>O</w:t>
      </w:r>
      <w:r>
        <w:rPr>
          <w:rFonts w:eastAsiaTheme="minorEastAsia"/>
          <w:lang w:val="pt-BR"/>
        </w:rPr>
        <w:t xml:space="preserve"> </w:t>
      </w:r>
      <w:r w:rsidRPr="00A07EB8">
        <w:rPr>
          <w:rFonts w:eastAsiaTheme="minorEastAsia"/>
          <w:vertAlign w:val="subscript"/>
          <w:lang w:val="pt-BR"/>
        </w:rPr>
        <w:t>(l)</w:t>
      </w:r>
    </w:p>
    <w:p w:rsidR="00E72BFD" w:rsidRPr="00F16E4E" w:rsidRDefault="00E72BFD" w:rsidP="00A07EB8">
      <w:pPr>
        <w:tabs>
          <w:tab w:val="left" w:pos="1701"/>
        </w:tabs>
        <w:ind w:left="2130"/>
        <w:rPr>
          <w:rFonts w:eastAsiaTheme="minorEastAsia"/>
          <w:lang w:val="es-ES_tradnl"/>
        </w:rPr>
      </w:pPr>
      <w:r w:rsidRPr="00A07EB8">
        <w:rPr>
          <w:rFonts w:eastAsiaTheme="minorEastAsia"/>
          <w:lang w:val="pt-BR"/>
        </w:rPr>
        <w:t>IO</w:t>
      </w:r>
      <w:r w:rsidRPr="00A07EB8">
        <w:rPr>
          <w:rFonts w:eastAsiaTheme="minorEastAsia"/>
          <w:vertAlign w:val="superscript"/>
          <w:lang w:val="pt-BR"/>
        </w:rPr>
        <w:t>-</w:t>
      </w:r>
      <w:r w:rsidRPr="00A07EB8">
        <w:rPr>
          <w:rFonts w:eastAsiaTheme="minorEastAsia"/>
          <w:lang w:val="pt-BR"/>
        </w:rPr>
        <w:t xml:space="preserve"> </w:t>
      </w:r>
      <w:r w:rsidR="00A07EB8" w:rsidRPr="00A07EB8">
        <w:rPr>
          <w:rFonts w:eastAsiaTheme="minorEastAsia"/>
          <w:vertAlign w:val="subscript"/>
          <w:lang w:val="pt-BR"/>
        </w:rPr>
        <w:t>(aq)</w:t>
      </w:r>
      <w:r w:rsidRPr="00A07EB8">
        <w:rPr>
          <w:rFonts w:eastAsiaTheme="minorEastAsia"/>
          <w:lang w:val="pt-BR"/>
        </w:rPr>
        <w:t>+ H</w:t>
      </w:r>
      <w:r w:rsidRPr="00A07EB8">
        <w:rPr>
          <w:rFonts w:eastAsiaTheme="minorEastAsia"/>
          <w:vertAlign w:val="subscript"/>
          <w:lang w:val="pt-BR"/>
        </w:rPr>
        <w:t>2</w:t>
      </w:r>
      <w:r w:rsidRPr="00A07EB8">
        <w:rPr>
          <w:rFonts w:eastAsiaTheme="minorEastAsia"/>
          <w:lang w:val="pt-BR"/>
        </w:rPr>
        <w:t>O</w:t>
      </w:r>
      <w:r w:rsidRPr="00A07EB8">
        <w:rPr>
          <w:rFonts w:eastAsiaTheme="minorEastAsia"/>
          <w:vertAlign w:val="subscript"/>
          <w:lang w:val="pt-BR"/>
        </w:rPr>
        <w:t>2</w:t>
      </w:r>
      <w:r w:rsidRPr="00A07EB8">
        <w:rPr>
          <w:rFonts w:eastAsiaTheme="minorEastAsia"/>
          <w:lang w:val="pt-BR"/>
        </w:rPr>
        <w:t xml:space="preserve"> </w:t>
      </w:r>
      <w:r w:rsidR="00A07EB8" w:rsidRPr="00A07EB8">
        <w:rPr>
          <w:rFonts w:eastAsiaTheme="minorEastAsia"/>
          <w:vertAlign w:val="subscript"/>
          <w:lang w:val="pt-BR"/>
        </w:rPr>
        <w:t>(l)</w:t>
      </w:r>
      <w:r w:rsidRPr="00A07EB8">
        <w:rPr>
          <w:rFonts w:eastAsiaTheme="minorEastAsia"/>
          <w:lang w:val="pt-BR"/>
        </w:rPr>
        <w:t>→ I</w:t>
      </w:r>
      <w:r w:rsidRPr="00A07EB8">
        <w:rPr>
          <w:rFonts w:eastAsiaTheme="minorEastAsia"/>
          <w:vertAlign w:val="superscript"/>
          <w:lang w:val="pt-BR"/>
        </w:rPr>
        <w:t>-</w:t>
      </w:r>
      <w:r w:rsidRPr="00A07EB8">
        <w:rPr>
          <w:rFonts w:eastAsiaTheme="minorEastAsia"/>
          <w:lang w:val="pt-BR"/>
        </w:rPr>
        <w:t xml:space="preserve"> </w:t>
      </w:r>
      <w:r w:rsidR="00A07EB8" w:rsidRPr="00A07EB8">
        <w:rPr>
          <w:rFonts w:eastAsiaTheme="minorEastAsia"/>
          <w:vertAlign w:val="subscript"/>
          <w:lang w:val="pt-BR"/>
        </w:rPr>
        <w:t>(aq)</w:t>
      </w:r>
      <w:r w:rsidRPr="00A07EB8">
        <w:rPr>
          <w:rFonts w:eastAsiaTheme="minorEastAsia"/>
          <w:lang w:val="pt-BR"/>
        </w:rPr>
        <w:t>+ H</w:t>
      </w:r>
      <w:r w:rsidRPr="00A07EB8">
        <w:rPr>
          <w:rFonts w:eastAsiaTheme="minorEastAsia"/>
          <w:vertAlign w:val="subscript"/>
          <w:lang w:val="pt-BR"/>
        </w:rPr>
        <w:t>2</w:t>
      </w:r>
      <w:r w:rsidRPr="00A07EB8">
        <w:rPr>
          <w:rFonts w:eastAsiaTheme="minorEastAsia"/>
          <w:lang w:val="pt-BR"/>
        </w:rPr>
        <w:t xml:space="preserve">O </w:t>
      </w:r>
      <w:r w:rsidR="00A07EB8" w:rsidRPr="00A07EB8">
        <w:rPr>
          <w:rFonts w:eastAsiaTheme="minorEastAsia"/>
          <w:vertAlign w:val="subscript"/>
          <w:lang w:val="pt-BR"/>
        </w:rPr>
        <w:t>(l)</w:t>
      </w:r>
      <w:r w:rsidRPr="00A07EB8">
        <w:rPr>
          <w:rFonts w:eastAsiaTheme="minorEastAsia"/>
          <w:lang w:val="pt-BR"/>
        </w:rPr>
        <w:t>+ O</w:t>
      </w:r>
      <w:r w:rsidRPr="00A07EB8">
        <w:rPr>
          <w:rFonts w:eastAsiaTheme="minorEastAsia"/>
          <w:vertAlign w:val="subscript"/>
          <w:lang w:val="pt-BR"/>
        </w:rPr>
        <w:t>2</w:t>
      </w:r>
      <w:r w:rsidRPr="00A07EB8">
        <w:rPr>
          <w:rFonts w:eastAsiaTheme="minorEastAsia"/>
          <w:lang w:val="pt-BR"/>
        </w:rPr>
        <w:t xml:space="preserve"> </w:t>
      </w:r>
      <w:r w:rsidR="00A07EB8" w:rsidRPr="00A07EB8">
        <w:rPr>
          <w:rFonts w:eastAsiaTheme="minorEastAsia"/>
          <w:vertAlign w:val="subscript"/>
          <w:lang w:val="pt-BR"/>
        </w:rPr>
        <w:t>(g)</w:t>
      </w:r>
    </w:p>
    <w:p w:rsidR="00AB4E0A" w:rsidRDefault="00AB4E0A" w:rsidP="00AB4E0A">
      <w:pPr>
        <w:tabs>
          <w:tab w:val="left" w:pos="1701"/>
          <w:tab w:val="left" w:pos="1985"/>
        </w:tabs>
        <w:ind w:left="1985" w:hanging="1985"/>
      </w:pPr>
      <w:r>
        <w:t>Entsorgung:</w:t>
      </w:r>
      <w:r>
        <w:tab/>
      </w:r>
      <w:r>
        <w:tab/>
      </w:r>
      <w:r w:rsidR="00A07EB8">
        <w:t>Der Schaum kann in den Ausguss gegeben werden.</w:t>
      </w:r>
    </w:p>
    <w:p w:rsidR="00AB4766" w:rsidRDefault="0014737B" w:rsidP="00AB4E0A">
      <w:pPr>
        <w:tabs>
          <w:tab w:val="left" w:pos="1701"/>
          <w:tab w:val="left" w:pos="1985"/>
        </w:tabs>
        <w:ind w:left="1985" w:hanging="1985"/>
      </w:pPr>
      <w:r>
        <w:rPr>
          <w:noProof/>
          <w:lang w:eastAsia="de-DE"/>
        </w:rPr>
        <w:lastRenderedPageBreak/>
        <mc:AlternateContent>
          <mc:Choice Requires="wps">
            <w:drawing>
              <wp:inline distT="0" distB="0" distL="0" distR="0">
                <wp:extent cx="5873115" cy="1751330"/>
                <wp:effectExtent l="13970" t="13970" r="8890" b="6350"/>
                <wp:docPr id="31"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5133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4766" w:rsidRPr="00F31EBF" w:rsidRDefault="00AB4766" w:rsidP="00AB4766">
                            <w:pPr>
                              <w:rPr>
                                <w:color w:val="auto"/>
                              </w:rPr>
                            </w:pPr>
                            <w:r>
                              <w:rPr>
                                <w:color w:val="auto"/>
                              </w:rPr>
                              <w:t xml:space="preserve">Dieser Versuch eignet sich als Wunderexperiment. Zu Beginn wird den SuS der Versuch ohne Kaliumiodid präsentiert. Eine Reaktion bleibt aus. </w:t>
                            </w:r>
                            <w:r w:rsidR="00F751D9">
                              <w:rPr>
                                <w:color w:val="auto"/>
                              </w:rPr>
                              <w:t>Wird</w:t>
                            </w:r>
                            <w:r>
                              <w:rPr>
                                <w:color w:val="auto"/>
                              </w:rPr>
                              <w:t xml:space="preserve"> den SuS </w:t>
                            </w:r>
                            <w:r w:rsidR="006625A5">
                              <w:rPr>
                                <w:color w:val="auto"/>
                              </w:rPr>
                              <w:t>nach 5 Minuten</w:t>
                            </w:r>
                            <w:r w:rsidR="006625A5" w:rsidDel="00F47F75">
                              <w:rPr>
                                <w:color w:val="auto"/>
                              </w:rPr>
                              <w:t xml:space="preserve"> </w:t>
                            </w:r>
                            <w:r w:rsidR="00F47F75">
                              <w:rPr>
                                <w:color w:val="auto"/>
                              </w:rPr>
                              <w:t xml:space="preserve">das </w:t>
                            </w:r>
                            <w:r>
                              <w:rPr>
                                <w:color w:val="auto"/>
                              </w:rPr>
                              <w:t xml:space="preserve">Becherglas </w:t>
                            </w:r>
                            <w:r w:rsidR="00F47F75">
                              <w:rPr>
                                <w:color w:val="auto"/>
                              </w:rPr>
                              <w:t xml:space="preserve">mit </w:t>
                            </w:r>
                            <w:r>
                              <w:rPr>
                                <w:color w:val="auto"/>
                              </w:rPr>
                              <w:t>Wasserstoffperoxid</w:t>
                            </w:r>
                            <w:r w:rsidR="00F751D9">
                              <w:rPr>
                                <w:color w:val="auto"/>
                              </w:rPr>
                              <w:t xml:space="preserve"> gezeigt</w:t>
                            </w:r>
                            <w:r>
                              <w:rPr>
                                <w:color w:val="auto"/>
                              </w:rPr>
                              <w:t xml:space="preserve">, so sind an dessen Rand </w:t>
                            </w:r>
                            <w:r w:rsidR="00A1115A">
                              <w:rPr>
                                <w:color w:val="auto"/>
                              </w:rPr>
                              <w:t xml:space="preserve">Bläschen zu </w:t>
                            </w:r>
                            <w:r w:rsidR="006625A5">
                              <w:rPr>
                                <w:color w:val="auto"/>
                              </w:rPr>
                              <w:t>erkennen</w:t>
                            </w:r>
                            <w:r w:rsidR="00A1115A">
                              <w:rPr>
                                <w:color w:val="auto"/>
                              </w:rPr>
                              <w:t xml:space="preserve">. Um </w:t>
                            </w:r>
                            <w:r w:rsidR="008A19B8">
                              <w:rPr>
                                <w:color w:val="auto"/>
                              </w:rPr>
                              <w:t>ein</w:t>
                            </w:r>
                            <w:r w:rsidR="00A1115A">
                              <w:rPr>
                                <w:color w:val="auto"/>
                              </w:rPr>
                              <w:t xml:space="preserve"> Ergebnis zu sehen müsste eine sehr lange Zeit </w:t>
                            </w:r>
                            <w:r w:rsidR="00F751D9">
                              <w:rPr>
                                <w:color w:val="auto"/>
                              </w:rPr>
                              <w:t xml:space="preserve">gewartet </w:t>
                            </w:r>
                            <w:r w:rsidR="00A1115A">
                              <w:rPr>
                                <w:color w:val="auto"/>
                              </w:rPr>
                              <w:t xml:space="preserve">oder stark </w:t>
                            </w:r>
                            <w:r w:rsidR="00F751D9">
                              <w:rPr>
                                <w:color w:val="auto"/>
                              </w:rPr>
                              <w:t xml:space="preserve">erhitzt </w:t>
                            </w:r>
                            <w:r w:rsidR="008A19B8">
                              <w:rPr>
                                <w:color w:val="auto"/>
                              </w:rPr>
                              <w:t>werden</w:t>
                            </w:r>
                            <w:r w:rsidR="00A1115A">
                              <w:rPr>
                                <w:color w:val="auto"/>
                              </w:rPr>
                              <w:t>, wobei auch gefährliches Knallgas entsteht. Besser ist es die Reaktion auf andere Art und Weise zu beschleunigen. An dieser Stelle wird der Versuch w</w:t>
                            </w:r>
                            <w:r w:rsidR="00B274C2">
                              <w:rPr>
                                <w:color w:val="auto"/>
                              </w:rPr>
                              <w:t>ie in der Anleitung beschrieben und ein Katalysator zugesetzt.</w:t>
                            </w:r>
                          </w:p>
                        </w:txbxContent>
                      </wps:txbx>
                      <wps:bodyPr rot="0" vert="horz" wrap="square" lIns="91440" tIns="45720" rIns="91440" bIns="45720" anchor="t" anchorCtr="0" upright="1">
                        <a:noAutofit/>
                      </wps:bodyPr>
                    </wps:wsp>
                  </a:graphicData>
                </a:graphic>
              </wp:inline>
            </w:drawing>
          </mc:Choice>
          <mc:Fallback>
            <w:pict>
              <v:shape id="Text Box 347" o:spid="_x0000_s1029" type="#_x0000_t202" style="width:462.45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" strokecolor="#c0504d" strokeweight="1pt">
                <v:stroke dashstyle="dash"/>
                <v:shadow color="#868686"/>
                <v:textbox>
                  <w:txbxContent>
                    <w:p w:rsidR="00AB4766" w:rsidRPr="00F31EBF" w:rsidRDefault="00AB4766" w:rsidP="00AB4766">
                      <w:pPr>
                        <w:rPr>
                          <w:color w:val="auto"/>
                        </w:rPr>
                      </w:pPr>
                      <w:r>
                        <w:rPr>
                          <w:color w:val="auto"/>
                        </w:rPr>
                        <w:t xml:space="preserve">Dieser Versuch eignet sich als Wunderexperiment. Zu Beginn wird den SuS der Versuch ohne Kaliumiodid präsentiert. Eine Reaktion bleibt aus. </w:t>
                      </w:r>
                      <w:r w:rsidR="00F751D9">
                        <w:rPr>
                          <w:color w:val="auto"/>
                        </w:rPr>
                        <w:t>Wird</w:t>
                      </w:r>
                      <w:r>
                        <w:rPr>
                          <w:color w:val="auto"/>
                        </w:rPr>
                        <w:t xml:space="preserve"> den SuS </w:t>
                      </w:r>
                      <w:r w:rsidR="006625A5">
                        <w:rPr>
                          <w:color w:val="auto"/>
                        </w:rPr>
                        <w:t>nach 5 Minuten</w:t>
                      </w:r>
                      <w:r w:rsidR="006625A5" w:rsidDel="00F47F75">
                        <w:rPr>
                          <w:color w:val="auto"/>
                        </w:rPr>
                        <w:t xml:space="preserve"> </w:t>
                      </w:r>
                      <w:r w:rsidR="00F47F75">
                        <w:rPr>
                          <w:color w:val="auto"/>
                        </w:rPr>
                        <w:t xml:space="preserve">das </w:t>
                      </w:r>
                      <w:r>
                        <w:rPr>
                          <w:color w:val="auto"/>
                        </w:rPr>
                        <w:t xml:space="preserve">Becherglas </w:t>
                      </w:r>
                      <w:r w:rsidR="00F47F75">
                        <w:rPr>
                          <w:color w:val="auto"/>
                        </w:rPr>
                        <w:t xml:space="preserve">mit </w:t>
                      </w:r>
                      <w:r>
                        <w:rPr>
                          <w:color w:val="auto"/>
                        </w:rPr>
                        <w:t>Wasserstoffperoxid</w:t>
                      </w:r>
                      <w:r w:rsidR="00F751D9">
                        <w:rPr>
                          <w:color w:val="auto"/>
                        </w:rPr>
                        <w:t xml:space="preserve"> gezeigt</w:t>
                      </w:r>
                      <w:r>
                        <w:rPr>
                          <w:color w:val="auto"/>
                        </w:rPr>
                        <w:t xml:space="preserve">, so sind an dessen Rand </w:t>
                      </w:r>
                      <w:r w:rsidR="00A1115A">
                        <w:rPr>
                          <w:color w:val="auto"/>
                        </w:rPr>
                        <w:t xml:space="preserve">Bläschen zu </w:t>
                      </w:r>
                      <w:r w:rsidR="006625A5">
                        <w:rPr>
                          <w:color w:val="auto"/>
                        </w:rPr>
                        <w:t>erkennen</w:t>
                      </w:r>
                      <w:r w:rsidR="00A1115A">
                        <w:rPr>
                          <w:color w:val="auto"/>
                        </w:rPr>
                        <w:t xml:space="preserve">. Um </w:t>
                      </w:r>
                      <w:r w:rsidR="008A19B8">
                        <w:rPr>
                          <w:color w:val="auto"/>
                        </w:rPr>
                        <w:t>ein</w:t>
                      </w:r>
                      <w:r w:rsidR="00A1115A">
                        <w:rPr>
                          <w:color w:val="auto"/>
                        </w:rPr>
                        <w:t xml:space="preserve"> Ergebnis zu sehen müsste eine sehr lange Zeit </w:t>
                      </w:r>
                      <w:r w:rsidR="00F751D9">
                        <w:rPr>
                          <w:color w:val="auto"/>
                        </w:rPr>
                        <w:t xml:space="preserve">gewartet </w:t>
                      </w:r>
                      <w:r w:rsidR="00A1115A">
                        <w:rPr>
                          <w:color w:val="auto"/>
                        </w:rPr>
                        <w:t xml:space="preserve">oder stark </w:t>
                      </w:r>
                      <w:r w:rsidR="00F751D9">
                        <w:rPr>
                          <w:color w:val="auto"/>
                        </w:rPr>
                        <w:t xml:space="preserve">erhitzt </w:t>
                      </w:r>
                      <w:r w:rsidR="008A19B8">
                        <w:rPr>
                          <w:color w:val="auto"/>
                        </w:rPr>
                        <w:t>werden</w:t>
                      </w:r>
                      <w:r w:rsidR="00A1115A">
                        <w:rPr>
                          <w:color w:val="auto"/>
                        </w:rPr>
                        <w:t>, wobei auch gefährliches Knallgas entsteht. Besser ist es die Reaktion auf andere Art und Weise zu beschleunigen. An dieser Stelle wird der Versuch w</w:t>
                      </w:r>
                      <w:r w:rsidR="00B274C2">
                        <w:rPr>
                          <w:color w:val="auto"/>
                        </w:rPr>
                        <w:t>ie in der Anleitung beschrieben und ein Katalysator zugesetzt.</w:t>
                      </w:r>
                    </w:p>
                  </w:txbxContent>
                </v:textbox>
                <w10:anchorlock/>
              </v:shape>
            </w:pict>
          </mc:Fallback>
        </mc:AlternateContent>
      </w:r>
    </w:p>
    <w:p w:rsidR="00D86334" w:rsidRDefault="00D86334" w:rsidP="00F93446">
      <w:pPr>
        <w:sectPr w:rsidR="00D86334" w:rsidSect="008527AB">
          <w:headerReference w:type="default" r:id="rId27"/>
          <w:type w:val="continuous"/>
          <w:pgSz w:w="11906" w:h="16838"/>
          <w:pgMar w:top="1417" w:right="1417" w:bottom="709" w:left="1417" w:header="708" w:footer="708" w:gutter="0"/>
          <w:pgNumType w:start="1"/>
          <w:cols w:space="708"/>
          <w:docGrid w:linePitch="360"/>
        </w:sectPr>
      </w:pPr>
    </w:p>
    <w:p w:rsidR="00F93446" w:rsidRDefault="0014737B" w:rsidP="00F93446">
      <w:pPr>
        <w:tabs>
          <w:tab w:val="left" w:pos="1701"/>
          <w:tab w:val="left" w:pos="1985"/>
        </w:tabs>
        <w:ind w:left="1980" w:hanging="1980"/>
        <w:rPr>
          <w:b/>
          <w:sz w:val="28"/>
        </w:rPr>
      </w:pPr>
      <w:r>
        <w:rPr>
          <w:noProof/>
          <w:lang w:eastAsia="de-DE"/>
        </w:rPr>
        <w:lastRenderedPageBreak/>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592455</wp:posOffset>
                </wp:positionV>
                <wp:extent cx="5873115" cy="1045210"/>
                <wp:effectExtent l="10160" t="6350" r="12700" b="15240"/>
                <wp:wrapSquare wrapText="bothSides"/>
                <wp:docPr id="3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521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6430" w:rsidRDefault="00846430" w:rsidP="00353266">
                            <w:r>
                              <w:t>In der Natur finden wichtige katalytische Prozesse statt. Hierbei werden mit Hilfe eines Katalysators chemische Reaktionen begünstigt und können dadurch bei geringerem Energieeinsatz und schneller ablaufen. In der Biologie werden diese Biokatalysatoren als Enzyme bezeichnet. Im folgenden Versuch wird das Enzym mit Hilfe von Methylenblaulösung simuliert.</w:t>
                            </w:r>
                          </w:p>
                          <w:p w:rsidR="00846430" w:rsidRPr="00353266" w:rsidRDefault="00846430" w:rsidP="003532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4" o:spid="_x0000_s1030" type="#_x0000_t202" style="position:absolute;left:0;text-align:left;margin-left:-7.05pt;margin-top:46.65pt;width:462.45pt;height:8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" strokecolor="#4bacc6" strokeweight="1pt">
                <v:stroke dashstyle="dash"/>
                <v:shadow color="#868686"/>
                <v:textbox>
                  <w:txbxContent>
                    <w:p w:rsidR="00846430" w:rsidRDefault="00846430" w:rsidP="00353266">
                      <w:r>
                        <w:t>In der Natur finden wichtige katalytische Prozesse statt. Hierbei werden mit Hilfe eines Katalysators chemische Reaktionen begünstigt und können dadurch bei geringerem Energieeinsatz und schneller ablaufen. In der Biologie werden diese Biokatalysatoren als Enzyme bezeichnet. Im folgenden Versuch wird das Enzym mit Hilfe von Methylenblaulösung simuliert.</w:t>
                      </w:r>
                    </w:p>
                    <w:p w:rsidR="00846430" w:rsidRPr="00353266" w:rsidRDefault="00846430" w:rsidP="00353266"/>
                  </w:txbxContent>
                </v:textbox>
                <w10:wrap type="square"/>
              </v:shape>
            </w:pict>
          </mc:Fallback>
        </mc:AlternateContent>
      </w:r>
      <w:r w:rsidR="00BF5069">
        <w:rPr>
          <w:b/>
          <w:sz w:val="28"/>
        </w:rPr>
        <w:t>Das Blaue Wunder</w:t>
      </w:r>
    </w:p>
    <w:p w:rsidR="003609D1" w:rsidRDefault="00B472E6" w:rsidP="003609D1">
      <w:pPr>
        <w:tabs>
          <w:tab w:val="left" w:pos="1701"/>
          <w:tab w:val="left" w:pos="1985"/>
        </w:tabs>
        <w:spacing w:after="0"/>
        <w:jc w:val="left"/>
      </w:pPr>
      <w:r>
        <w:rPr>
          <w:noProof/>
          <w:lang w:eastAsia="de-DE"/>
        </w:rPr>
        <w:drawing>
          <wp:anchor distT="0" distB="0" distL="114300" distR="114300" simplePos="0" relativeHeight="251663360" behindDoc="1" locked="0" layoutInCell="1" allowOverlap="1">
            <wp:simplePos x="0" y="0"/>
            <wp:positionH relativeFrom="column">
              <wp:posOffset>1738630</wp:posOffset>
            </wp:positionH>
            <wp:positionV relativeFrom="paragraph">
              <wp:posOffset>1308735</wp:posOffset>
            </wp:positionV>
            <wp:extent cx="509270" cy="504825"/>
            <wp:effectExtent l="19050" t="0" r="508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09270" cy="5048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4384" behindDoc="1" locked="0" layoutInCell="1" allowOverlap="1">
            <wp:simplePos x="0" y="0"/>
            <wp:positionH relativeFrom="column">
              <wp:posOffset>1176655</wp:posOffset>
            </wp:positionH>
            <wp:positionV relativeFrom="paragraph">
              <wp:posOffset>1308735</wp:posOffset>
            </wp:positionV>
            <wp:extent cx="509270" cy="504825"/>
            <wp:effectExtent l="19050" t="0" r="508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509270" cy="504825"/>
                    </a:xfrm>
                    <a:prstGeom prst="rect">
                      <a:avLst/>
                    </a:prstGeom>
                    <a:noFill/>
                    <a:ln w="9525">
                      <a:noFill/>
                      <a:miter lim="800000"/>
                      <a:headEnd/>
                      <a:tailEnd/>
                    </a:ln>
                  </pic:spPr>
                </pic:pic>
              </a:graphicData>
            </a:graphic>
          </wp:anchor>
        </w:drawing>
      </w:r>
    </w:p>
    <w:p w:rsidR="003609D1" w:rsidRDefault="003609D1" w:rsidP="003609D1">
      <w:pPr>
        <w:tabs>
          <w:tab w:val="left" w:pos="1701"/>
          <w:tab w:val="left" w:pos="1985"/>
        </w:tabs>
        <w:spacing w:after="0"/>
        <w:jc w:val="left"/>
        <w:rPr>
          <w:sz w:val="28"/>
        </w:rPr>
      </w:pPr>
      <w:r w:rsidRPr="003609D1">
        <w:t>Gefahrenhinweise:</w:t>
      </w:r>
      <w:r w:rsidR="00846430" w:rsidRPr="00846430">
        <w:rPr>
          <w:sz w:val="28"/>
        </w:rPr>
        <w:t xml:space="preserve"> </w:t>
      </w:r>
    </w:p>
    <w:p w:rsidR="006625A5" w:rsidRDefault="006625A5" w:rsidP="00353266">
      <w:pPr>
        <w:tabs>
          <w:tab w:val="left" w:pos="1701"/>
          <w:tab w:val="left" w:pos="1985"/>
        </w:tabs>
        <w:spacing w:after="120"/>
      </w:pPr>
    </w:p>
    <w:p w:rsidR="00E72E96" w:rsidRDefault="00353266" w:rsidP="00353266">
      <w:pPr>
        <w:tabs>
          <w:tab w:val="left" w:pos="1701"/>
          <w:tab w:val="left" w:pos="1985"/>
        </w:tabs>
        <w:spacing w:after="120"/>
      </w:pPr>
      <w:r>
        <w:t xml:space="preserve">Material: </w:t>
      </w:r>
      <w:r>
        <w:tab/>
      </w:r>
      <w:r>
        <w:tab/>
        <w:t xml:space="preserve">Reagenzglas, Stopfen, </w:t>
      </w:r>
      <w:proofErr w:type="spellStart"/>
      <w:r>
        <w:t>Peleusball</w:t>
      </w:r>
      <w:proofErr w:type="spellEnd"/>
      <w:r>
        <w:t xml:space="preserve">, 10 </w:t>
      </w:r>
      <w:proofErr w:type="spellStart"/>
      <w:r>
        <w:t>mL</w:t>
      </w:r>
      <w:proofErr w:type="spellEnd"/>
      <w:r>
        <w:t xml:space="preserve"> Glaspipette</w:t>
      </w:r>
    </w:p>
    <w:p w:rsidR="006625A5" w:rsidRDefault="0014737B" w:rsidP="00353266">
      <w:pPr>
        <w:tabs>
          <w:tab w:val="left" w:pos="1701"/>
          <w:tab w:val="left" w:pos="1985"/>
        </w:tabs>
        <w:spacing w:after="120"/>
        <w:ind w:left="1980" w:hanging="1980"/>
      </w:pP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-37465</wp:posOffset>
                </wp:positionH>
                <wp:positionV relativeFrom="paragraph">
                  <wp:posOffset>478790</wp:posOffset>
                </wp:positionV>
                <wp:extent cx="5866130" cy="3284220"/>
                <wp:effectExtent l="0" t="0" r="20320" b="11430"/>
                <wp:wrapNone/>
                <wp:docPr id="29"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328422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4FC9" id="Rechteck 6" o:spid="_x0000_s1026" style="position:absolute;margin-left:-2.95pt;margin-top:37.7pt;width:461.9pt;height:25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" strokecolor="#4f81bd" strokeweight="1pt">
                <v:stroke dashstyle="dash"/>
                <v:shadow color="#868686"/>
              </v:rect>
            </w:pict>
          </mc:Fallback>
        </mc:AlternateContent>
      </w:r>
      <w:r w:rsidR="00353266">
        <w:t>Chemikalien:</w:t>
      </w:r>
      <w:r w:rsidR="00353266">
        <w:tab/>
      </w:r>
      <w:r w:rsidR="00353266">
        <w:tab/>
        <w:t>Methylenblaulösung, demineralisiertes Wasser, Glucose, Natronlauge (</w:t>
      </w:r>
      <w:r w:rsidR="001C2279">
        <w:rPr>
          <w:i/>
          <w:color w:val="auto"/>
        </w:rPr>
        <w:t>w</w:t>
      </w:r>
      <w:r w:rsidR="00353266">
        <w:t>=10%)</w:t>
      </w:r>
    </w:p>
    <w:p w:rsidR="00353266" w:rsidRDefault="00FB32A3" w:rsidP="00353266">
      <w:pPr>
        <w:tabs>
          <w:tab w:val="left" w:pos="1701"/>
          <w:tab w:val="left" w:pos="1985"/>
        </w:tabs>
        <w:spacing w:after="120"/>
        <w:ind w:left="1980" w:hanging="1980"/>
      </w:pPr>
      <w:r>
        <w:t>Durchführung:</w:t>
      </w:r>
      <w:r>
        <w:tab/>
      </w:r>
      <w:r>
        <w:tab/>
        <w:t xml:space="preserve">In ein Reagenzglas werden 10 </w:t>
      </w:r>
      <w:proofErr w:type="spellStart"/>
      <w:r>
        <w:t>mL</w:t>
      </w:r>
      <w:proofErr w:type="spellEnd"/>
      <w:r>
        <w:t xml:space="preserve"> Wasser gegen. Die Einwaage für eine 1 molare </w:t>
      </w:r>
      <w:proofErr w:type="spellStart"/>
      <w:r>
        <w:t>Glucoselösung</w:t>
      </w:r>
      <w:proofErr w:type="spellEnd"/>
      <w:r>
        <w:t xml:space="preserve"> wird berechnet. Diese wird der Lösung zugegeben und vollständig gelöst. </w:t>
      </w:r>
      <w:r w:rsidR="008A19B8">
        <w:t xml:space="preserve">Es </w:t>
      </w:r>
      <w:r w:rsidR="00F751D9">
        <w:t xml:space="preserve">werden </w:t>
      </w:r>
      <w:r>
        <w:t xml:space="preserve">nun 1,7 </w:t>
      </w:r>
      <w:proofErr w:type="spellStart"/>
      <w:r>
        <w:t>mL</w:t>
      </w:r>
      <w:proofErr w:type="spellEnd"/>
      <w:r>
        <w:t xml:space="preserve"> der Natronlauge (</w:t>
      </w:r>
      <w:r w:rsidR="006625A5">
        <w:rPr>
          <w:i/>
          <w:color w:val="auto"/>
        </w:rPr>
        <w:t>w</w:t>
      </w:r>
      <w:r w:rsidR="006625A5" w:rsidDel="006625A5">
        <w:t xml:space="preserve"> </w:t>
      </w:r>
      <w:r>
        <w:t xml:space="preserve">=10%) </w:t>
      </w:r>
      <w:proofErr w:type="spellStart"/>
      <w:r>
        <w:t>hinzu</w:t>
      </w:r>
      <w:r w:rsidR="008A19B8">
        <w:t>pipettiert</w:t>
      </w:r>
      <w:proofErr w:type="spellEnd"/>
      <w:r>
        <w:t xml:space="preserve">. Anschließend </w:t>
      </w:r>
      <w:r w:rsidR="008A19B8">
        <w:t>werden</w:t>
      </w:r>
      <w:r>
        <w:t xml:space="preserve"> vorsichtig einige Tropfen Methylenblaulösung </w:t>
      </w:r>
      <w:proofErr w:type="spellStart"/>
      <w:r>
        <w:t>zugetopft</w:t>
      </w:r>
      <w:proofErr w:type="spellEnd"/>
      <w:r>
        <w:t xml:space="preserve">, bis sich die Lösung dunkelblau </w:t>
      </w:r>
      <w:r w:rsidR="006625A5">
        <w:t>färbt</w:t>
      </w:r>
      <w:r>
        <w:t>. Es wird 5 Minuten gewartet.</w:t>
      </w:r>
    </w:p>
    <w:p w:rsidR="00FB32A3" w:rsidRDefault="00FB32A3" w:rsidP="00353266">
      <w:pPr>
        <w:tabs>
          <w:tab w:val="left" w:pos="1701"/>
          <w:tab w:val="left" w:pos="1985"/>
        </w:tabs>
        <w:spacing w:after="120"/>
        <w:ind w:left="1980" w:hanging="1980"/>
      </w:pPr>
      <w:r>
        <w:t>Hypothese 1:</w:t>
      </w:r>
      <w:r>
        <w:tab/>
      </w:r>
      <w:r>
        <w:tab/>
        <w:t>______________________________________________________________________________________</w:t>
      </w:r>
    </w:p>
    <w:p w:rsidR="00FB32A3" w:rsidRDefault="00FB32A3" w:rsidP="00353266">
      <w:pPr>
        <w:tabs>
          <w:tab w:val="left" w:pos="1701"/>
          <w:tab w:val="left" w:pos="1985"/>
        </w:tabs>
        <w:spacing w:after="120"/>
        <w:ind w:left="1980" w:hanging="1980"/>
      </w:pPr>
      <w:r>
        <w:tab/>
      </w:r>
      <w:r>
        <w:tab/>
        <w:t>______________________________________________________________________________________</w:t>
      </w:r>
    </w:p>
    <w:p w:rsidR="00FB32A3" w:rsidRDefault="00FB32A3" w:rsidP="00FB32A3">
      <w:pPr>
        <w:tabs>
          <w:tab w:val="left" w:pos="1701"/>
          <w:tab w:val="left" w:pos="1985"/>
        </w:tabs>
        <w:spacing w:after="120"/>
        <w:ind w:left="1980" w:hanging="1980"/>
      </w:pPr>
      <w:r>
        <w:t>Beobachtung 1:</w:t>
      </w:r>
      <w:r>
        <w:tab/>
      </w:r>
      <w:r>
        <w:tab/>
        <w:t>______________________________________________________________________________________</w:t>
      </w:r>
    </w:p>
    <w:p w:rsidR="00FB32A3" w:rsidRDefault="00FB32A3" w:rsidP="00FB32A3">
      <w:pPr>
        <w:tabs>
          <w:tab w:val="left" w:pos="1701"/>
          <w:tab w:val="left" w:pos="1985"/>
        </w:tabs>
        <w:spacing w:after="120"/>
        <w:ind w:left="1980" w:hanging="1980"/>
      </w:pPr>
      <w:r>
        <w:tab/>
      </w:r>
      <w:r>
        <w:tab/>
        <w:t>______________________________________________________________________________________</w:t>
      </w:r>
    </w:p>
    <w:p w:rsidR="002572E4" w:rsidRDefault="002572E4" w:rsidP="00FB32A3">
      <w:pPr>
        <w:tabs>
          <w:tab w:val="left" w:pos="1701"/>
          <w:tab w:val="left" w:pos="1985"/>
        </w:tabs>
        <w:spacing w:after="120"/>
        <w:ind w:left="1980" w:hanging="1980"/>
      </w:pPr>
      <w:r>
        <w:tab/>
      </w:r>
      <w:r>
        <w:tab/>
        <w:t>______________________________________________________________________________________</w:t>
      </w:r>
    </w:p>
    <w:p w:rsidR="00FB32A3" w:rsidRDefault="0014737B" w:rsidP="00353266">
      <w:pPr>
        <w:tabs>
          <w:tab w:val="left" w:pos="1701"/>
          <w:tab w:val="left" w:pos="1985"/>
        </w:tabs>
        <w:spacing w:after="120"/>
        <w:ind w:left="1980" w:hanging="1980"/>
      </w:pPr>
      <w:r>
        <w:rPr>
          <w:noProof/>
          <w:lang w:eastAsia="de-DE"/>
        </w:rPr>
        <mc:AlternateContent>
          <mc:Choice Requires="wps">
            <w:drawing>
              <wp:anchor distT="0" distB="0" distL="114300" distR="114300" simplePos="0" relativeHeight="251661312" behindDoc="1" locked="0" layoutInCell="1" allowOverlap="1">
                <wp:simplePos x="0" y="0"/>
                <wp:positionH relativeFrom="column">
                  <wp:posOffset>-37465</wp:posOffset>
                </wp:positionH>
                <wp:positionV relativeFrom="paragraph">
                  <wp:posOffset>274320</wp:posOffset>
                </wp:positionV>
                <wp:extent cx="5866130" cy="2350135"/>
                <wp:effectExtent l="0" t="0" r="20320" b="12065"/>
                <wp:wrapNone/>
                <wp:docPr id="12"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235013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CCAF" id="Rechteck 6" o:spid="_x0000_s1026" style="position:absolute;margin-left:-2.95pt;margin-top:21.6pt;width:461.9pt;height:18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" strokecolor="#4f81bd" strokeweight="1pt">
                <v:stroke dashstyle="dash"/>
                <v:shadow color="#868686"/>
              </v:rect>
            </w:pict>
          </mc:Fallback>
        </mc:AlternateContent>
      </w:r>
    </w:p>
    <w:p w:rsidR="00FB32A3" w:rsidRDefault="00FB32A3" w:rsidP="00353266">
      <w:pPr>
        <w:tabs>
          <w:tab w:val="left" w:pos="1701"/>
          <w:tab w:val="left" w:pos="1985"/>
        </w:tabs>
        <w:spacing w:after="120"/>
        <w:ind w:left="1980" w:hanging="1980"/>
      </w:pPr>
      <w:r>
        <w:t>Durchführung:</w:t>
      </w:r>
      <w:r>
        <w:tab/>
      </w:r>
      <w:r>
        <w:tab/>
        <w:t>Nach 5 Minuten wird der Stopfen auf das Reagenzglas gesteckt und heftig geschüttelt.</w:t>
      </w:r>
    </w:p>
    <w:p w:rsidR="00FB32A3" w:rsidRDefault="00FB32A3" w:rsidP="00FB32A3">
      <w:pPr>
        <w:tabs>
          <w:tab w:val="left" w:pos="1701"/>
          <w:tab w:val="left" w:pos="1985"/>
        </w:tabs>
        <w:spacing w:after="120"/>
        <w:ind w:left="1980" w:hanging="1980"/>
      </w:pPr>
      <w:r>
        <w:t>Hypothese 2:</w:t>
      </w:r>
      <w:r>
        <w:tab/>
      </w:r>
      <w:r>
        <w:tab/>
        <w:t>______________________________________________________________________________________</w:t>
      </w:r>
    </w:p>
    <w:p w:rsidR="00FB32A3" w:rsidRDefault="00FB32A3" w:rsidP="00FB32A3">
      <w:pPr>
        <w:tabs>
          <w:tab w:val="left" w:pos="1701"/>
          <w:tab w:val="left" w:pos="1985"/>
        </w:tabs>
        <w:spacing w:after="120"/>
        <w:ind w:left="1980" w:hanging="1980"/>
      </w:pPr>
      <w:r>
        <w:tab/>
      </w:r>
      <w:r>
        <w:tab/>
        <w:t>______________________________________________________________________________________</w:t>
      </w:r>
    </w:p>
    <w:p w:rsidR="00FB32A3" w:rsidRDefault="00FB32A3" w:rsidP="00FB32A3">
      <w:pPr>
        <w:tabs>
          <w:tab w:val="left" w:pos="1701"/>
          <w:tab w:val="left" w:pos="1985"/>
        </w:tabs>
        <w:spacing w:after="120"/>
        <w:ind w:left="1980" w:hanging="1980"/>
      </w:pPr>
      <w:r>
        <w:t>Beobachtung 2:</w:t>
      </w:r>
      <w:r>
        <w:tab/>
      </w:r>
      <w:r>
        <w:tab/>
        <w:t>______________________________________________________________________________________</w:t>
      </w:r>
    </w:p>
    <w:p w:rsidR="00FB32A3" w:rsidRDefault="00FB32A3" w:rsidP="00FB32A3">
      <w:pPr>
        <w:tabs>
          <w:tab w:val="left" w:pos="1701"/>
          <w:tab w:val="left" w:pos="1985"/>
        </w:tabs>
        <w:spacing w:after="120"/>
        <w:ind w:left="1980" w:hanging="1980"/>
      </w:pPr>
      <w:r>
        <w:tab/>
      </w:r>
      <w:r>
        <w:tab/>
        <w:t>______________________________________________________________________________________</w:t>
      </w:r>
    </w:p>
    <w:p w:rsidR="00353266" w:rsidRDefault="002572E4" w:rsidP="00353266">
      <w:pPr>
        <w:tabs>
          <w:tab w:val="left" w:pos="1701"/>
          <w:tab w:val="left" w:pos="1985"/>
        </w:tabs>
        <w:spacing w:after="120"/>
      </w:pPr>
      <w:r>
        <w:tab/>
      </w:r>
      <w:r>
        <w:tab/>
        <w:t>______________________________________________________________________________________</w:t>
      </w:r>
    </w:p>
    <w:p w:rsidR="00FB32A3" w:rsidRDefault="00FB32A3" w:rsidP="00353266">
      <w:pPr>
        <w:tabs>
          <w:tab w:val="left" w:pos="1701"/>
          <w:tab w:val="left" w:pos="1985"/>
        </w:tabs>
        <w:spacing w:after="120"/>
        <w:jc w:val="center"/>
        <w:rPr>
          <w:rFonts w:eastAsiaTheme="minorEastAsia"/>
        </w:rPr>
      </w:pPr>
    </w:p>
    <w:p w:rsidR="00353266" w:rsidRDefault="00200601" w:rsidP="00353266">
      <w:pPr>
        <w:tabs>
          <w:tab w:val="left" w:pos="1701"/>
          <w:tab w:val="left" w:pos="1985"/>
        </w:tabs>
        <w:spacing w:after="120"/>
        <w:jc w:val="center"/>
        <w:rPr>
          <w:rFonts w:eastAsiaTheme="minorEastAsia"/>
        </w:rPr>
      </w:pPr>
      <w:r>
        <w:rPr>
          <w:rFonts w:eastAsiaTheme="minorEastAsia"/>
          <w:noProof/>
          <w:lang w:eastAsia="de-DE"/>
        </w:rPr>
        <w:lastRenderedPageBreak/>
        <w:drawing>
          <wp:inline distT="0" distB="0" distL="0" distR="0">
            <wp:extent cx="3450590" cy="2656840"/>
            <wp:effectExtent l="19050" t="0" r="0" b="0"/>
            <wp:docPr id="27" name="Bild 27" descr="Blue Bo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 Bottel"/>
                    <pic:cNvPicPr>
                      <a:picLocks noChangeAspect="1" noChangeArrowheads="1"/>
                    </pic:cNvPicPr>
                  </pic:nvPicPr>
                  <pic:blipFill>
                    <a:blip r:embed="rId28" cstate="print"/>
                    <a:srcRect/>
                    <a:stretch>
                      <a:fillRect/>
                    </a:stretch>
                  </pic:blipFill>
                  <pic:spPr bwMode="auto">
                    <a:xfrm>
                      <a:off x="0" y="0"/>
                      <a:ext cx="3450590" cy="2656840"/>
                    </a:xfrm>
                    <a:prstGeom prst="rect">
                      <a:avLst/>
                    </a:prstGeom>
                    <a:noFill/>
                    <a:ln w="9525">
                      <a:noFill/>
                      <a:miter lim="800000"/>
                      <a:headEnd/>
                      <a:tailEnd/>
                    </a:ln>
                  </pic:spPr>
                </pic:pic>
              </a:graphicData>
            </a:graphic>
          </wp:inline>
        </w:drawing>
      </w:r>
    </w:p>
    <w:p w:rsidR="00353266" w:rsidRDefault="00353266" w:rsidP="00353266">
      <w:pPr>
        <w:tabs>
          <w:tab w:val="left" w:pos="1701"/>
          <w:tab w:val="left" w:pos="1985"/>
        </w:tabs>
        <w:spacing w:after="120"/>
        <w:jc w:val="center"/>
      </w:pPr>
      <w:r>
        <w:rPr>
          <w:rFonts w:eastAsiaTheme="minorEastAsia"/>
        </w:rPr>
        <w:t xml:space="preserve">Abbildung 1: Reaktionsschema des </w:t>
      </w:r>
      <w:proofErr w:type="spellStart"/>
      <w:r>
        <w:rPr>
          <w:rFonts w:eastAsiaTheme="minorEastAsia"/>
        </w:rPr>
        <w:t>Glucoseumsatzes</w:t>
      </w:r>
      <w:proofErr w:type="spellEnd"/>
      <w:r>
        <w:rPr>
          <w:rFonts w:eastAsiaTheme="minorEastAsia"/>
        </w:rPr>
        <w:t xml:space="preserve"> mit Methylenblau</w:t>
      </w:r>
      <w:r w:rsidR="00FB32A3">
        <w:rPr>
          <w:rFonts w:eastAsiaTheme="minorEastAsia"/>
        </w:rPr>
        <w:t xml:space="preserve"> (</w:t>
      </w:r>
      <w:proofErr w:type="spellStart"/>
      <w:r w:rsidR="00FB32A3">
        <w:rPr>
          <w:rFonts w:eastAsiaTheme="minorEastAsia"/>
        </w:rPr>
        <w:t>Mb</w:t>
      </w:r>
      <w:proofErr w:type="spellEnd"/>
      <w:r w:rsidR="00FB32A3">
        <w:rPr>
          <w:rFonts w:eastAsiaTheme="minorEastAsia"/>
        </w:rPr>
        <w:t>)</w:t>
      </w:r>
    </w:p>
    <w:p w:rsidR="00F93446" w:rsidRPr="00F706FE" w:rsidRDefault="00F93446" w:rsidP="00353266">
      <w:pPr>
        <w:spacing w:after="120"/>
        <w:rPr>
          <w:b/>
          <w:sz w:val="28"/>
        </w:rPr>
      </w:pPr>
      <w:r w:rsidRPr="00F706FE">
        <w:rPr>
          <w:b/>
          <w:sz w:val="28"/>
        </w:rPr>
        <w:t>Auswertung:</w:t>
      </w:r>
    </w:p>
    <w:p w:rsidR="00E54AEE" w:rsidRPr="00E54AEE" w:rsidRDefault="00E54AEE" w:rsidP="00050C1C">
      <w:pPr>
        <w:spacing w:after="120"/>
        <w:ind w:left="1410" w:hanging="1410"/>
      </w:pPr>
      <w:r>
        <w:rPr>
          <w:b/>
        </w:rPr>
        <w:t>Aufgabe 1</w:t>
      </w:r>
      <w:r>
        <w:t xml:space="preserve"> -</w:t>
      </w:r>
      <w:r>
        <w:tab/>
        <w:t>Nenne 3 Eigenschaften eines Katalysators.</w:t>
      </w:r>
    </w:p>
    <w:p w:rsidR="00E54AEE" w:rsidRDefault="00E54AEE" w:rsidP="00050C1C">
      <w:pPr>
        <w:spacing w:after="120"/>
        <w:ind w:left="1410" w:hanging="1410"/>
        <w:rPr>
          <w:b/>
        </w:rPr>
      </w:pPr>
      <w:r>
        <w:rPr>
          <w:b/>
        </w:rPr>
        <w:tab/>
      </w:r>
      <w:r w:rsidRPr="00E54AEE">
        <w:rPr>
          <w:b/>
        </w:rPr>
        <w:sym w:font="Wingdings" w:char="F0E0"/>
      </w:r>
      <w:r>
        <w:rPr>
          <w:b/>
        </w:rPr>
        <w:t>______________________________________________________________________</w:t>
      </w:r>
    </w:p>
    <w:p w:rsidR="00E54AEE" w:rsidRDefault="00E54AEE" w:rsidP="00E54AEE">
      <w:pPr>
        <w:spacing w:after="120"/>
        <w:ind w:left="1410"/>
        <w:rPr>
          <w:b/>
        </w:rPr>
      </w:pPr>
      <w:r w:rsidRPr="00E54AEE">
        <w:rPr>
          <w:b/>
        </w:rPr>
        <w:sym w:font="Wingdings" w:char="F0E0"/>
      </w:r>
      <w:r>
        <w:rPr>
          <w:b/>
        </w:rPr>
        <w:t>______________________________________________________________________</w:t>
      </w:r>
    </w:p>
    <w:p w:rsidR="00E54AEE" w:rsidRDefault="00E54AEE" w:rsidP="00E54AEE">
      <w:pPr>
        <w:spacing w:after="120"/>
        <w:ind w:left="1410"/>
        <w:rPr>
          <w:b/>
        </w:rPr>
      </w:pPr>
      <w:r w:rsidRPr="00E54AEE">
        <w:rPr>
          <w:b/>
        </w:rPr>
        <w:sym w:font="Wingdings" w:char="F0E0"/>
      </w:r>
      <w:r>
        <w:rPr>
          <w:b/>
        </w:rPr>
        <w:t>______________________________________________________________________</w:t>
      </w:r>
    </w:p>
    <w:p w:rsidR="00050C1C" w:rsidRDefault="00F93446" w:rsidP="00050C1C">
      <w:pPr>
        <w:spacing w:after="120"/>
        <w:ind w:left="1410" w:hanging="1410"/>
      </w:pPr>
      <w:r w:rsidRPr="0049087A">
        <w:rPr>
          <w:b/>
        </w:rPr>
        <w:t xml:space="preserve">Aufgabe </w:t>
      </w:r>
      <w:r w:rsidR="00E54AEE">
        <w:rPr>
          <w:b/>
        </w:rPr>
        <w:t>2</w:t>
      </w:r>
      <w:r w:rsidR="00050C1C">
        <w:t xml:space="preserve"> –</w:t>
      </w:r>
      <w:r w:rsidR="00050C1C">
        <w:tab/>
      </w:r>
      <w:r w:rsidR="00050C1C">
        <w:tab/>
      </w:r>
      <w:r w:rsidR="00E72E96">
        <w:t xml:space="preserve">Berechne die </w:t>
      </w:r>
      <w:r w:rsidR="00114E77">
        <w:t>Masse</w:t>
      </w:r>
      <w:r w:rsidR="00846430">
        <w:t xml:space="preserve"> an </w:t>
      </w:r>
      <w:r w:rsidR="00E72E96">
        <w:t xml:space="preserve">Glucose, </w:t>
      </w:r>
      <w:r w:rsidR="00FB32A3">
        <w:t>die</w:t>
      </w:r>
      <w:r w:rsidR="00E72E96">
        <w:t xml:space="preserve"> notw</w:t>
      </w:r>
      <w:r w:rsidR="001C16EA">
        <w:t>endig ist</w:t>
      </w:r>
      <w:r w:rsidR="006625A5">
        <w:t>,</w:t>
      </w:r>
      <w:r w:rsidR="001C16EA">
        <w:t xml:space="preserve"> um 10 </w:t>
      </w:r>
      <w:proofErr w:type="spellStart"/>
      <w:r w:rsidR="001C16EA">
        <w:t>mL</w:t>
      </w:r>
      <w:proofErr w:type="spellEnd"/>
      <w:r w:rsidR="001C16EA">
        <w:t xml:space="preserve"> einer 1 M Lösung herzustellen.</w:t>
      </w:r>
    </w:p>
    <w:p w:rsidR="00050C1C" w:rsidRDefault="00D04C26" w:rsidP="00050C1C">
      <w:pPr>
        <w:tabs>
          <w:tab w:val="left" w:pos="1134"/>
        </w:tabs>
        <w:spacing w:after="120"/>
      </w:pPr>
      <w:r>
        <w:tab/>
      </w:r>
      <w:r>
        <w:tab/>
      </w:r>
      <w:r w:rsidR="00050C1C">
        <w:t>Einwaage Glucose: ____________ g</w:t>
      </w:r>
    </w:p>
    <w:p w:rsidR="00E54AEE" w:rsidRDefault="00E54AEE" w:rsidP="00050C1C">
      <w:pPr>
        <w:spacing w:after="120"/>
        <w:ind w:left="1410" w:hanging="1410"/>
        <w:rPr>
          <w:b/>
        </w:rPr>
      </w:pPr>
    </w:p>
    <w:p w:rsidR="00255296" w:rsidRDefault="00F93446" w:rsidP="00050C1C">
      <w:pPr>
        <w:spacing w:after="120"/>
        <w:ind w:left="1410" w:hanging="1410"/>
      </w:pPr>
      <w:r w:rsidRPr="0049087A">
        <w:rPr>
          <w:b/>
        </w:rPr>
        <w:t xml:space="preserve">Aufgabe </w:t>
      </w:r>
      <w:r w:rsidR="00E54AEE">
        <w:rPr>
          <w:b/>
        </w:rPr>
        <w:t>3</w:t>
      </w:r>
      <w:r>
        <w:t xml:space="preserve"> –</w:t>
      </w:r>
      <w:r w:rsidR="00050C1C">
        <w:tab/>
      </w:r>
      <w:r w:rsidR="00050C1C">
        <w:tab/>
      </w:r>
      <w:r w:rsidR="00A1115A">
        <w:t xml:space="preserve">Stelle Hypothese 1 und Hypothese 2 zum Experiment auf. </w:t>
      </w:r>
      <w:r w:rsidR="00527949">
        <w:t>Nutze hierfür Abbildung 1. F</w:t>
      </w:r>
      <w:r w:rsidR="00050C1C">
        <w:t xml:space="preserve">ühre </w:t>
      </w:r>
      <w:r w:rsidR="00527949">
        <w:t>a</w:t>
      </w:r>
      <w:r w:rsidR="00050C1C">
        <w:t>nschließend das Experiment durch</w:t>
      </w:r>
      <w:r w:rsidR="00A1115A">
        <w:t xml:space="preserve"> und deute deine Ergebnisse</w:t>
      </w:r>
      <w:r w:rsidR="00050C1C">
        <w:t>.</w:t>
      </w:r>
    </w:p>
    <w:p w:rsidR="006A469C" w:rsidRDefault="006A469C" w:rsidP="00F93446">
      <w:pPr>
        <w:tabs>
          <w:tab w:val="left" w:pos="1418"/>
          <w:tab w:val="left" w:pos="1701"/>
        </w:tabs>
      </w:pPr>
    </w:p>
    <w:p w:rsidR="008527AB" w:rsidRPr="008527AB" w:rsidRDefault="008527AB" w:rsidP="008527AB">
      <w:pPr>
        <w:sectPr w:rsidR="008527AB" w:rsidRPr="008527AB" w:rsidSect="008527AB">
          <w:headerReference w:type="default" r:id="rId29"/>
          <w:pgSz w:w="11906" w:h="16838"/>
          <w:pgMar w:top="1417" w:right="1417" w:bottom="709" w:left="1417" w:header="708" w:footer="708" w:gutter="0"/>
          <w:pgNumType w:start="1"/>
          <w:cols w:space="708"/>
          <w:docGrid w:linePitch="360"/>
        </w:sectPr>
      </w:pPr>
    </w:p>
    <w:p w:rsidR="00FB3D74" w:rsidRDefault="000419E4" w:rsidP="00AA612B">
      <w:pPr>
        <w:pStyle w:val="berschrift1"/>
      </w:pPr>
      <w:bookmarkStart w:id="8" w:name="_Toc427673152"/>
      <w:r>
        <w:lastRenderedPageBreak/>
        <w:t>Didaktischer Kommentar zum Arbeitsblatt</w:t>
      </w:r>
      <w:bookmarkEnd w:id="8"/>
    </w:p>
    <w:p w:rsidR="00E72BFD" w:rsidRDefault="00E72BFD" w:rsidP="004B3E0E">
      <w:r>
        <w:t xml:space="preserve">Das Arbeitsblatt beschäftigt sich vertiefend mit der Wirkungsweise von Katalysatoren. Der Schülerversuch V1 zeigt hierbei, dass der Katalysator nach der Reaktion unverändert vorliegt. </w:t>
      </w:r>
    </w:p>
    <w:p w:rsidR="00C364B2" w:rsidRDefault="00C364B2" w:rsidP="00C364B2">
      <w:pPr>
        <w:pStyle w:val="berschrift2"/>
      </w:pPr>
      <w:bookmarkStart w:id="9" w:name="_Toc427673153"/>
      <w:r>
        <w:t>Erwartungshorizont</w:t>
      </w:r>
      <w:r w:rsidR="006968E6">
        <w:t xml:space="preserve"> (Kerncurriculum)</w:t>
      </w:r>
      <w:bookmarkEnd w:id="9"/>
    </w:p>
    <w:p w:rsidR="00E72BFD" w:rsidRDefault="00E72BFD" w:rsidP="00E72BFD">
      <w:r>
        <w:t>Vorwissen:</w:t>
      </w:r>
    </w:p>
    <w:p w:rsidR="00E72BFD" w:rsidRPr="00E72BFD" w:rsidRDefault="00E72BFD" w:rsidP="00E72BFD">
      <w:r>
        <w:t xml:space="preserve">Die SuS kennen Katalysatoren aus der Unterrichtseinheit und haben sich mit ihren Eigenschaften und Funktionsweisen beschäftigt. Im Unterricht </w:t>
      </w:r>
      <w:r w:rsidR="00A1115A">
        <w:t>wurden</w:t>
      </w:r>
      <w:r>
        <w:t xml:space="preserve"> bereits Konzentrat</w:t>
      </w:r>
      <w:r w:rsidR="00A1115A">
        <w:t xml:space="preserve">ionen und Stoffmengen </w:t>
      </w:r>
      <w:r w:rsidR="006625A5">
        <w:t>berechnet</w:t>
      </w:r>
      <w:r w:rsidR="00A1115A">
        <w:t xml:space="preserve">. Die SuS </w:t>
      </w:r>
      <w:r>
        <w:t xml:space="preserve">kennen die Formeln und Herangehensweisen zu deren Berechnung. </w:t>
      </w:r>
      <w:r w:rsidR="005673B9">
        <w:t xml:space="preserve">Sie sind mit den Variablen </w:t>
      </w:r>
      <w:r w:rsidR="004974E3">
        <w:t xml:space="preserve">vertraut </w:t>
      </w:r>
      <w:r w:rsidR="005673B9">
        <w:t>und kennen die dahinterstehende Bedeutung. Des Weiteren sind sie in der Lage SI-Einheiten umzurechnen</w:t>
      </w:r>
      <w:r w:rsidR="00A1115A">
        <w:t xml:space="preserve"> und mit dem Periodensystem zu arbeiten.</w:t>
      </w:r>
    </w:p>
    <w:p w:rsidR="00846430" w:rsidRDefault="000419E4" w:rsidP="000419E4">
      <w:r>
        <w:t>Im Folgenden soll der Bezug der Aufgaben zum Kerncurriculum exemplarisch aufgezeigt werden.</w:t>
      </w:r>
      <w:r w:rsidR="00846430">
        <w:t xml:space="preserve"> </w:t>
      </w:r>
    </w:p>
    <w:p w:rsidR="000419E4" w:rsidRPr="000419E4" w:rsidRDefault="00846430" w:rsidP="00846430">
      <w:pPr>
        <w:ind w:left="1842" w:firstLine="708"/>
      </w:pPr>
      <w:r>
        <w:t>Die SuS</w:t>
      </w:r>
      <w:r w:rsidR="006625A5">
        <w:t>…</w:t>
      </w:r>
    </w:p>
    <w:p w:rsidR="00C364B2" w:rsidRDefault="00C364B2" w:rsidP="00E72BFD">
      <w:pPr>
        <w:tabs>
          <w:tab w:val="left" w:pos="2552"/>
        </w:tabs>
        <w:ind w:left="2550" w:hanging="2550"/>
      </w:pPr>
      <w:r>
        <w:t>Fachwissen</w:t>
      </w:r>
      <w:proofErr w:type="gramStart"/>
      <w:r>
        <w:t xml:space="preserve">: </w:t>
      </w:r>
      <w:r>
        <w:tab/>
      </w:r>
      <w:r w:rsidR="006625A5">
        <w:t>…</w:t>
      </w:r>
      <w:proofErr w:type="gramEnd"/>
      <w:r w:rsidR="00E72BFD">
        <w:t>beschreiben, dass Katalysatoren die Einstellung des chemischen Gleichgewichts beschleunigen. (Aufgabe 1)</w:t>
      </w:r>
    </w:p>
    <w:p w:rsidR="00E72BFD" w:rsidRDefault="00FB3D74" w:rsidP="00E72BFD">
      <w:pPr>
        <w:tabs>
          <w:tab w:val="left" w:pos="2552"/>
        </w:tabs>
        <w:ind w:left="2550" w:hanging="2550"/>
      </w:pPr>
      <w:r>
        <w:t>Erkenntnisgewinnung</w:t>
      </w:r>
      <w:proofErr w:type="gramStart"/>
      <w:r w:rsidR="00C364B2">
        <w:t>:</w:t>
      </w:r>
      <w:r w:rsidR="007F748D">
        <w:tab/>
      </w:r>
      <w:r w:rsidR="006625A5">
        <w:t>…</w:t>
      </w:r>
      <w:proofErr w:type="gramEnd"/>
      <w:r w:rsidR="007F748D">
        <w:t>nutz</w:t>
      </w:r>
      <w:r w:rsidR="00E72BFD">
        <w:t>en die Modellvorstellung des Übergangszustands zur Beschreibung der Katalysatorwirkung. (Aufgabe 3)</w:t>
      </w:r>
    </w:p>
    <w:p w:rsidR="00E72BFD" w:rsidRDefault="00E72BFD" w:rsidP="00E72BFD">
      <w:pPr>
        <w:tabs>
          <w:tab w:val="left" w:pos="2552"/>
        </w:tabs>
        <w:ind w:left="2550" w:hanging="2550"/>
      </w:pPr>
      <w:r>
        <w:tab/>
      </w:r>
      <w:r w:rsidR="006625A5">
        <w:t>…</w:t>
      </w:r>
      <w:r w:rsidR="004974E3">
        <w:t xml:space="preserve">formen </w:t>
      </w:r>
      <w:r w:rsidRPr="00E72BFD">
        <w:t xml:space="preserve">Gleichungen </w:t>
      </w:r>
      <w:r w:rsidR="007F748D">
        <w:t xml:space="preserve">um </w:t>
      </w:r>
      <w:r w:rsidRPr="00E72BFD">
        <w:t>und Berechnen Größen aus Formeln</w:t>
      </w:r>
      <w:r w:rsidR="007F748D">
        <w:t xml:space="preserve"> (Aufgabe (Aufgabe 2)</w:t>
      </w:r>
    </w:p>
    <w:p w:rsidR="007F748D" w:rsidRDefault="007F748D" w:rsidP="00E72BFD">
      <w:pPr>
        <w:tabs>
          <w:tab w:val="left" w:pos="2552"/>
        </w:tabs>
        <w:ind w:left="2550" w:hanging="2550"/>
      </w:pPr>
      <w:r>
        <w:tab/>
      </w:r>
      <w:r w:rsidR="006625A5">
        <w:t>…</w:t>
      </w:r>
      <w:r w:rsidR="004974E3">
        <w:t>e</w:t>
      </w:r>
      <w:r w:rsidR="004974E3" w:rsidRPr="007F748D">
        <w:t xml:space="preserve">rheben </w:t>
      </w:r>
      <w:r w:rsidRPr="007F748D">
        <w:t>von Daten zur Überprüfung von Hypothesen</w:t>
      </w:r>
      <w:r>
        <w:t xml:space="preserve"> (Aufgabe 3)</w:t>
      </w:r>
    </w:p>
    <w:p w:rsidR="007F748D" w:rsidRDefault="00846430" w:rsidP="004067E9">
      <w:pPr>
        <w:tabs>
          <w:tab w:val="left" w:pos="2552"/>
        </w:tabs>
      </w:pPr>
      <w:r>
        <w:t xml:space="preserve">Anforderungsbereich </w:t>
      </w:r>
      <w:r w:rsidR="00F76529">
        <w:t>I</w:t>
      </w:r>
      <w:r>
        <w:t>: Aufgabe 1:</w:t>
      </w:r>
      <w:r w:rsidR="004E0413">
        <w:t xml:space="preserve"> Die SuS müssen </w:t>
      </w:r>
      <w:r w:rsidR="007F748D">
        <w:t>ihr Wissen über die Eigenschaften von Katalysatoren reproduzieren.</w:t>
      </w:r>
    </w:p>
    <w:p w:rsidR="00E71942" w:rsidRDefault="00846430" w:rsidP="004067E9">
      <w:pPr>
        <w:tabs>
          <w:tab w:val="left" w:pos="2552"/>
        </w:tabs>
      </w:pPr>
      <w:r>
        <w:t xml:space="preserve">Anforderungsbereich </w:t>
      </w:r>
      <w:r w:rsidR="00F76529">
        <w:t>II</w:t>
      </w:r>
      <w:r>
        <w:t xml:space="preserve">: </w:t>
      </w:r>
      <w:r w:rsidR="005673B9">
        <w:t xml:space="preserve">Das Lernziel in Aufgabe </w:t>
      </w:r>
      <w:r w:rsidR="004974E3">
        <w:t xml:space="preserve">2 </w:t>
      </w:r>
      <w:r w:rsidR="005673B9">
        <w:t>ist die Anwendung von Wissen. Die SuS müssen in dieser Aufgabe die Einwa</w:t>
      </w:r>
      <w:r w:rsidR="00C130E5">
        <w:t>a</w:t>
      </w:r>
      <w:r w:rsidR="005673B9">
        <w:t xml:space="preserve">ge für 20 </w:t>
      </w:r>
      <w:proofErr w:type="spellStart"/>
      <w:r w:rsidR="005673B9">
        <w:t>mL</w:t>
      </w:r>
      <w:proofErr w:type="spellEnd"/>
      <w:r w:rsidR="005673B9">
        <w:t xml:space="preserve"> einer 1 M Lösung berechnen.</w:t>
      </w:r>
    </w:p>
    <w:p w:rsidR="00AA4D89" w:rsidRDefault="00846430" w:rsidP="00D446A1">
      <w:pPr>
        <w:tabs>
          <w:tab w:val="left" w:pos="2552"/>
        </w:tabs>
      </w:pPr>
      <w:r>
        <w:t xml:space="preserve">Anforderungsbereich </w:t>
      </w:r>
      <w:r w:rsidR="00F76529">
        <w:t>III</w:t>
      </w:r>
      <w:r>
        <w:t xml:space="preserve">: </w:t>
      </w:r>
      <w:r w:rsidR="00AA4D89">
        <w:t xml:space="preserve">Bei Aufgabe </w:t>
      </w:r>
      <w:r w:rsidR="004974E3">
        <w:t xml:space="preserve">3 </w:t>
      </w:r>
      <w:r w:rsidR="00AA4D89">
        <w:t>handelt es</w:t>
      </w:r>
      <w:r w:rsidR="004E0413">
        <w:t xml:space="preserve"> sich um eine Transferaufgabe. </w:t>
      </w:r>
      <w:r w:rsidR="005673B9">
        <w:t>Die SuS müssen das Reaktionsschema interpretieren und auf das Experiment anwenden. Dazu formulieren sie Hypothesen und verifizieren bzw. falsifizieren diese im Anschluss.</w:t>
      </w:r>
    </w:p>
    <w:p w:rsidR="00B274C2" w:rsidRDefault="00B274C2" w:rsidP="00D446A1">
      <w:pPr>
        <w:tabs>
          <w:tab w:val="left" w:pos="2552"/>
        </w:tabs>
      </w:pPr>
    </w:p>
    <w:p w:rsidR="006968E6" w:rsidRDefault="006968E6" w:rsidP="006968E6">
      <w:pPr>
        <w:pStyle w:val="berschrift2"/>
      </w:pPr>
      <w:bookmarkStart w:id="10" w:name="_Toc427673154"/>
      <w:r>
        <w:t>Erwartungshorizont (Inhaltlich)</w:t>
      </w:r>
      <w:bookmarkEnd w:id="10"/>
    </w:p>
    <w:p w:rsidR="00B24593" w:rsidRDefault="0049087A" w:rsidP="004E0413">
      <w:r w:rsidRPr="0049087A">
        <w:rPr>
          <w:b/>
        </w:rPr>
        <w:t xml:space="preserve">Aufgabe </w:t>
      </w:r>
      <w:r w:rsidR="00D446A1">
        <w:rPr>
          <w:b/>
        </w:rPr>
        <w:t xml:space="preserve">1 </w:t>
      </w:r>
      <w:r w:rsidR="005673B9">
        <w:rPr>
          <w:b/>
        </w:rPr>
        <w:t xml:space="preserve">– </w:t>
      </w:r>
      <w:r w:rsidR="00B274C2">
        <w:rPr>
          <w:b/>
        </w:rPr>
        <w:tab/>
      </w:r>
      <w:r w:rsidR="005673B9">
        <w:t>Die SuS nennen 3 der folgenden Eigenschaften:</w:t>
      </w:r>
    </w:p>
    <w:p w:rsidR="005673B9" w:rsidRDefault="005673B9" w:rsidP="005673B9">
      <w:pPr>
        <w:numPr>
          <w:ilvl w:val="0"/>
          <w:numId w:val="22"/>
        </w:numPr>
      </w:pPr>
      <w:r>
        <w:lastRenderedPageBreak/>
        <w:t>Setzte die Aktivierungsenergie herab</w:t>
      </w:r>
    </w:p>
    <w:p w:rsidR="005673B9" w:rsidRDefault="005673B9" w:rsidP="005673B9">
      <w:pPr>
        <w:numPr>
          <w:ilvl w:val="0"/>
          <w:numId w:val="22"/>
        </w:numPr>
      </w:pPr>
      <w:r>
        <w:t>Erhöht die Reaktionsgeschwindigkeit</w:t>
      </w:r>
    </w:p>
    <w:p w:rsidR="005673B9" w:rsidRDefault="005673B9" w:rsidP="005673B9">
      <w:pPr>
        <w:numPr>
          <w:ilvl w:val="0"/>
          <w:numId w:val="22"/>
        </w:numPr>
      </w:pPr>
      <w:r>
        <w:t>Geht unverändert aus der Reaktion hervor</w:t>
      </w:r>
    </w:p>
    <w:p w:rsidR="005673B9" w:rsidRPr="005673B9" w:rsidRDefault="005673B9" w:rsidP="005673B9">
      <w:pPr>
        <w:numPr>
          <w:ilvl w:val="0"/>
          <w:numId w:val="22"/>
        </w:numPr>
      </w:pPr>
      <w:r>
        <w:t>Wirkt selektiv</w:t>
      </w:r>
    </w:p>
    <w:p w:rsidR="002572E4" w:rsidRDefault="00D446A1" w:rsidP="00A5531E">
      <w:pPr>
        <w:jc w:val="left"/>
      </w:pPr>
      <w:r w:rsidRPr="00B93BBF">
        <w:rPr>
          <w:b/>
        </w:rPr>
        <w:t xml:space="preserve">Aufgabe </w:t>
      </w:r>
      <w:r>
        <w:rPr>
          <w:b/>
        </w:rPr>
        <w:t>2</w:t>
      </w:r>
      <w:r>
        <w:t xml:space="preserve"> – </w:t>
      </w:r>
      <w:r w:rsidR="005673B9">
        <w:t xml:space="preserve"> </w:t>
      </w:r>
    </w:p>
    <w:p w:rsidR="002572E4" w:rsidRPr="00135000" w:rsidRDefault="00200601" w:rsidP="002572E4">
      <w:pPr>
        <w:jc w:val="center"/>
        <w:rPr>
          <w:rFonts w:asciiTheme="minorHAnsi" w:eastAsiaTheme="minorEastAsia" w:hAnsiTheme="minorHAnsi" w:cstheme="minorBidi"/>
        </w:rPr>
      </w:pPr>
      <m:oMathPara>
        <m:oMath>
          <m:r>
            <w:rPr>
              <w:rFonts w:ascii="Cambria Math" w:hAnsi="Cambria Math"/>
            </w:rPr>
            <m:t>c=</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;n=c∙V</m:t>
          </m:r>
        </m:oMath>
      </m:oMathPara>
    </w:p>
    <w:p w:rsidR="002572E4" w:rsidRDefault="00200601" w:rsidP="002572E4">
      <w:pPr>
        <w:jc w:val="center"/>
        <w:rPr>
          <w:rFonts w:asciiTheme="minorHAnsi" w:eastAsiaTheme="minorEastAsia" w:hAnsiTheme="minorHAnsi"/>
        </w:rPr>
      </w:pPr>
      <m:oMathPara>
        <m:oMath>
          <m:r>
            <w:rPr>
              <w:rFonts w:ascii="Cambria Math" w:eastAsia="Times New Roman" w:hAnsi="Cambria Math"/>
            </w:rPr>
            <m:t>n=</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M</m:t>
              </m:r>
            </m:den>
          </m:f>
          <m:r>
            <w:rPr>
              <w:rFonts w:ascii="Cambria Math" w:eastAsia="Times New Roman" w:hAnsi="Cambria Math"/>
            </w:rPr>
            <m:t>;m=n∙M</m:t>
          </m:r>
        </m:oMath>
      </m:oMathPara>
    </w:p>
    <w:p w:rsidR="002572E4" w:rsidRPr="00135000" w:rsidRDefault="00200601" w:rsidP="002572E4">
      <w:pPr>
        <w:jc w:val="center"/>
        <w:rPr>
          <w:rFonts w:asciiTheme="minorHAnsi" w:eastAsiaTheme="minorEastAsia" w:hAnsiTheme="minorHAnsi" w:cstheme="minorBidi"/>
        </w:rPr>
      </w:pPr>
      <m:oMathPara>
        <m:oMath>
          <m:r>
            <w:rPr>
              <w:rFonts w:ascii="Cambria Math" w:eastAsia="Times New Roman" w:hAnsi="Cambria Math"/>
            </w:rPr>
            <m:t xml:space="preserve">m=c∙V∙M=1 </m:t>
          </m:r>
          <m:f>
            <m:fPr>
              <m:ctrlPr>
                <w:rPr>
                  <w:rFonts w:ascii="Cambria Math" w:eastAsia="Times New Roman" w:hAnsi="Cambria Math"/>
                  <w:i/>
                </w:rPr>
              </m:ctrlPr>
            </m:fPr>
            <m:num>
              <m:r>
                <w:rPr>
                  <w:rFonts w:ascii="Cambria Math" w:eastAsia="Times New Roman" w:hAnsi="Cambria Math"/>
                </w:rPr>
                <m:t>mol</m:t>
              </m:r>
            </m:num>
            <m:den>
              <m:r>
                <w:rPr>
                  <w:rFonts w:ascii="Cambria Math" w:eastAsia="Times New Roman" w:hAnsi="Cambria Math"/>
                </w:rPr>
                <m:t>L</m:t>
              </m:r>
            </m:den>
          </m:f>
          <m:r>
            <w:rPr>
              <w:rFonts w:ascii="Cambria Math" w:eastAsia="Times New Roman" w:hAnsi="Cambria Math"/>
            </w:rPr>
            <m:t xml:space="preserve">∙0,001 L∙180,16 </m:t>
          </m:r>
          <m:f>
            <m:fPr>
              <m:ctrlPr>
                <w:rPr>
                  <w:rFonts w:ascii="Cambria Math" w:eastAsia="Times New Roman" w:hAnsi="Cambria Math"/>
                  <w:i/>
                </w:rPr>
              </m:ctrlPr>
            </m:fPr>
            <m:num>
              <m:r>
                <w:rPr>
                  <w:rFonts w:ascii="Cambria Math" w:eastAsia="Times New Roman" w:hAnsi="Cambria Math"/>
                </w:rPr>
                <m:t>g</m:t>
              </m:r>
            </m:num>
            <m:den>
              <m:r>
                <w:rPr>
                  <w:rFonts w:ascii="Cambria Math" w:eastAsia="Times New Roman" w:hAnsi="Cambria Math"/>
                </w:rPr>
                <m:t>mol</m:t>
              </m:r>
            </m:den>
          </m:f>
          <m:r>
            <w:rPr>
              <w:rFonts w:ascii="Cambria Math" w:eastAsia="Times New Roman" w:hAnsi="Cambria Math"/>
            </w:rPr>
            <m:t>=0,18 g</m:t>
          </m:r>
        </m:oMath>
      </m:oMathPara>
    </w:p>
    <w:p w:rsidR="00F375BE" w:rsidRDefault="0049087A" w:rsidP="00A5531E">
      <w:pPr>
        <w:jc w:val="left"/>
      </w:pPr>
      <w:r w:rsidRPr="0049087A">
        <w:rPr>
          <w:b/>
        </w:rPr>
        <w:t xml:space="preserve">Aufgabe </w:t>
      </w:r>
      <w:r w:rsidR="00477769">
        <w:rPr>
          <w:b/>
        </w:rPr>
        <w:t>3</w:t>
      </w:r>
      <w:r w:rsidR="00F375BE">
        <w:t xml:space="preserve"> </w:t>
      </w:r>
    </w:p>
    <w:p w:rsidR="00DC5F79" w:rsidRDefault="00DC5F79" w:rsidP="00A5531E">
      <w:pPr>
        <w:jc w:val="left"/>
        <w:rPr>
          <w:rFonts w:eastAsiaTheme="minorEastAsia"/>
        </w:rPr>
      </w:pPr>
      <w:r>
        <w:t xml:space="preserve">Hypothese 1: Methylenblau katalysiert die Reaktion </w:t>
      </w:r>
      <w:r>
        <w:rPr>
          <w:rFonts w:eastAsiaTheme="minorEastAsia"/>
        </w:rPr>
        <w:t xml:space="preserve">von Glucose zu </w:t>
      </w:r>
      <w:proofErr w:type="spellStart"/>
      <w:r>
        <w:rPr>
          <w:rFonts w:eastAsiaTheme="minorEastAsia"/>
        </w:rPr>
        <w:t>Gluconsäure</w:t>
      </w:r>
      <w:proofErr w:type="spellEnd"/>
      <w:r>
        <w:rPr>
          <w:rFonts w:eastAsiaTheme="minorEastAsia"/>
        </w:rPr>
        <w:t xml:space="preserve"> indem es Wasser katalytisch spaltet und den Sauerstoff auf Glucose überträgt (Abbildung 2). Dabei nimmt es ein Wasserstoffproton auf. Methylenblau wird zu einer farblosen </w:t>
      </w:r>
      <w:proofErr w:type="spellStart"/>
      <w:r>
        <w:rPr>
          <w:rFonts w:eastAsiaTheme="minorEastAsia"/>
        </w:rPr>
        <w:t>Leukoform</w:t>
      </w:r>
      <w:proofErr w:type="spellEnd"/>
      <w:r>
        <w:rPr>
          <w:rFonts w:eastAsiaTheme="minorEastAsia"/>
        </w:rPr>
        <w:t xml:space="preserve"> reduziert. </w:t>
      </w:r>
    </w:p>
    <w:p w:rsidR="00DC5F79" w:rsidRDefault="00DC5F79" w:rsidP="00A5531E">
      <w:pPr>
        <w:jc w:val="left"/>
      </w:pPr>
      <w:r>
        <w:t xml:space="preserve">Hypothese 2: </w:t>
      </w:r>
      <w:r>
        <w:rPr>
          <w:rFonts w:eastAsiaTheme="minorEastAsia"/>
        </w:rPr>
        <w:t>Wird die Lö</w:t>
      </w:r>
      <w:r w:rsidR="00B274C2">
        <w:rPr>
          <w:rFonts w:eastAsiaTheme="minorEastAsia"/>
        </w:rPr>
        <w:t xml:space="preserve">sung geschüttelt, reagiert das </w:t>
      </w:r>
      <w:r>
        <w:rPr>
          <w:rFonts w:eastAsiaTheme="minorEastAsia"/>
        </w:rPr>
        <w:t>MbH (</w:t>
      </w:r>
      <w:proofErr w:type="spellStart"/>
      <w:r>
        <w:rPr>
          <w:rFonts w:eastAsiaTheme="minorEastAsia"/>
        </w:rPr>
        <w:t>Leuko</w:t>
      </w:r>
      <w:proofErr w:type="spellEnd"/>
      <w:r>
        <w:rPr>
          <w:rFonts w:eastAsiaTheme="minorEastAsia"/>
        </w:rPr>
        <w:t xml:space="preserve">-Methylenblau) mit dem in der Lösung gelösten Luftsauerstoff und überträgt die Protonen darauf, so dass Wasser entsteht. Methylenblau befindet sich nun wieder im Ausgangszustand und kann mit einem neuen </w:t>
      </w:r>
      <w:proofErr w:type="spellStart"/>
      <w:r>
        <w:rPr>
          <w:rFonts w:eastAsiaTheme="minorEastAsia"/>
        </w:rPr>
        <w:t>Glucosemolekül</w:t>
      </w:r>
      <w:proofErr w:type="spellEnd"/>
      <w:r>
        <w:rPr>
          <w:rFonts w:eastAsiaTheme="minorEastAsia"/>
        </w:rPr>
        <w:t xml:space="preserve"> reagieren.</w:t>
      </w:r>
    </w:p>
    <w:p w:rsidR="00B01F80" w:rsidRDefault="00B01F80" w:rsidP="00B01F80">
      <w:pPr>
        <w:jc w:val="left"/>
      </w:pPr>
      <w:r>
        <w:t xml:space="preserve">Die Deutung ist abhängig von der vorangegangenen Hypothese. Haben die SuS die hier aufgeführten Hypothesen genannt, so können Sie diese auf Grund ihrer Beobachtungen verifizieren. Sind andere Hypothesen aufgestellt </w:t>
      </w:r>
      <w:r w:rsidR="00F76529">
        <w:t>worden</w:t>
      </w:r>
      <w:r>
        <w:t>, so müssen diese eventuell falsifiziert und diskutiert werden.</w:t>
      </w:r>
    </w:p>
    <w:p w:rsidR="00B01F80" w:rsidRDefault="00B01F80" w:rsidP="00B01F80">
      <w:pPr>
        <w:jc w:val="left"/>
      </w:pPr>
    </w:p>
    <w:sectPr w:rsidR="00B01F80" w:rsidSect="004E2B9E">
      <w:headerReference w:type="default" r:id="rId30"/>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67" w:rsidRDefault="00AF1C67" w:rsidP="0086227B">
      <w:pPr>
        <w:spacing w:after="0" w:line="240" w:lineRule="auto"/>
      </w:pPr>
      <w:r>
        <w:separator/>
      </w:r>
    </w:p>
  </w:endnote>
  <w:endnote w:type="continuationSeparator" w:id="0">
    <w:p w:rsidR="00AF1C67" w:rsidRDefault="00AF1C67"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67" w:rsidRDefault="00AF1C67" w:rsidP="0086227B">
      <w:pPr>
        <w:spacing w:after="0" w:line="240" w:lineRule="auto"/>
      </w:pPr>
      <w:r>
        <w:separator/>
      </w:r>
    </w:p>
  </w:footnote>
  <w:footnote w:type="continuationSeparator" w:id="0">
    <w:p w:rsidR="00AF1C67" w:rsidRDefault="00AF1C67"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30" w:rsidRPr="009C5E28" w:rsidRDefault="00846430" w:rsidP="0086227B">
    <w:pPr>
      <w:pStyle w:val="Kopfzeile"/>
      <w:tabs>
        <w:tab w:val="left" w:pos="0"/>
        <w:tab w:val="left" w:pos="284"/>
      </w:tabs>
      <w:jc w:val="right"/>
    </w:pPr>
  </w:p>
  <w:p w:rsidR="00846430" w:rsidRPr="009C5E28" w:rsidRDefault="00846430" w:rsidP="0086227B">
    <w:pPr>
      <w:pStyle w:val="Kopfzeile"/>
    </w:pPr>
  </w:p>
  <w:p w:rsidR="00846430" w:rsidRDefault="008464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30" w:rsidRPr="009C5E28" w:rsidRDefault="00157A7B" w:rsidP="00941BF4">
    <w:pPr>
      <w:pStyle w:val="Kopfzeile"/>
      <w:tabs>
        <w:tab w:val="clear" w:pos="4536"/>
        <w:tab w:val="left" w:pos="0"/>
        <w:tab w:val="left" w:pos="284"/>
      </w:tabs>
      <w:jc w:val="right"/>
    </w:pPr>
    <w:fldSimple w:instr=" STYLEREF  &quot;Überschrift 1&quot; \n  \* MERGEFORMAT ">
      <w:r w:rsidR="00F86FBC" w:rsidRPr="00F86FBC">
        <w:rPr>
          <w:b/>
          <w:bCs/>
          <w:noProof/>
        </w:rPr>
        <w:t>4</w:t>
      </w:r>
    </w:fldSimple>
    <w:r w:rsidR="00846430" w:rsidRPr="009C5E28">
      <w:rPr>
        <w:rFonts w:cs="Arial"/>
      </w:rPr>
      <w:t xml:space="preserve"> </w:t>
    </w:r>
    <w:fldSimple w:instr=" STYLEREF  &quot;Überschrift 1&quot;  \* MERGEFORMAT ">
      <w:r w:rsidR="00F86FBC">
        <w:rPr>
          <w:noProof/>
        </w:rPr>
        <w:t>Lehrerexperiment V2 – Elefantenzahnpasta</w:t>
      </w:r>
    </w:fldSimple>
    <w:r w:rsidR="00846430">
      <w:tab/>
    </w:r>
  </w:p>
  <w:p w:rsidR="00846430" w:rsidRPr="009C5E28" w:rsidRDefault="0014737B" w:rsidP="008527AB">
    <w:pPr>
      <w:pStyle w:val="Kopfzeile"/>
      <w:tabs>
        <w:tab w:val="clear" w:pos="4536"/>
        <w:tab w:val="clear" w:pos="9072"/>
        <w:tab w:val="left" w:pos="2622"/>
      </w:tabs>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38735</wp:posOffset>
              </wp:positionV>
              <wp:extent cx="5867400" cy="635"/>
              <wp:effectExtent l="9525" t="8255" r="9525" b="1016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4C282"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zKQ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s5WpsykCAABIBAAADgAAAAAAAAAAAAAAAAAuAgAAZHJzL2Uyb0Rv&#10;Yy54bWxQSwECLQAUAAYACAAAACEA/2xrhNsAAAAGAQAADwAAAAAAAAAAAAAAAACDBAAAZHJzL2Rv&#10;d25yZXYueG1sUEsFBgAAAAAEAAQA8wAAAIsFAAAAAA==&#10;"/>
          </w:pict>
        </mc:Fallback>
      </mc:AlternateContent>
    </w:r>
    <w:r w:rsidR="00846430">
      <w:tab/>
    </w:r>
  </w:p>
  <w:p w:rsidR="00846430" w:rsidRDefault="0084643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30" w:rsidRPr="00D86334" w:rsidRDefault="00846430" w:rsidP="00D8633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30" w:rsidRPr="009C5E28" w:rsidRDefault="00157A7B" w:rsidP="004E2B9E">
    <w:pPr>
      <w:pStyle w:val="Kopfzeile"/>
      <w:tabs>
        <w:tab w:val="left" w:pos="0"/>
        <w:tab w:val="left" w:pos="284"/>
      </w:tabs>
      <w:jc w:val="right"/>
    </w:pPr>
    <w:fldSimple w:instr=" STYLEREF  &quot;Überschrift 1&quot; \n  \* MERGEFORMAT ">
      <w:r w:rsidR="00F86FBC" w:rsidRPr="00F86FBC">
        <w:rPr>
          <w:b/>
          <w:bCs/>
          <w:noProof/>
        </w:rPr>
        <w:t>5</w:t>
      </w:r>
    </w:fldSimple>
    <w:r w:rsidR="00846430" w:rsidRPr="009C5E28">
      <w:rPr>
        <w:rFonts w:cs="Arial"/>
      </w:rPr>
      <w:t xml:space="preserve"> </w:t>
    </w:r>
    <w:fldSimple w:instr=" STYLEREF  &quot;Überschrift 1&quot;  \* MERGEFORMAT ">
      <w:r w:rsidR="00F86FBC">
        <w:rPr>
          <w:noProof/>
        </w:rPr>
        <w:t>Didaktischer Kommentar zum Arbeitsblatt</w:t>
      </w:r>
    </w:fldSimple>
    <w:r w:rsidR="00846430" w:rsidRPr="009C5E28">
      <w:tab/>
    </w:r>
    <w:r w:rsidR="00846430" w:rsidRPr="009C5E28">
      <w:tab/>
    </w:r>
    <w:r w:rsidR="00846430" w:rsidRPr="009C5E28">
      <w:rPr>
        <w:rFonts w:cs="Arial"/>
      </w:rPr>
      <w:t xml:space="preserve"> </w:t>
    </w:r>
  </w:p>
  <w:p w:rsidR="00846430" w:rsidRPr="009C5E28" w:rsidRDefault="0014737B" w:rsidP="004E2B9E">
    <w:pPr>
      <w:pStyle w:val="Kopfzeile"/>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38735</wp:posOffset>
              </wp:positionV>
              <wp:extent cx="5867400" cy="635"/>
              <wp:effectExtent l="9525" t="8255" r="9525"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05DF3" id="_x0000_t32" coordsize="21600,21600" o:spt="32" o:oned="t" path="m,l21600,21600e" filled="f">
              <v:path arrowok="t" fillok="f" o:connecttype="none"/>
              <o:lock v:ext="edit" shapetype="t"/>
            </v:shapetype>
            <v:shape id="AutoShape 6"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795WiKAIAAEgEAAAOAAAAAAAAAAAAAAAAAC4CAABkcnMvZTJvRG9j&#10;LnhtbFBLAQItABQABgAIAAAAIQD/bGuE2wAAAAYBAAAPAAAAAAAAAAAAAAAAAIIEAABkcnMvZG93&#10;bnJldi54bWxQSwUGAAAAAAQABADzAAAAigUAAAAA&#10;"/>
          </w:pict>
        </mc:Fallback>
      </mc:AlternateContent>
    </w:r>
  </w:p>
  <w:p w:rsidR="00846430" w:rsidRPr="004E2B9E" w:rsidRDefault="00846430" w:rsidP="004E2B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979"/>
    <w:multiLevelType w:val="hybridMultilevel"/>
    <w:tmpl w:val="FD80A432"/>
    <w:lvl w:ilvl="0" w:tplc="ACE67514">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F658A"/>
    <w:multiLevelType w:val="hybridMultilevel"/>
    <w:tmpl w:val="D07CD60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A6C93"/>
    <w:multiLevelType w:val="hybridMultilevel"/>
    <w:tmpl w:val="6B18ECB4"/>
    <w:lvl w:ilvl="0" w:tplc="1B96BF6E">
      <w:start w:val="1"/>
      <w:numFmt w:val="upperRoman"/>
      <w:lvlText w:val="%1-"/>
      <w:lvlJc w:val="left"/>
      <w:pPr>
        <w:ind w:left="2850" w:hanging="72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3" w15:restartNumberingAfterBreak="0">
    <w:nsid w:val="0F8517A5"/>
    <w:multiLevelType w:val="hybridMultilevel"/>
    <w:tmpl w:val="E3A2703E"/>
    <w:lvl w:ilvl="0" w:tplc="582605C6">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1D9C17B7"/>
    <w:multiLevelType w:val="hybridMultilevel"/>
    <w:tmpl w:val="194CD45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F049B9"/>
    <w:multiLevelType w:val="hybridMultilevel"/>
    <w:tmpl w:val="EE221ED4"/>
    <w:lvl w:ilvl="0" w:tplc="79784C84">
      <w:start w:val="1"/>
      <w:numFmt w:val="upperRoman"/>
      <w:lvlText w:val="%1-"/>
      <w:lvlJc w:val="left"/>
      <w:pPr>
        <w:ind w:left="2850" w:hanging="72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6" w15:restartNumberingAfterBreak="0">
    <w:nsid w:val="312F1EF1"/>
    <w:multiLevelType w:val="hybridMultilevel"/>
    <w:tmpl w:val="71880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604C05"/>
    <w:multiLevelType w:val="hybridMultilevel"/>
    <w:tmpl w:val="9C84D9D0"/>
    <w:lvl w:ilvl="0" w:tplc="0407000F">
      <w:start w:val="1"/>
      <w:numFmt w:val="decimal"/>
      <w:lvlText w:val="%1."/>
      <w:lvlJc w:val="left"/>
      <w:pPr>
        <w:ind w:left="1152" w:hanging="360"/>
      </w:p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BF07612"/>
    <w:multiLevelType w:val="hybridMultilevel"/>
    <w:tmpl w:val="D84C7552"/>
    <w:lvl w:ilvl="0" w:tplc="252ECD84">
      <w:start w:val="1"/>
      <w:numFmt w:val="bullet"/>
      <w:lvlText w:val="•"/>
      <w:lvlJc w:val="left"/>
      <w:pPr>
        <w:tabs>
          <w:tab w:val="num" w:pos="720"/>
        </w:tabs>
        <w:ind w:left="720" w:hanging="360"/>
      </w:pPr>
      <w:rPr>
        <w:rFonts w:ascii="Arial" w:hAnsi="Arial" w:hint="default"/>
      </w:rPr>
    </w:lvl>
    <w:lvl w:ilvl="1" w:tplc="BB10DE52" w:tentative="1">
      <w:start w:val="1"/>
      <w:numFmt w:val="bullet"/>
      <w:lvlText w:val="•"/>
      <w:lvlJc w:val="left"/>
      <w:pPr>
        <w:tabs>
          <w:tab w:val="num" w:pos="1440"/>
        </w:tabs>
        <w:ind w:left="1440" w:hanging="360"/>
      </w:pPr>
      <w:rPr>
        <w:rFonts w:ascii="Arial" w:hAnsi="Arial" w:hint="default"/>
      </w:rPr>
    </w:lvl>
    <w:lvl w:ilvl="2" w:tplc="A8183D12" w:tentative="1">
      <w:start w:val="1"/>
      <w:numFmt w:val="bullet"/>
      <w:lvlText w:val="•"/>
      <w:lvlJc w:val="left"/>
      <w:pPr>
        <w:tabs>
          <w:tab w:val="num" w:pos="2160"/>
        </w:tabs>
        <w:ind w:left="2160" w:hanging="360"/>
      </w:pPr>
      <w:rPr>
        <w:rFonts w:ascii="Arial" w:hAnsi="Arial" w:hint="default"/>
      </w:rPr>
    </w:lvl>
    <w:lvl w:ilvl="3" w:tplc="2E68D942" w:tentative="1">
      <w:start w:val="1"/>
      <w:numFmt w:val="bullet"/>
      <w:lvlText w:val="•"/>
      <w:lvlJc w:val="left"/>
      <w:pPr>
        <w:tabs>
          <w:tab w:val="num" w:pos="2880"/>
        </w:tabs>
        <w:ind w:left="2880" w:hanging="360"/>
      </w:pPr>
      <w:rPr>
        <w:rFonts w:ascii="Arial" w:hAnsi="Arial" w:hint="default"/>
      </w:rPr>
    </w:lvl>
    <w:lvl w:ilvl="4" w:tplc="47E0D26E" w:tentative="1">
      <w:start w:val="1"/>
      <w:numFmt w:val="bullet"/>
      <w:lvlText w:val="•"/>
      <w:lvlJc w:val="left"/>
      <w:pPr>
        <w:tabs>
          <w:tab w:val="num" w:pos="3600"/>
        </w:tabs>
        <w:ind w:left="3600" w:hanging="360"/>
      </w:pPr>
      <w:rPr>
        <w:rFonts w:ascii="Arial" w:hAnsi="Arial" w:hint="default"/>
      </w:rPr>
    </w:lvl>
    <w:lvl w:ilvl="5" w:tplc="401008D4" w:tentative="1">
      <w:start w:val="1"/>
      <w:numFmt w:val="bullet"/>
      <w:lvlText w:val="•"/>
      <w:lvlJc w:val="left"/>
      <w:pPr>
        <w:tabs>
          <w:tab w:val="num" w:pos="4320"/>
        </w:tabs>
        <w:ind w:left="4320" w:hanging="360"/>
      </w:pPr>
      <w:rPr>
        <w:rFonts w:ascii="Arial" w:hAnsi="Arial" w:hint="default"/>
      </w:rPr>
    </w:lvl>
    <w:lvl w:ilvl="6" w:tplc="16123104" w:tentative="1">
      <w:start w:val="1"/>
      <w:numFmt w:val="bullet"/>
      <w:lvlText w:val="•"/>
      <w:lvlJc w:val="left"/>
      <w:pPr>
        <w:tabs>
          <w:tab w:val="num" w:pos="5040"/>
        </w:tabs>
        <w:ind w:left="5040" w:hanging="360"/>
      </w:pPr>
      <w:rPr>
        <w:rFonts w:ascii="Arial" w:hAnsi="Arial" w:hint="default"/>
      </w:rPr>
    </w:lvl>
    <w:lvl w:ilvl="7" w:tplc="DF8A6452" w:tentative="1">
      <w:start w:val="1"/>
      <w:numFmt w:val="bullet"/>
      <w:lvlText w:val="•"/>
      <w:lvlJc w:val="left"/>
      <w:pPr>
        <w:tabs>
          <w:tab w:val="num" w:pos="5760"/>
        </w:tabs>
        <w:ind w:left="5760" w:hanging="360"/>
      </w:pPr>
      <w:rPr>
        <w:rFonts w:ascii="Arial" w:hAnsi="Arial" w:hint="default"/>
      </w:rPr>
    </w:lvl>
    <w:lvl w:ilvl="8" w:tplc="0CAC65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5A6910"/>
    <w:multiLevelType w:val="hybridMultilevel"/>
    <w:tmpl w:val="E4F091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57773285"/>
    <w:multiLevelType w:val="hybridMultilevel"/>
    <w:tmpl w:val="ADAAF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13D90"/>
    <w:multiLevelType w:val="hybridMultilevel"/>
    <w:tmpl w:val="DDA46D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3D2697"/>
    <w:multiLevelType w:val="hybridMultilevel"/>
    <w:tmpl w:val="43A6A47C"/>
    <w:lvl w:ilvl="0" w:tplc="45647C26">
      <w:numFmt w:val="bullet"/>
      <w:lvlText w:val="-"/>
      <w:lvlJc w:val="left"/>
      <w:pPr>
        <w:ind w:left="1428" w:hanging="360"/>
      </w:pPr>
      <w:rPr>
        <w:rFonts w:ascii="Cambria" w:eastAsia="Calibri" w:hAnsi="Cambria"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13"/>
  </w:num>
  <w:num w:numId="13">
    <w:abstractNumId w:val="3"/>
  </w:num>
  <w:num w:numId="14">
    <w:abstractNumId w:val="8"/>
  </w:num>
  <w:num w:numId="15">
    <w:abstractNumId w:val="12"/>
  </w:num>
  <w:num w:numId="16">
    <w:abstractNumId w:val="11"/>
  </w:num>
  <w:num w:numId="17">
    <w:abstractNumId w:val="1"/>
  </w:num>
  <w:num w:numId="18">
    <w:abstractNumId w:val="4"/>
  </w:num>
  <w:num w:numId="19">
    <w:abstractNumId w:val="10"/>
  </w:num>
  <w:num w:numId="20">
    <w:abstractNumId w:val="2"/>
  </w:num>
  <w:num w:numId="21">
    <w:abstractNumId w:val="5"/>
  </w:num>
  <w:num w:numId="22">
    <w:abstractNumId w:val="14"/>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66A7"/>
    <w:rsid w:val="00007E3F"/>
    <w:rsid w:val="00011800"/>
    <w:rsid w:val="00014E7D"/>
    <w:rsid w:val="00022871"/>
    <w:rsid w:val="000419E4"/>
    <w:rsid w:val="00050C1C"/>
    <w:rsid w:val="00056798"/>
    <w:rsid w:val="0006287D"/>
    <w:rsid w:val="00066DE1"/>
    <w:rsid w:val="00082A2D"/>
    <w:rsid w:val="00084969"/>
    <w:rsid w:val="00085C94"/>
    <w:rsid w:val="000908F1"/>
    <w:rsid w:val="00093677"/>
    <w:rsid w:val="00094E05"/>
    <w:rsid w:val="000A59D6"/>
    <w:rsid w:val="000A7DEB"/>
    <w:rsid w:val="000B4BCA"/>
    <w:rsid w:val="000D3A68"/>
    <w:rsid w:val="000D3E4D"/>
    <w:rsid w:val="000D4BDB"/>
    <w:rsid w:val="000D5916"/>
    <w:rsid w:val="000E0EBE"/>
    <w:rsid w:val="000E21A7"/>
    <w:rsid w:val="00102276"/>
    <w:rsid w:val="001024C7"/>
    <w:rsid w:val="00110082"/>
    <w:rsid w:val="00114E77"/>
    <w:rsid w:val="001250D2"/>
    <w:rsid w:val="001257A9"/>
    <w:rsid w:val="00131CB9"/>
    <w:rsid w:val="001403F8"/>
    <w:rsid w:val="0014737B"/>
    <w:rsid w:val="00157A7B"/>
    <w:rsid w:val="001656A5"/>
    <w:rsid w:val="001719E7"/>
    <w:rsid w:val="00172F44"/>
    <w:rsid w:val="00187B00"/>
    <w:rsid w:val="001A0C59"/>
    <w:rsid w:val="001B0B8F"/>
    <w:rsid w:val="001C16EA"/>
    <w:rsid w:val="001C2279"/>
    <w:rsid w:val="001C2AC7"/>
    <w:rsid w:val="001C363A"/>
    <w:rsid w:val="001D468E"/>
    <w:rsid w:val="001D762F"/>
    <w:rsid w:val="001E46AA"/>
    <w:rsid w:val="00200601"/>
    <w:rsid w:val="00206D6B"/>
    <w:rsid w:val="002158D7"/>
    <w:rsid w:val="00220F5B"/>
    <w:rsid w:val="00235487"/>
    <w:rsid w:val="002355F6"/>
    <w:rsid w:val="00235797"/>
    <w:rsid w:val="002375EF"/>
    <w:rsid w:val="00251C44"/>
    <w:rsid w:val="00252A59"/>
    <w:rsid w:val="00254F3F"/>
    <w:rsid w:val="00255296"/>
    <w:rsid w:val="002572E4"/>
    <w:rsid w:val="0028080E"/>
    <w:rsid w:val="00284587"/>
    <w:rsid w:val="00297AEB"/>
    <w:rsid w:val="002A7478"/>
    <w:rsid w:val="002B071C"/>
    <w:rsid w:val="002B5546"/>
    <w:rsid w:val="002C79B1"/>
    <w:rsid w:val="002C7B05"/>
    <w:rsid w:val="002D43F5"/>
    <w:rsid w:val="002D7189"/>
    <w:rsid w:val="002E0F34"/>
    <w:rsid w:val="002E38A0"/>
    <w:rsid w:val="002F38EE"/>
    <w:rsid w:val="002F479B"/>
    <w:rsid w:val="0033677B"/>
    <w:rsid w:val="003515A1"/>
    <w:rsid w:val="00353266"/>
    <w:rsid w:val="00353BAA"/>
    <w:rsid w:val="003609D1"/>
    <w:rsid w:val="00366A69"/>
    <w:rsid w:val="003765C6"/>
    <w:rsid w:val="00384228"/>
    <w:rsid w:val="003844D6"/>
    <w:rsid w:val="00384508"/>
    <w:rsid w:val="00384682"/>
    <w:rsid w:val="003A44B8"/>
    <w:rsid w:val="003A73AF"/>
    <w:rsid w:val="003B49C6"/>
    <w:rsid w:val="003B5B46"/>
    <w:rsid w:val="003B76EF"/>
    <w:rsid w:val="003D5C56"/>
    <w:rsid w:val="004067E9"/>
    <w:rsid w:val="004121E8"/>
    <w:rsid w:val="00435314"/>
    <w:rsid w:val="0044623A"/>
    <w:rsid w:val="004613BB"/>
    <w:rsid w:val="00477769"/>
    <w:rsid w:val="00486C9F"/>
    <w:rsid w:val="0049087A"/>
    <w:rsid w:val="00495049"/>
    <w:rsid w:val="004974E3"/>
    <w:rsid w:val="004A4D4C"/>
    <w:rsid w:val="004B2493"/>
    <w:rsid w:val="004B3E0E"/>
    <w:rsid w:val="004B455E"/>
    <w:rsid w:val="004B5E51"/>
    <w:rsid w:val="004C64A6"/>
    <w:rsid w:val="004D2994"/>
    <w:rsid w:val="004D690E"/>
    <w:rsid w:val="004E0413"/>
    <w:rsid w:val="004E2B9E"/>
    <w:rsid w:val="004E6759"/>
    <w:rsid w:val="004F1A17"/>
    <w:rsid w:val="004F2DA1"/>
    <w:rsid w:val="00503C6A"/>
    <w:rsid w:val="005115B1"/>
    <w:rsid w:val="005131C3"/>
    <w:rsid w:val="005228A9"/>
    <w:rsid w:val="00522BC3"/>
    <w:rsid w:val="00527949"/>
    <w:rsid w:val="00530A18"/>
    <w:rsid w:val="00537CA2"/>
    <w:rsid w:val="00544DDC"/>
    <w:rsid w:val="0056117A"/>
    <w:rsid w:val="005650D4"/>
    <w:rsid w:val="005669B2"/>
    <w:rsid w:val="005673B9"/>
    <w:rsid w:val="00573704"/>
    <w:rsid w:val="005745F8"/>
    <w:rsid w:val="0057499B"/>
    <w:rsid w:val="00582FB9"/>
    <w:rsid w:val="00584587"/>
    <w:rsid w:val="00595177"/>
    <w:rsid w:val="005978FA"/>
    <w:rsid w:val="005A346A"/>
    <w:rsid w:val="005A51B7"/>
    <w:rsid w:val="005B23FC"/>
    <w:rsid w:val="005D2E43"/>
    <w:rsid w:val="005E0ED3"/>
    <w:rsid w:val="005E1939"/>
    <w:rsid w:val="005E765B"/>
    <w:rsid w:val="005F2727"/>
    <w:rsid w:val="005F372A"/>
    <w:rsid w:val="00617D88"/>
    <w:rsid w:val="0062604C"/>
    <w:rsid w:val="00626874"/>
    <w:rsid w:val="006625A5"/>
    <w:rsid w:val="00665E81"/>
    <w:rsid w:val="00672281"/>
    <w:rsid w:val="00676D51"/>
    <w:rsid w:val="006809C8"/>
    <w:rsid w:val="00690534"/>
    <w:rsid w:val="006968E6"/>
    <w:rsid w:val="006A1CC4"/>
    <w:rsid w:val="006A2495"/>
    <w:rsid w:val="006A469C"/>
    <w:rsid w:val="006B3EC2"/>
    <w:rsid w:val="006C7B24"/>
    <w:rsid w:val="006D2EEA"/>
    <w:rsid w:val="006E4C6F"/>
    <w:rsid w:val="006E568D"/>
    <w:rsid w:val="006E76DA"/>
    <w:rsid w:val="006F2831"/>
    <w:rsid w:val="006F4014"/>
    <w:rsid w:val="006F4715"/>
    <w:rsid w:val="0072123D"/>
    <w:rsid w:val="007331E5"/>
    <w:rsid w:val="007417DD"/>
    <w:rsid w:val="0074500B"/>
    <w:rsid w:val="00746773"/>
    <w:rsid w:val="007547A7"/>
    <w:rsid w:val="00773FCC"/>
    <w:rsid w:val="00774387"/>
    <w:rsid w:val="00775EEC"/>
    <w:rsid w:val="00783561"/>
    <w:rsid w:val="00790D3B"/>
    <w:rsid w:val="007937F8"/>
    <w:rsid w:val="007964C2"/>
    <w:rsid w:val="007A7620"/>
    <w:rsid w:val="007A7FA8"/>
    <w:rsid w:val="007B53FE"/>
    <w:rsid w:val="007C40AC"/>
    <w:rsid w:val="007C6617"/>
    <w:rsid w:val="007D2BED"/>
    <w:rsid w:val="007E2516"/>
    <w:rsid w:val="007E39D3"/>
    <w:rsid w:val="007E586C"/>
    <w:rsid w:val="007E7412"/>
    <w:rsid w:val="007F4A71"/>
    <w:rsid w:val="007F5AE5"/>
    <w:rsid w:val="007F748D"/>
    <w:rsid w:val="00802CDB"/>
    <w:rsid w:val="00815507"/>
    <w:rsid w:val="00815FB9"/>
    <w:rsid w:val="0082230A"/>
    <w:rsid w:val="00824AB8"/>
    <w:rsid w:val="00830AD7"/>
    <w:rsid w:val="008424FD"/>
    <w:rsid w:val="00843FB7"/>
    <w:rsid w:val="00846430"/>
    <w:rsid w:val="008527AB"/>
    <w:rsid w:val="0085370F"/>
    <w:rsid w:val="008553AC"/>
    <w:rsid w:val="0086227B"/>
    <w:rsid w:val="008664DF"/>
    <w:rsid w:val="00875E5B"/>
    <w:rsid w:val="00875E6B"/>
    <w:rsid w:val="008837AF"/>
    <w:rsid w:val="00884084"/>
    <w:rsid w:val="00891C7E"/>
    <w:rsid w:val="00895012"/>
    <w:rsid w:val="00896D5A"/>
    <w:rsid w:val="008A19B8"/>
    <w:rsid w:val="008B20A5"/>
    <w:rsid w:val="008B5C95"/>
    <w:rsid w:val="008C71EE"/>
    <w:rsid w:val="008C7D0D"/>
    <w:rsid w:val="008D67B2"/>
    <w:rsid w:val="008E12F8"/>
    <w:rsid w:val="008E17F7"/>
    <w:rsid w:val="008E345D"/>
    <w:rsid w:val="00906758"/>
    <w:rsid w:val="00913D97"/>
    <w:rsid w:val="00931D09"/>
    <w:rsid w:val="00941BF4"/>
    <w:rsid w:val="00954DC8"/>
    <w:rsid w:val="0096612E"/>
    <w:rsid w:val="009665B3"/>
    <w:rsid w:val="00971E91"/>
    <w:rsid w:val="009735A3"/>
    <w:rsid w:val="00973F3F"/>
    <w:rsid w:val="00983848"/>
    <w:rsid w:val="0099225E"/>
    <w:rsid w:val="009B70D2"/>
    <w:rsid w:val="009C5E28"/>
    <w:rsid w:val="009C6F21"/>
    <w:rsid w:val="009C7687"/>
    <w:rsid w:val="009D150C"/>
    <w:rsid w:val="009D3CE2"/>
    <w:rsid w:val="009D4642"/>
    <w:rsid w:val="009D4BD9"/>
    <w:rsid w:val="009E19E6"/>
    <w:rsid w:val="009E2190"/>
    <w:rsid w:val="009F5A39"/>
    <w:rsid w:val="00A006C3"/>
    <w:rsid w:val="00A07EB8"/>
    <w:rsid w:val="00A10A6E"/>
    <w:rsid w:val="00A1115A"/>
    <w:rsid w:val="00A2301A"/>
    <w:rsid w:val="00A2628E"/>
    <w:rsid w:val="00A5531E"/>
    <w:rsid w:val="00A62C5D"/>
    <w:rsid w:val="00A66CE8"/>
    <w:rsid w:val="00A82204"/>
    <w:rsid w:val="00A864B7"/>
    <w:rsid w:val="00A9116B"/>
    <w:rsid w:val="00A94728"/>
    <w:rsid w:val="00A96F52"/>
    <w:rsid w:val="00AA0251"/>
    <w:rsid w:val="00AA10E0"/>
    <w:rsid w:val="00AA1487"/>
    <w:rsid w:val="00AA4D89"/>
    <w:rsid w:val="00AA604B"/>
    <w:rsid w:val="00AA612B"/>
    <w:rsid w:val="00AB1375"/>
    <w:rsid w:val="00AB4766"/>
    <w:rsid w:val="00AB4E0A"/>
    <w:rsid w:val="00AD78EB"/>
    <w:rsid w:val="00AD7D1F"/>
    <w:rsid w:val="00AE0E5F"/>
    <w:rsid w:val="00AF1C67"/>
    <w:rsid w:val="00B01F80"/>
    <w:rsid w:val="00B12F2A"/>
    <w:rsid w:val="00B14B5E"/>
    <w:rsid w:val="00B24593"/>
    <w:rsid w:val="00B274C2"/>
    <w:rsid w:val="00B4088D"/>
    <w:rsid w:val="00B472E6"/>
    <w:rsid w:val="00B51643"/>
    <w:rsid w:val="00B51B39"/>
    <w:rsid w:val="00B619BB"/>
    <w:rsid w:val="00B63FFB"/>
    <w:rsid w:val="00B6612E"/>
    <w:rsid w:val="00B66274"/>
    <w:rsid w:val="00B738C1"/>
    <w:rsid w:val="00B81DB8"/>
    <w:rsid w:val="00B841DD"/>
    <w:rsid w:val="00B8427F"/>
    <w:rsid w:val="00B93BBF"/>
    <w:rsid w:val="00BA0E9B"/>
    <w:rsid w:val="00BB6692"/>
    <w:rsid w:val="00BC4F56"/>
    <w:rsid w:val="00BC5E95"/>
    <w:rsid w:val="00BD1D31"/>
    <w:rsid w:val="00BF3E63"/>
    <w:rsid w:val="00BF5069"/>
    <w:rsid w:val="00C013D8"/>
    <w:rsid w:val="00C02148"/>
    <w:rsid w:val="00C03C2C"/>
    <w:rsid w:val="00C10E22"/>
    <w:rsid w:val="00C12650"/>
    <w:rsid w:val="00C130E5"/>
    <w:rsid w:val="00C23319"/>
    <w:rsid w:val="00C364B2"/>
    <w:rsid w:val="00C36858"/>
    <w:rsid w:val="00C428C7"/>
    <w:rsid w:val="00C43C1C"/>
    <w:rsid w:val="00C460EB"/>
    <w:rsid w:val="00C51D56"/>
    <w:rsid w:val="00C561E3"/>
    <w:rsid w:val="00C575C4"/>
    <w:rsid w:val="00C66D91"/>
    <w:rsid w:val="00C92BCD"/>
    <w:rsid w:val="00C93803"/>
    <w:rsid w:val="00CB5DB0"/>
    <w:rsid w:val="00CB6AB6"/>
    <w:rsid w:val="00CC09C5"/>
    <w:rsid w:val="00CD3DF4"/>
    <w:rsid w:val="00CE0246"/>
    <w:rsid w:val="00CE1F14"/>
    <w:rsid w:val="00CF0784"/>
    <w:rsid w:val="00CF4657"/>
    <w:rsid w:val="00CF79FE"/>
    <w:rsid w:val="00D03F4D"/>
    <w:rsid w:val="00D04C26"/>
    <w:rsid w:val="00D116AD"/>
    <w:rsid w:val="00D1194E"/>
    <w:rsid w:val="00D140B5"/>
    <w:rsid w:val="00D15543"/>
    <w:rsid w:val="00D17CCD"/>
    <w:rsid w:val="00D2622B"/>
    <w:rsid w:val="00D3180A"/>
    <w:rsid w:val="00D446A1"/>
    <w:rsid w:val="00D50D4C"/>
    <w:rsid w:val="00D54731"/>
    <w:rsid w:val="00D56D07"/>
    <w:rsid w:val="00D624BD"/>
    <w:rsid w:val="00D65423"/>
    <w:rsid w:val="00D67ACB"/>
    <w:rsid w:val="00D86334"/>
    <w:rsid w:val="00D86F38"/>
    <w:rsid w:val="00D92822"/>
    <w:rsid w:val="00D93121"/>
    <w:rsid w:val="00DB16E3"/>
    <w:rsid w:val="00DB63D8"/>
    <w:rsid w:val="00DC2140"/>
    <w:rsid w:val="00DC44CF"/>
    <w:rsid w:val="00DC5F79"/>
    <w:rsid w:val="00DD64A8"/>
    <w:rsid w:val="00DE195C"/>
    <w:rsid w:val="00DE2BEB"/>
    <w:rsid w:val="00DE5952"/>
    <w:rsid w:val="00DF7DC2"/>
    <w:rsid w:val="00E03D84"/>
    <w:rsid w:val="00E03F5D"/>
    <w:rsid w:val="00E15278"/>
    <w:rsid w:val="00E15371"/>
    <w:rsid w:val="00E22516"/>
    <w:rsid w:val="00E22D23"/>
    <w:rsid w:val="00E22E5C"/>
    <w:rsid w:val="00E25596"/>
    <w:rsid w:val="00E402C0"/>
    <w:rsid w:val="00E5125B"/>
    <w:rsid w:val="00E54AEE"/>
    <w:rsid w:val="00E66DC2"/>
    <w:rsid w:val="00E674B2"/>
    <w:rsid w:val="00E71942"/>
    <w:rsid w:val="00E72BFD"/>
    <w:rsid w:val="00E72E96"/>
    <w:rsid w:val="00E7676E"/>
    <w:rsid w:val="00E77D23"/>
    <w:rsid w:val="00E81C13"/>
    <w:rsid w:val="00E84393"/>
    <w:rsid w:val="00E84BCD"/>
    <w:rsid w:val="00E861E2"/>
    <w:rsid w:val="00E866D8"/>
    <w:rsid w:val="00EC4479"/>
    <w:rsid w:val="00ED07C2"/>
    <w:rsid w:val="00ED1F97"/>
    <w:rsid w:val="00ED37EC"/>
    <w:rsid w:val="00EE6BC7"/>
    <w:rsid w:val="00F16E4E"/>
    <w:rsid w:val="00F207AF"/>
    <w:rsid w:val="00F22163"/>
    <w:rsid w:val="00F309A9"/>
    <w:rsid w:val="00F31830"/>
    <w:rsid w:val="00F375BE"/>
    <w:rsid w:val="00F47F75"/>
    <w:rsid w:val="00F633BE"/>
    <w:rsid w:val="00F706FE"/>
    <w:rsid w:val="00F751D9"/>
    <w:rsid w:val="00F75C95"/>
    <w:rsid w:val="00F76529"/>
    <w:rsid w:val="00F76EE6"/>
    <w:rsid w:val="00F80BFB"/>
    <w:rsid w:val="00F849B0"/>
    <w:rsid w:val="00F86FBC"/>
    <w:rsid w:val="00F93446"/>
    <w:rsid w:val="00F97C38"/>
    <w:rsid w:val="00FA177F"/>
    <w:rsid w:val="00FA58C5"/>
    <w:rsid w:val="00FB32A3"/>
    <w:rsid w:val="00FB3D74"/>
    <w:rsid w:val="00FC3B52"/>
    <w:rsid w:val="00FD03DA"/>
    <w:rsid w:val="00FD2D55"/>
    <w:rsid w:val="00FD644E"/>
    <w:rsid w:val="00FD791B"/>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78391-1AC4-44E7-B620-A64BDCA9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E9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Times New Roman" w:hAnsi="Cambria"/>
      <w:b/>
      <w:bCs/>
      <w:color w:val="1D1B11"/>
      <w:sz w:val="28"/>
      <w:szCs w:val="28"/>
      <w:lang w:eastAsia="en-US"/>
    </w:rPr>
  </w:style>
  <w:style w:type="character" w:customStyle="1" w:styleId="berschrift2Zchn">
    <w:name w:val="Überschrift 2 Zchn"/>
    <w:link w:val="berschrift2"/>
    <w:uiPriority w:val="9"/>
    <w:rsid w:val="008664DF"/>
    <w:rPr>
      <w:rFonts w:ascii="Cambria" w:eastAsia="Times New Roman" w:hAnsi="Cambria"/>
      <w:b/>
      <w:bCs/>
      <w:color w:val="1D1B11"/>
      <w:sz w:val="22"/>
      <w:szCs w:val="26"/>
      <w:lang w:eastAsia="en-US"/>
    </w:rPr>
  </w:style>
  <w:style w:type="character" w:customStyle="1" w:styleId="berschrift3Zchn">
    <w:name w:val="Überschrift 3 Zchn"/>
    <w:link w:val="berschrift3"/>
    <w:uiPriority w:val="9"/>
    <w:rsid w:val="008664DF"/>
    <w:rPr>
      <w:rFonts w:ascii="Cambria" w:eastAsia="Times New Roman" w:hAnsi="Cambria"/>
      <w:b/>
      <w:bCs/>
      <w:i/>
      <w:color w:val="1D1B11"/>
      <w:sz w:val="22"/>
      <w:szCs w:val="22"/>
      <w:lang w:eastAsia="en-US"/>
    </w:rPr>
  </w:style>
  <w:style w:type="character" w:customStyle="1" w:styleId="berschrift4Zchn">
    <w:name w:val="Überschrift 4 Zchn"/>
    <w:link w:val="berschrift4"/>
    <w:uiPriority w:val="9"/>
    <w:semiHidden/>
    <w:rsid w:val="008664DF"/>
    <w:rPr>
      <w:rFonts w:ascii="Cambria" w:eastAsia="Times New Roman" w:hAnsi="Cambria"/>
      <w:b/>
      <w:bCs/>
      <w:i/>
      <w:iCs/>
      <w:color w:val="4F81BD"/>
      <w:sz w:val="22"/>
      <w:szCs w:val="22"/>
      <w:lang w:eastAsia="en-US"/>
    </w:rPr>
  </w:style>
  <w:style w:type="character" w:customStyle="1" w:styleId="berschrift5Zchn">
    <w:name w:val="Überschrift 5 Zchn"/>
    <w:link w:val="berschrift5"/>
    <w:uiPriority w:val="9"/>
    <w:semiHidden/>
    <w:rsid w:val="008664DF"/>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8664DF"/>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8664DF"/>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8664DF"/>
    <w:rPr>
      <w:rFonts w:ascii="Cambria" w:eastAsia="Times New Roman" w:hAnsi="Cambria"/>
      <w:color w:val="404040"/>
      <w:lang w:eastAsia="en-US"/>
    </w:rPr>
  </w:style>
  <w:style w:type="character" w:customStyle="1" w:styleId="berschrift9Zchn">
    <w:name w:val="Überschrift 9 Zchn"/>
    <w:link w:val="berschrift9"/>
    <w:uiPriority w:val="9"/>
    <w:semiHidden/>
    <w:rsid w:val="008664DF"/>
    <w:rPr>
      <w:rFonts w:ascii="Cambria" w:eastAsia="Times New Roman" w:hAnsi="Cambria"/>
      <w:i/>
      <w:iCs/>
      <w:color w:val="404040"/>
      <w:lang w:eastAsia="en-US"/>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sz w:val="20"/>
      <w:szCs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rPr>
      <w:sz w:val="20"/>
      <w:szCs w:val="20"/>
    </w:r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rPr>
      <w:sz w:val="20"/>
      <w:szCs w:val="20"/>
    </w:r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table" w:customStyle="1" w:styleId="HelleListe-Akzent11">
    <w:name w:val="Helle Liste - Akzent 11"/>
    <w:basedOn w:val="NormaleTabelle"/>
    <w:uiPriority w:val="61"/>
    <w:rsid w:val="001250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semiHidden/>
    <w:unhideWhenUsed/>
    <w:rsid w:val="00495049"/>
    <w:rPr>
      <w:sz w:val="16"/>
      <w:szCs w:val="16"/>
    </w:rPr>
  </w:style>
  <w:style w:type="paragraph" w:styleId="Kommentartext">
    <w:name w:val="annotation text"/>
    <w:basedOn w:val="Standard"/>
    <w:link w:val="KommentartextZchn"/>
    <w:uiPriority w:val="99"/>
    <w:semiHidden/>
    <w:unhideWhenUsed/>
    <w:rsid w:val="00495049"/>
    <w:rPr>
      <w:sz w:val="20"/>
      <w:szCs w:val="20"/>
    </w:rPr>
  </w:style>
  <w:style w:type="character" w:customStyle="1" w:styleId="KommentartextZchn">
    <w:name w:val="Kommentartext Zchn"/>
    <w:link w:val="Kommentartext"/>
    <w:uiPriority w:val="99"/>
    <w:semiHidden/>
    <w:rsid w:val="00495049"/>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495049"/>
    <w:rPr>
      <w:b/>
      <w:bCs/>
    </w:rPr>
  </w:style>
  <w:style w:type="character" w:customStyle="1" w:styleId="KommentarthemaZchn">
    <w:name w:val="Kommentarthema Zchn"/>
    <w:link w:val="Kommentarthema"/>
    <w:uiPriority w:val="99"/>
    <w:semiHidden/>
    <w:rsid w:val="00495049"/>
    <w:rPr>
      <w:rFonts w:ascii="Cambria" w:hAnsi="Cambria"/>
      <w:b/>
      <w:bCs/>
      <w:color w:val="1D1B11"/>
      <w:lang w:eastAsia="en-US"/>
    </w:rPr>
  </w:style>
  <w:style w:type="paragraph" w:styleId="StandardWeb">
    <w:name w:val="Normal (Web)"/>
    <w:basedOn w:val="Standard"/>
    <w:uiPriority w:val="99"/>
    <w:semiHidden/>
    <w:unhideWhenUsed/>
    <w:rsid w:val="005F2727"/>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berarbeitung">
    <w:name w:val="Revision"/>
    <w:hidden/>
    <w:uiPriority w:val="99"/>
    <w:semiHidden/>
    <w:rsid w:val="00F31830"/>
    <w:rPr>
      <w:rFonts w:ascii="Cambria" w:hAnsi="Cambria"/>
      <w:color w:val="1D1B1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07246">
      <w:bodyDiv w:val="1"/>
      <w:marLeft w:val="0"/>
      <w:marRight w:val="0"/>
      <w:marTop w:val="0"/>
      <w:marBottom w:val="0"/>
      <w:divBdr>
        <w:top w:val="none" w:sz="0" w:space="0" w:color="auto"/>
        <w:left w:val="none" w:sz="0" w:space="0" w:color="auto"/>
        <w:bottom w:val="none" w:sz="0" w:space="0" w:color="auto"/>
        <w:right w:val="none" w:sz="0" w:space="0" w:color="auto"/>
      </w:divBdr>
      <w:divsChild>
        <w:div w:id="588736308">
          <w:marLeft w:val="547"/>
          <w:marRight w:val="0"/>
          <w:marTop w:val="154"/>
          <w:marBottom w:val="0"/>
          <w:divBdr>
            <w:top w:val="none" w:sz="0" w:space="0" w:color="auto"/>
            <w:left w:val="none" w:sz="0" w:space="0" w:color="auto"/>
            <w:bottom w:val="none" w:sz="0" w:space="0" w:color="auto"/>
            <w:right w:val="none" w:sz="0" w:space="0" w:color="auto"/>
          </w:divBdr>
        </w:div>
        <w:div w:id="1314528082">
          <w:marLeft w:val="547"/>
          <w:marRight w:val="0"/>
          <w:marTop w:val="154"/>
          <w:marBottom w:val="0"/>
          <w:divBdr>
            <w:top w:val="none" w:sz="0" w:space="0" w:color="auto"/>
            <w:left w:val="none" w:sz="0" w:space="0" w:color="auto"/>
            <w:bottom w:val="none" w:sz="0" w:space="0" w:color="auto"/>
            <w:right w:val="none" w:sz="0" w:space="0" w:color="auto"/>
          </w:divBdr>
        </w:div>
      </w:divsChild>
    </w:div>
    <w:div w:id="12207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7CCA-0378-4D3F-A393-AD7AF94E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1718</Words>
  <Characters>10827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12520</CharactersWithSpaces>
  <SharedDoc>false</SharedDoc>
  <HLinks>
    <vt:vector size="456" baseType="variant">
      <vt:variant>
        <vt:i4>1245193</vt:i4>
      </vt:variant>
      <vt:variant>
        <vt:i4>294</vt:i4>
      </vt:variant>
      <vt:variant>
        <vt:i4>0</vt:i4>
      </vt:variant>
      <vt:variant>
        <vt:i4>5</vt:i4>
      </vt:variant>
      <vt:variant>
        <vt:lpwstr>http://de.wikipedia.org/wiki/H-_und_P-S%C3%A4tze</vt:lpwstr>
      </vt:variant>
      <vt:variant>
        <vt:lpwstr>P-S.C3.A4tze</vt:lpwstr>
      </vt:variant>
      <vt:variant>
        <vt:i4>1245193</vt:i4>
      </vt:variant>
      <vt:variant>
        <vt:i4>291</vt:i4>
      </vt:variant>
      <vt:variant>
        <vt:i4>0</vt:i4>
      </vt:variant>
      <vt:variant>
        <vt:i4>5</vt:i4>
      </vt:variant>
      <vt:variant>
        <vt:lpwstr>http://de.wikipedia.org/wiki/H-_und_P-S%C3%A4tze</vt:lpwstr>
      </vt:variant>
      <vt:variant>
        <vt:lpwstr>P-S.C3.A4tze</vt:lpwstr>
      </vt:variant>
      <vt:variant>
        <vt:i4>1245193</vt:i4>
      </vt:variant>
      <vt:variant>
        <vt:i4>288</vt:i4>
      </vt:variant>
      <vt:variant>
        <vt:i4>0</vt:i4>
      </vt:variant>
      <vt:variant>
        <vt:i4>5</vt:i4>
      </vt:variant>
      <vt:variant>
        <vt:lpwstr>http://de.wikipedia.org/wiki/H-_und_P-S%C3%A4tze</vt:lpwstr>
      </vt:variant>
      <vt:variant>
        <vt:lpwstr>P-S.C3.A4tze</vt:lpwstr>
      </vt:variant>
      <vt:variant>
        <vt:i4>1245193</vt:i4>
      </vt:variant>
      <vt:variant>
        <vt:i4>285</vt:i4>
      </vt:variant>
      <vt:variant>
        <vt:i4>0</vt:i4>
      </vt:variant>
      <vt:variant>
        <vt:i4>5</vt:i4>
      </vt:variant>
      <vt:variant>
        <vt:lpwstr>http://de.wikipedia.org/wiki/H-_und_P-S%C3%A4tze</vt:lpwstr>
      </vt:variant>
      <vt:variant>
        <vt:lpwstr>P-S.C3.A4tze</vt:lpwstr>
      </vt:variant>
      <vt:variant>
        <vt:i4>1245193</vt:i4>
      </vt:variant>
      <vt:variant>
        <vt:i4>282</vt:i4>
      </vt:variant>
      <vt:variant>
        <vt:i4>0</vt:i4>
      </vt:variant>
      <vt:variant>
        <vt:i4>5</vt:i4>
      </vt:variant>
      <vt:variant>
        <vt:lpwstr>http://de.wikipedia.org/wiki/H-_und_P-S%C3%A4tze</vt:lpwstr>
      </vt:variant>
      <vt:variant>
        <vt:lpwstr>P-S.C3.A4tze</vt:lpwstr>
      </vt:variant>
      <vt:variant>
        <vt:i4>1245193</vt:i4>
      </vt:variant>
      <vt:variant>
        <vt:i4>279</vt:i4>
      </vt:variant>
      <vt:variant>
        <vt:i4>0</vt:i4>
      </vt:variant>
      <vt:variant>
        <vt:i4>5</vt:i4>
      </vt:variant>
      <vt:variant>
        <vt:lpwstr>http://de.wikipedia.org/wiki/H-_und_P-S%C3%A4tze</vt:lpwstr>
      </vt:variant>
      <vt:variant>
        <vt:lpwstr>P-S.C3.A4tze</vt:lpwstr>
      </vt:variant>
      <vt:variant>
        <vt:i4>1245201</vt:i4>
      </vt:variant>
      <vt:variant>
        <vt:i4>276</vt:i4>
      </vt:variant>
      <vt:variant>
        <vt:i4>0</vt:i4>
      </vt:variant>
      <vt:variant>
        <vt:i4>5</vt:i4>
      </vt:variant>
      <vt:variant>
        <vt:lpwstr>http://de.wikipedia.org/wiki/H-_und_P-S%C3%A4tze</vt:lpwstr>
      </vt:variant>
      <vt:variant>
        <vt:lpwstr>H-S.C3.A4tze</vt:lpwstr>
      </vt:variant>
      <vt:variant>
        <vt:i4>1245201</vt:i4>
      </vt:variant>
      <vt:variant>
        <vt:i4>273</vt:i4>
      </vt:variant>
      <vt:variant>
        <vt:i4>0</vt:i4>
      </vt:variant>
      <vt:variant>
        <vt:i4>5</vt:i4>
      </vt:variant>
      <vt:variant>
        <vt:lpwstr>http://de.wikipedia.org/wiki/H-_und_P-S%C3%A4tze</vt:lpwstr>
      </vt:variant>
      <vt:variant>
        <vt:lpwstr>H-S.C3.A4tze</vt:lpwstr>
      </vt:variant>
      <vt:variant>
        <vt:i4>1245193</vt:i4>
      </vt:variant>
      <vt:variant>
        <vt:i4>270</vt:i4>
      </vt:variant>
      <vt:variant>
        <vt:i4>0</vt:i4>
      </vt:variant>
      <vt:variant>
        <vt:i4>5</vt:i4>
      </vt:variant>
      <vt:variant>
        <vt:lpwstr>http://de.wikipedia.org/wiki/H-_und_P-S%C3%A4tze</vt:lpwstr>
      </vt:variant>
      <vt:variant>
        <vt:lpwstr>P-S.C3.A4tze</vt:lpwstr>
      </vt:variant>
      <vt:variant>
        <vt:i4>1245193</vt:i4>
      </vt:variant>
      <vt:variant>
        <vt:i4>267</vt:i4>
      </vt:variant>
      <vt:variant>
        <vt:i4>0</vt:i4>
      </vt:variant>
      <vt:variant>
        <vt:i4>5</vt:i4>
      </vt:variant>
      <vt:variant>
        <vt:lpwstr>http://de.wikipedia.org/wiki/H-_und_P-S%C3%A4tze</vt:lpwstr>
      </vt:variant>
      <vt:variant>
        <vt:lpwstr>P-S.C3.A4tze</vt:lpwstr>
      </vt:variant>
      <vt:variant>
        <vt:i4>1245193</vt:i4>
      </vt:variant>
      <vt:variant>
        <vt:i4>264</vt:i4>
      </vt:variant>
      <vt:variant>
        <vt:i4>0</vt:i4>
      </vt:variant>
      <vt:variant>
        <vt:i4>5</vt:i4>
      </vt:variant>
      <vt:variant>
        <vt:lpwstr>http://de.wikipedia.org/wiki/H-_und_P-S%C3%A4tze</vt:lpwstr>
      </vt:variant>
      <vt:variant>
        <vt:lpwstr>P-S.C3.A4tze</vt:lpwstr>
      </vt:variant>
      <vt:variant>
        <vt:i4>1245193</vt:i4>
      </vt:variant>
      <vt:variant>
        <vt:i4>261</vt:i4>
      </vt:variant>
      <vt:variant>
        <vt:i4>0</vt:i4>
      </vt:variant>
      <vt:variant>
        <vt:i4>5</vt:i4>
      </vt:variant>
      <vt:variant>
        <vt:lpwstr>http://de.wikipedia.org/wiki/H-_und_P-S%C3%A4tze</vt:lpwstr>
      </vt:variant>
      <vt:variant>
        <vt:lpwstr>P-S.C3.A4tze</vt:lpwstr>
      </vt:variant>
      <vt:variant>
        <vt:i4>1245193</vt:i4>
      </vt:variant>
      <vt:variant>
        <vt:i4>258</vt:i4>
      </vt:variant>
      <vt:variant>
        <vt:i4>0</vt:i4>
      </vt:variant>
      <vt:variant>
        <vt:i4>5</vt:i4>
      </vt:variant>
      <vt:variant>
        <vt:lpwstr>http://de.wikipedia.org/wiki/H-_und_P-S%C3%A4tze</vt:lpwstr>
      </vt:variant>
      <vt:variant>
        <vt:lpwstr>P-S.C3.A4tze</vt:lpwstr>
      </vt:variant>
      <vt:variant>
        <vt:i4>1245201</vt:i4>
      </vt:variant>
      <vt:variant>
        <vt:i4>255</vt:i4>
      </vt:variant>
      <vt:variant>
        <vt:i4>0</vt:i4>
      </vt:variant>
      <vt:variant>
        <vt:i4>5</vt:i4>
      </vt:variant>
      <vt:variant>
        <vt:lpwstr>http://de.wikipedia.org/wiki/H-_und_P-S%C3%A4tze</vt:lpwstr>
      </vt:variant>
      <vt:variant>
        <vt:lpwstr>H-S.C3.A4tze</vt:lpwstr>
      </vt:variant>
      <vt:variant>
        <vt:i4>1245201</vt:i4>
      </vt:variant>
      <vt:variant>
        <vt:i4>252</vt:i4>
      </vt:variant>
      <vt:variant>
        <vt:i4>0</vt:i4>
      </vt:variant>
      <vt:variant>
        <vt:i4>5</vt:i4>
      </vt:variant>
      <vt:variant>
        <vt:lpwstr>http://de.wikipedia.org/wiki/H-_und_P-S%C3%A4tze</vt:lpwstr>
      </vt:variant>
      <vt:variant>
        <vt:lpwstr>H-S.C3.A4tze</vt:lpwstr>
      </vt:variant>
      <vt:variant>
        <vt:i4>1245193</vt:i4>
      </vt:variant>
      <vt:variant>
        <vt:i4>249</vt:i4>
      </vt:variant>
      <vt:variant>
        <vt:i4>0</vt:i4>
      </vt:variant>
      <vt:variant>
        <vt:i4>5</vt:i4>
      </vt:variant>
      <vt:variant>
        <vt:lpwstr>http://de.wikipedia.org/wiki/H-_und_P-S%C3%A4tze</vt:lpwstr>
      </vt:variant>
      <vt:variant>
        <vt:lpwstr>P-S.C3.A4tze</vt:lpwstr>
      </vt:variant>
      <vt:variant>
        <vt:i4>1245193</vt:i4>
      </vt:variant>
      <vt:variant>
        <vt:i4>246</vt:i4>
      </vt:variant>
      <vt:variant>
        <vt:i4>0</vt:i4>
      </vt:variant>
      <vt:variant>
        <vt:i4>5</vt:i4>
      </vt:variant>
      <vt:variant>
        <vt:lpwstr>http://de.wikipedia.org/wiki/H-_und_P-S%C3%A4tze</vt:lpwstr>
      </vt:variant>
      <vt:variant>
        <vt:lpwstr>P-S.C3.A4tze</vt:lpwstr>
      </vt:variant>
      <vt:variant>
        <vt:i4>1245201</vt:i4>
      </vt:variant>
      <vt:variant>
        <vt:i4>243</vt:i4>
      </vt:variant>
      <vt:variant>
        <vt:i4>0</vt:i4>
      </vt:variant>
      <vt:variant>
        <vt:i4>5</vt:i4>
      </vt:variant>
      <vt:variant>
        <vt:lpwstr>http://de.wikipedia.org/wiki/H-_und_P-S%C3%A4tze</vt:lpwstr>
      </vt:variant>
      <vt:variant>
        <vt:lpwstr>H-S.C3.A4tze</vt:lpwstr>
      </vt:variant>
      <vt:variant>
        <vt:i4>1245201</vt:i4>
      </vt:variant>
      <vt:variant>
        <vt:i4>240</vt:i4>
      </vt:variant>
      <vt:variant>
        <vt:i4>0</vt:i4>
      </vt:variant>
      <vt:variant>
        <vt:i4>5</vt:i4>
      </vt:variant>
      <vt:variant>
        <vt:lpwstr>http://de.wikipedia.org/wiki/H-_und_P-S%C3%A4tze</vt:lpwstr>
      </vt:variant>
      <vt:variant>
        <vt:lpwstr>H-S.C3.A4tze</vt:lpwstr>
      </vt:variant>
      <vt:variant>
        <vt:i4>1245193</vt:i4>
      </vt:variant>
      <vt:variant>
        <vt:i4>237</vt:i4>
      </vt:variant>
      <vt:variant>
        <vt:i4>0</vt:i4>
      </vt:variant>
      <vt:variant>
        <vt:i4>5</vt:i4>
      </vt:variant>
      <vt:variant>
        <vt:lpwstr>http://de.wikipedia.org/wiki/H-_und_P-S%C3%A4tze</vt:lpwstr>
      </vt:variant>
      <vt:variant>
        <vt:lpwstr>P-S.C3.A4tze</vt:lpwstr>
      </vt:variant>
      <vt:variant>
        <vt:i4>1245193</vt:i4>
      </vt:variant>
      <vt:variant>
        <vt:i4>234</vt:i4>
      </vt:variant>
      <vt:variant>
        <vt:i4>0</vt:i4>
      </vt:variant>
      <vt:variant>
        <vt:i4>5</vt:i4>
      </vt:variant>
      <vt:variant>
        <vt:lpwstr>http://de.wikipedia.org/wiki/H-_und_P-S%C3%A4tze</vt:lpwstr>
      </vt:variant>
      <vt:variant>
        <vt:lpwstr>P-S.C3.A4tze</vt:lpwstr>
      </vt:variant>
      <vt:variant>
        <vt:i4>1245201</vt:i4>
      </vt:variant>
      <vt:variant>
        <vt:i4>231</vt:i4>
      </vt:variant>
      <vt:variant>
        <vt:i4>0</vt:i4>
      </vt:variant>
      <vt:variant>
        <vt:i4>5</vt:i4>
      </vt:variant>
      <vt:variant>
        <vt:lpwstr>http://de.wikipedia.org/wiki/H-_und_P-S%C3%A4tze</vt:lpwstr>
      </vt:variant>
      <vt:variant>
        <vt:lpwstr>H-S.C3.A4tze</vt:lpwstr>
      </vt:variant>
      <vt:variant>
        <vt:i4>1245201</vt:i4>
      </vt:variant>
      <vt:variant>
        <vt:i4>228</vt:i4>
      </vt:variant>
      <vt:variant>
        <vt:i4>0</vt:i4>
      </vt:variant>
      <vt:variant>
        <vt:i4>5</vt:i4>
      </vt:variant>
      <vt:variant>
        <vt:lpwstr>http://de.wikipedia.org/wiki/H-_und_P-S%C3%A4tze</vt:lpwstr>
      </vt:variant>
      <vt:variant>
        <vt:lpwstr>H-S.C3.A4tze</vt:lpwstr>
      </vt:variant>
      <vt:variant>
        <vt:i4>1245201</vt:i4>
      </vt:variant>
      <vt:variant>
        <vt:i4>225</vt:i4>
      </vt:variant>
      <vt:variant>
        <vt:i4>0</vt:i4>
      </vt:variant>
      <vt:variant>
        <vt:i4>5</vt:i4>
      </vt:variant>
      <vt:variant>
        <vt:lpwstr>http://de.wikipedia.org/wiki/H-_und_P-S%C3%A4tze</vt:lpwstr>
      </vt:variant>
      <vt:variant>
        <vt:lpwstr>H-S.C3.A4tze</vt:lpwstr>
      </vt:variant>
      <vt:variant>
        <vt:i4>1245193</vt:i4>
      </vt:variant>
      <vt:variant>
        <vt:i4>222</vt:i4>
      </vt:variant>
      <vt:variant>
        <vt:i4>0</vt:i4>
      </vt:variant>
      <vt:variant>
        <vt:i4>5</vt:i4>
      </vt:variant>
      <vt:variant>
        <vt:lpwstr>http://de.wikipedia.org/wiki/H-_und_P-S%C3%A4tze</vt:lpwstr>
      </vt:variant>
      <vt:variant>
        <vt:lpwstr>P-S.C3.A4tze</vt:lpwstr>
      </vt:variant>
      <vt:variant>
        <vt:i4>1245193</vt:i4>
      </vt:variant>
      <vt:variant>
        <vt:i4>219</vt:i4>
      </vt:variant>
      <vt:variant>
        <vt:i4>0</vt:i4>
      </vt:variant>
      <vt:variant>
        <vt:i4>5</vt:i4>
      </vt:variant>
      <vt:variant>
        <vt:lpwstr>http://de.wikipedia.org/wiki/H-_und_P-S%C3%A4tze</vt:lpwstr>
      </vt:variant>
      <vt:variant>
        <vt:lpwstr>P-S.C3.A4tze</vt:lpwstr>
      </vt:variant>
      <vt:variant>
        <vt:i4>1245193</vt:i4>
      </vt:variant>
      <vt:variant>
        <vt:i4>216</vt:i4>
      </vt:variant>
      <vt:variant>
        <vt:i4>0</vt:i4>
      </vt:variant>
      <vt:variant>
        <vt:i4>5</vt:i4>
      </vt:variant>
      <vt:variant>
        <vt:lpwstr>http://de.wikipedia.org/wiki/H-_und_P-S%C3%A4tze</vt:lpwstr>
      </vt:variant>
      <vt:variant>
        <vt:lpwstr>P-S.C3.A4tze</vt:lpwstr>
      </vt:variant>
      <vt:variant>
        <vt:i4>1245193</vt:i4>
      </vt:variant>
      <vt:variant>
        <vt:i4>213</vt:i4>
      </vt:variant>
      <vt:variant>
        <vt:i4>0</vt:i4>
      </vt:variant>
      <vt:variant>
        <vt:i4>5</vt:i4>
      </vt:variant>
      <vt:variant>
        <vt:lpwstr>http://de.wikipedia.org/wiki/H-_und_P-S%C3%A4tze</vt:lpwstr>
      </vt:variant>
      <vt:variant>
        <vt:lpwstr>P-S.C3.A4tze</vt:lpwstr>
      </vt:variant>
      <vt:variant>
        <vt:i4>1245193</vt:i4>
      </vt:variant>
      <vt:variant>
        <vt:i4>210</vt:i4>
      </vt:variant>
      <vt:variant>
        <vt:i4>0</vt:i4>
      </vt:variant>
      <vt:variant>
        <vt:i4>5</vt:i4>
      </vt:variant>
      <vt:variant>
        <vt:lpwstr>http://de.wikipedia.org/wiki/H-_und_P-S%C3%A4tze</vt:lpwstr>
      </vt:variant>
      <vt:variant>
        <vt:lpwstr>P-S.C3.A4tze</vt:lpwstr>
      </vt:variant>
      <vt:variant>
        <vt:i4>1245201</vt:i4>
      </vt:variant>
      <vt:variant>
        <vt:i4>207</vt:i4>
      </vt:variant>
      <vt:variant>
        <vt:i4>0</vt:i4>
      </vt:variant>
      <vt:variant>
        <vt:i4>5</vt:i4>
      </vt:variant>
      <vt:variant>
        <vt:lpwstr>http://de.wikipedia.org/wiki/H-_und_P-S%C3%A4tze</vt:lpwstr>
      </vt:variant>
      <vt:variant>
        <vt:lpwstr>H-S.C3.A4tze</vt:lpwstr>
      </vt:variant>
      <vt:variant>
        <vt:i4>1245193</vt:i4>
      </vt:variant>
      <vt:variant>
        <vt:i4>204</vt:i4>
      </vt:variant>
      <vt:variant>
        <vt:i4>0</vt:i4>
      </vt:variant>
      <vt:variant>
        <vt:i4>5</vt:i4>
      </vt:variant>
      <vt:variant>
        <vt:lpwstr>http://de.wikipedia.org/wiki/H-_und_P-S%C3%A4tze</vt:lpwstr>
      </vt:variant>
      <vt:variant>
        <vt:lpwstr>P-S.C3.A4tze</vt:lpwstr>
      </vt:variant>
      <vt:variant>
        <vt:i4>1245193</vt:i4>
      </vt:variant>
      <vt:variant>
        <vt:i4>201</vt:i4>
      </vt:variant>
      <vt:variant>
        <vt:i4>0</vt:i4>
      </vt:variant>
      <vt:variant>
        <vt:i4>5</vt:i4>
      </vt:variant>
      <vt:variant>
        <vt:lpwstr>http://de.wikipedia.org/wiki/H-_und_P-S%C3%A4tze</vt:lpwstr>
      </vt:variant>
      <vt:variant>
        <vt:lpwstr>P-S.C3.A4tze</vt:lpwstr>
      </vt:variant>
      <vt:variant>
        <vt:i4>1245193</vt:i4>
      </vt:variant>
      <vt:variant>
        <vt:i4>198</vt:i4>
      </vt:variant>
      <vt:variant>
        <vt:i4>0</vt:i4>
      </vt:variant>
      <vt:variant>
        <vt:i4>5</vt:i4>
      </vt:variant>
      <vt:variant>
        <vt:lpwstr>http://de.wikipedia.org/wiki/H-_und_P-S%C3%A4tze</vt:lpwstr>
      </vt:variant>
      <vt:variant>
        <vt:lpwstr>P-S.C3.A4tze</vt:lpwstr>
      </vt:variant>
      <vt:variant>
        <vt:i4>1245193</vt:i4>
      </vt:variant>
      <vt:variant>
        <vt:i4>195</vt:i4>
      </vt:variant>
      <vt:variant>
        <vt:i4>0</vt:i4>
      </vt:variant>
      <vt:variant>
        <vt:i4>5</vt:i4>
      </vt:variant>
      <vt:variant>
        <vt:lpwstr>http://de.wikipedia.org/wiki/H-_und_P-S%C3%A4tze</vt:lpwstr>
      </vt:variant>
      <vt:variant>
        <vt:lpwstr>P-S.C3.A4tze</vt:lpwstr>
      </vt:variant>
      <vt:variant>
        <vt:i4>1245193</vt:i4>
      </vt:variant>
      <vt:variant>
        <vt:i4>192</vt:i4>
      </vt:variant>
      <vt:variant>
        <vt:i4>0</vt:i4>
      </vt:variant>
      <vt:variant>
        <vt:i4>5</vt:i4>
      </vt:variant>
      <vt:variant>
        <vt:lpwstr>http://de.wikipedia.org/wiki/H-_und_P-S%C3%A4tze</vt:lpwstr>
      </vt:variant>
      <vt:variant>
        <vt:lpwstr>P-S.C3.A4tze</vt:lpwstr>
      </vt:variant>
      <vt:variant>
        <vt:i4>1245201</vt:i4>
      </vt:variant>
      <vt:variant>
        <vt:i4>189</vt:i4>
      </vt:variant>
      <vt:variant>
        <vt:i4>0</vt:i4>
      </vt:variant>
      <vt:variant>
        <vt:i4>5</vt:i4>
      </vt:variant>
      <vt:variant>
        <vt:lpwstr>http://de.wikipedia.org/wiki/H-_und_P-S%C3%A4tze</vt:lpwstr>
      </vt:variant>
      <vt:variant>
        <vt:lpwstr>H-S.C3.A4tze</vt:lpwstr>
      </vt:variant>
      <vt:variant>
        <vt:i4>1245201</vt:i4>
      </vt:variant>
      <vt:variant>
        <vt:i4>186</vt:i4>
      </vt:variant>
      <vt:variant>
        <vt:i4>0</vt:i4>
      </vt:variant>
      <vt:variant>
        <vt:i4>5</vt:i4>
      </vt:variant>
      <vt:variant>
        <vt:lpwstr>http://de.wikipedia.org/wiki/H-_und_P-S%C3%A4tze</vt:lpwstr>
      </vt:variant>
      <vt:variant>
        <vt:lpwstr>H-S.C3.A4tze</vt:lpwstr>
      </vt:variant>
      <vt:variant>
        <vt:i4>1245201</vt:i4>
      </vt:variant>
      <vt:variant>
        <vt:i4>183</vt:i4>
      </vt:variant>
      <vt:variant>
        <vt:i4>0</vt:i4>
      </vt:variant>
      <vt:variant>
        <vt:i4>5</vt:i4>
      </vt:variant>
      <vt:variant>
        <vt:lpwstr>http://de.wikipedia.org/wiki/H-_und_P-S%C3%A4tze</vt:lpwstr>
      </vt:variant>
      <vt:variant>
        <vt:lpwstr>H-S.C3.A4tze</vt:lpwstr>
      </vt:variant>
      <vt:variant>
        <vt:i4>1245201</vt:i4>
      </vt:variant>
      <vt:variant>
        <vt:i4>180</vt:i4>
      </vt:variant>
      <vt:variant>
        <vt:i4>0</vt:i4>
      </vt:variant>
      <vt:variant>
        <vt:i4>5</vt:i4>
      </vt:variant>
      <vt:variant>
        <vt:lpwstr>http://de.wikipedia.org/wiki/H-_und_P-S%C3%A4tze</vt:lpwstr>
      </vt:variant>
      <vt:variant>
        <vt:lpwstr>H-S.C3.A4tze</vt:lpwstr>
      </vt:variant>
      <vt:variant>
        <vt:i4>1245193</vt:i4>
      </vt:variant>
      <vt:variant>
        <vt:i4>177</vt:i4>
      </vt:variant>
      <vt:variant>
        <vt:i4>0</vt:i4>
      </vt:variant>
      <vt:variant>
        <vt:i4>5</vt:i4>
      </vt:variant>
      <vt:variant>
        <vt:lpwstr>http://de.wikipedia.org/wiki/H-_und_P-S%C3%A4tze</vt:lpwstr>
      </vt:variant>
      <vt:variant>
        <vt:lpwstr>P-S.C3.A4tze</vt:lpwstr>
      </vt:variant>
      <vt:variant>
        <vt:i4>1245193</vt:i4>
      </vt:variant>
      <vt:variant>
        <vt:i4>174</vt:i4>
      </vt:variant>
      <vt:variant>
        <vt:i4>0</vt:i4>
      </vt:variant>
      <vt:variant>
        <vt:i4>5</vt:i4>
      </vt:variant>
      <vt:variant>
        <vt:lpwstr>http://de.wikipedia.org/wiki/H-_und_P-S%C3%A4tze</vt:lpwstr>
      </vt:variant>
      <vt:variant>
        <vt:lpwstr>P-S.C3.A4tze</vt:lpwstr>
      </vt:variant>
      <vt:variant>
        <vt:i4>1245201</vt:i4>
      </vt:variant>
      <vt:variant>
        <vt:i4>171</vt:i4>
      </vt:variant>
      <vt:variant>
        <vt:i4>0</vt:i4>
      </vt:variant>
      <vt:variant>
        <vt:i4>5</vt:i4>
      </vt:variant>
      <vt:variant>
        <vt:lpwstr>http://de.wikipedia.org/wiki/H-_und_P-S%C3%A4tze</vt:lpwstr>
      </vt:variant>
      <vt:variant>
        <vt:lpwstr>H-S.C3.A4tze</vt:lpwstr>
      </vt:variant>
      <vt:variant>
        <vt:i4>1245201</vt:i4>
      </vt:variant>
      <vt:variant>
        <vt:i4>168</vt:i4>
      </vt:variant>
      <vt:variant>
        <vt:i4>0</vt:i4>
      </vt:variant>
      <vt:variant>
        <vt:i4>5</vt:i4>
      </vt:variant>
      <vt:variant>
        <vt:lpwstr>http://de.wikipedia.org/wiki/H-_und_P-S%C3%A4tze</vt:lpwstr>
      </vt:variant>
      <vt:variant>
        <vt:lpwstr>H-S.C3.A4tze</vt:lpwstr>
      </vt:variant>
      <vt:variant>
        <vt:i4>1245201</vt:i4>
      </vt:variant>
      <vt:variant>
        <vt:i4>165</vt:i4>
      </vt:variant>
      <vt:variant>
        <vt:i4>0</vt:i4>
      </vt:variant>
      <vt:variant>
        <vt:i4>5</vt:i4>
      </vt:variant>
      <vt:variant>
        <vt:lpwstr>http://de.wikipedia.org/wiki/H-_und_P-S%C3%A4tze</vt:lpwstr>
      </vt:variant>
      <vt:variant>
        <vt:lpwstr>H-S.C3.A4tze</vt:lpwstr>
      </vt:variant>
      <vt:variant>
        <vt:i4>1245201</vt:i4>
      </vt:variant>
      <vt:variant>
        <vt:i4>162</vt:i4>
      </vt:variant>
      <vt:variant>
        <vt:i4>0</vt:i4>
      </vt:variant>
      <vt:variant>
        <vt:i4>5</vt:i4>
      </vt:variant>
      <vt:variant>
        <vt:lpwstr>http://de.wikipedia.org/wiki/H-_und_P-S%C3%A4tze</vt:lpwstr>
      </vt:variant>
      <vt:variant>
        <vt:lpwstr>H-S.C3.A4tze</vt:lpwstr>
      </vt:variant>
      <vt:variant>
        <vt:i4>1245193</vt:i4>
      </vt:variant>
      <vt:variant>
        <vt:i4>159</vt:i4>
      </vt:variant>
      <vt:variant>
        <vt:i4>0</vt:i4>
      </vt:variant>
      <vt:variant>
        <vt:i4>5</vt:i4>
      </vt:variant>
      <vt:variant>
        <vt:lpwstr>http://de.wikipedia.org/wiki/H-_und_P-S%C3%A4tze</vt:lpwstr>
      </vt:variant>
      <vt:variant>
        <vt:lpwstr>P-S.C3.A4tze</vt:lpwstr>
      </vt:variant>
      <vt:variant>
        <vt:i4>1245193</vt:i4>
      </vt:variant>
      <vt:variant>
        <vt:i4>156</vt:i4>
      </vt:variant>
      <vt:variant>
        <vt:i4>0</vt:i4>
      </vt:variant>
      <vt:variant>
        <vt:i4>5</vt:i4>
      </vt:variant>
      <vt:variant>
        <vt:lpwstr>http://de.wikipedia.org/wiki/H-_und_P-S%C3%A4tze</vt:lpwstr>
      </vt:variant>
      <vt:variant>
        <vt:lpwstr>P-S.C3.A4tze</vt:lpwstr>
      </vt:variant>
      <vt:variant>
        <vt:i4>1245193</vt:i4>
      </vt:variant>
      <vt:variant>
        <vt:i4>153</vt:i4>
      </vt:variant>
      <vt:variant>
        <vt:i4>0</vt:i4>
      </vt:variant>
      <vt:variant>
        <vt:i4>5</vt:i4>
      </vt:variant>
      <vt:variant>
        <vt:lpwstr>http://de.wikipedia.org/wiki/H-_und_P-S%C3%A4tze</vt:lpwstr>
      </vt:variant>
      <vt:variant>
        <vt:lpwstr>P-S.C3.A4tze</vt:lpwstr>
      </vt:variant>
      <vt:variant>
        <vt:i4>1245193</vt:i4>
      </vt:variant>
      <vt:variant>
        <vt:i4>150</vt:i4>
      </vt:variant>
      <vt:variant>
        <vt:i4>0</vt:i4>
      </vt:variant>
      <vt:variant>
        <vt:i4>5</vt:i4>
      </vt:variant>
      <vt:variant>
        <vt:lpwstr>http://de.wikipedia.org/wiki/H-_und_P-S%C3%A4tze</vt:lpwstr>
      </vt:variant>
      <vt:variant>
        <vt:lpwstr>P-S.C3.A4tze</vt:lpwstr>
      </vt:variant>
      <vt:variant>
        <vt:i4>1245193</vt:i4>
      </vt:variant>
      <vt:variant>
        <vt:i4>147</vt:i4>
      </vt:variant>
      <vt:variant>
        <vt:i4>0</vt:i4>
      </vt:variant>
      <vt:variant>
        <vt:i4>5</vt:i4>
      </vt:variant>
      <vt:variant>
        <vt:lpwstr>http://de.wikipedia.org/wiki/H-_und_P-S%C3%A4tze</vt:lpwstr>
      </vt:variant>
      <vt:variant>
        <vt:lpwstr>P-S.C3.A4tze</vt:lpwstr>
      </vt:variant>
      <vt:variant>
        <vt:i4>1245201</vt:i4>
      </vt:variant>
      <vt:variant>
        <vt:i4>144</vt:i4>
      </vt:variant>
      <vt:variant>
        <vt:i4>0</vt:i4>
      </vt:variant>
      <vt:variant>
        <vt:i4>5</vt:i4>
      </vt:variant>
      <vt:variant>
        <vt:lpwstr>http://de.wikipedia.org/wiki/H-_und_P-S%C3%A4tze</vt:lpwstr>
      </vt:variant>
      <vt:variant>
        <vt:lpwstr>H-S.C3.A4tze</vt:lpwstr>
      </vt:variant>
      <vt:variant>
        <vt:i4>1245201</vt:i4>
      </vt:variant>
      <vt:variant>
        <vt:i4>141</vt:i4>
      </vt:variant>
      <vt:variant>
        <vt:i4>0</vt:i4>
      </vt:variant>
      <vt:variant>
        <vt:i4>5</vt:i4>
      </vt:variant>
      <vt:variant>
        <vt:lpwstr>http://de.wikipedia.org/wiki/H-_und_P-S%C3%A4tze</vt:lpwstr>
      </vt:variant>
      <vt:variant>
        <vt:lpwstr>H-S.C3.A4tze</vt:lpwstr>
      </vt:variant>
      <vt:variant>
        <vt:i4>1245201</vt:i4>
      </vt:variant>
      <vt:variant>
        <vt:i4>138</vt:i4>
      </vt:variant>
      <vt:variant>
        <vt:i4>0</vt:i4>
      </vt:variant>
      <vt:variant>
        <vt:i4>5</vt:i4>
      </vt:variant>
      <vt:variant>
        <vt:lpwstr>http://de.wikipedia.org/wiki/H-_und_P-S%C3%A4tze</vt:lpwstr>
      </vt:variant>
      <vt:variant>
        <vt:lpwstr>H-S.C3.A4tze</vt:lpwstr>
      </vt:variant>
      <vt:variant>
        <vt:i4>1245193</vt:i4>
      </vt:variant>
      <vt:variant>
        <vt:i4>132</vt:i4>
      </vt:variant>
      <vt:variant>
        <vt:i4>0</vt:i4>
      </vt:variant>
      <vt:variant>
        <vt:i4>5</vt:i4>
      </vt:variant>
      <vt:variant>
        <vt:lpwstr>http://de.wikipedia.org/wiki/H-_und_P-S%C3%A4tze</vt:lpwstr>
      </vt:variant>
      <vt:variant>
        <vt:lpwstr>P-S.C3.A4tze</vt:lpwstr>
      </vt:variant>
      <vt:variant>
        <vt:i4>1245193</vt:i4>
      </vt:variant>
      <vt:variant>
        <vt:i4>111</vt:i4>
      </vt:variant>
      <vt:variant>
        <vt:i4>0</vt:i4>
      </vt:variant>
      <vt:variant>
        <vt:i4>5</vt:i4>
      </vt:variant>
      <vt:variant>
        <vt:lpwstr>http://de.wikipedia.org/wiki/H-_und_P-S%C3%A4tze</vt:lpwstr>
      </vt:variant>
      <vt:variant>
        <vt:lpwstr>P-S.C3.A4tze</vt:lpwstr>
      </vt:variant>
      <vt:variant>
        <vt:i4>1245193</vt:i4>
      </vt:variant>
      <vt:variant>
        <vt:i4>108</vt:i4>
      </vt:variant>
      <vt:variant>
        <vt:i4>0</vt:i4>
      </vt:variant>
      <vt:variant>
        <vt:i4>5</vt:i4>
      </vt:variant>
      <vt:variant>
        <vt:lpwstr>http://de.wikipedia.org/wiki/H-_und_P-S%C3%A4tze</vt:lpwstr>
      </vt:variant>
      <vt:variant>
        <vt:lpwstr>P-S.C3.A4tze</vt:lpwstr>
      </vt:variant>
      <vt:variant>
        <vt:i4>1245193</vt:i4>
      </vt:variant>
      <vt:variant>
        <vt:i4>105</vt:i4>
      </vt:variant>
      <vt:variant>
        <vt:i4>0</vt:i4>
      </vt:variant>
      <vt:variant>
        <vt:i4>5</vt:i4>
      </vt:variant>
      <vt:variant>
        <vt:lpwstr>http://de.wikipedia.org/wiki/H-_und_P-S%C3%A4tze</vt:lpwstr>
      </vt:variant>
      <vt:variant>
        <vt:lpwstr>P-S.C3.A4tze</vt:lpwstr>
      </vt:variant>
      <vt:variant>
        <vt:i4>1245201</vt:i4>
      </vt:variant>
      <vt:variant>
        <vt:i4>102</vt:i4>
      </vt:variant>
      <vt:variant>
        <vt:i4>0</vt:i4>
      </vt:variant>
      <vt:variant>
        <vt:i4>5</vt:i4>
      </vt:variant>
      <vt:variant>
        <vt:lpwstr>http://de.wikipedia.org/wiki/H-_und_P-S%C3%A4tze</vt:lpwstr>
      </vt:variant>
      <vt:variant>
        <vt:lpwstr>H-S.C3.A4tze</vt:lpwstr>
      </vt:variant>
      <vt:variant>
        <vt:i4>1245201</vt:i4>
      </vt:variant>
      <vt:variant>
        <vt:i4>99</vt:i4>
      </vt:variant>
      <vt:variant>
        <vt:i4>0</vt:i4>
      </vt:variant>
      <vt:variant>
        <vt:i4>5</vt:i4>
      </vt:variant>
      <vt:variant>
        <vt:lpwstr>http://de.wikipedia.org/wiki/H-_und_P-S%C3%A4tze</vt:lpwstr>
      </vt:variant>
      <vt:variant>
        <vt:lpwstr>H-S.C3.A4tze</vt:lpwstr>
      </vt:variant>
      <vt:variant>
        <vt:i4>1245201</vt:i4>
      </vt:variant>
      <vt:variant>
        <vt:i4>96</vt:i4>
      </vt:variant>
      <vt:variant>
        <vt:i4>0</vt:i4>
      </vt:variant>
      <vt:variant>
        <vt:i4>5</vt:i4>
      </vt:variant>
      <vt:variant>
        <vt:lpwstr>http://de.wikipedia.org/wiki/H-_und_P-S%C3%A4tze</vt:lpwstr>
      </vt:variant>
      <vt:variant>
        <vt:lpwstr>H-S.C3.A4tze</vt:lpwstr>
      </vt:variant>
      <vt:variant>
        <vt:i4>1245201</vt:i4>
      </vt:variant>
      <vt:variant>
        <vt:i4>93</vt:i4>
      </vt:variant>
      <vt:variant>
        <vt:i4>0</vt:i4>
      </vt:variant>
      <vt:variant>
        <vt:i4>5</vt:i4>
      </vt:variant>
      <vt:variant>
        <vt:lpwstr>http://de.wikipedia.org/wiki/H-_und_P-S%C3%A4tze</vt:lpwstr>
      </vt:variant>
      <vt:variant>
        <vt:lpwstr>H-S.C3.A4tze</vt:lpwstr>
      </vt:variant>
      <vt:variant>
        <vt:i4>1441848</vt:i4>
      </vt:variant>
      <vt:variant>
        <vt:i4>86</vt:i4>
      </vt:variant>
      <vt:variant>
        <vt:i4>0</vt:i4>
      </vt:variant>
      <vt:variant>
        <vt:i4>5</vt:i4>
      </vt:variant>
      <vt:variant>
        <vt:lpwstr/>
      </vt:variant>
      <vt:variant>
        <vt:lpwstr>_Toc303715937</vt:lpwstr>
      </vt:variant>
      <vt:variant>
        <vt:i4>1441848</vt:i4>
      </vt:variant>
      <vt:variant>
        <vt:i4>80</vt:i4>
      </vt:variant>
      <vt:variant>
        <vt:i4>0</vt:i4>
      </vt:variant>
      <vt:variant>
        <vt:i4>5</vt:i4>
      </vt:variant>
      <vt:variant>
        <vt:lpwstr/>
      </vt:variant>
      <vt:variant>
        <vt:lpwstr>_Toc303715936</vt:lpwstr>
      </vt:variant>
      <vt:variant>
        <vt:i4>1441848</vt:i4>
      </vt:variant>
      <vt:variant>
        <vt:i4>74</vt:i4>
      </vt:variant>
      <vt:variant>
        <vt:i4>0</vt:i4>
      </vt:variant>
      <vt:variant>
        <vt:i4>5</vt:i4>
      </vt:variant>
      <vt:variant>
        <vt:lpwstr/>
      </vt:variant>
      <vt:variant>
        <vt:lpwstr>_Toc303715935</vt:lpwstr>
      </vt:variant>
      <vt:variant>
        <vt:i4>1441848</vt:i4>
      </vt:variant>
      <vt:variant>
        <vt:i4>68</vt:i4>
      </vt:variant>
      <vt:variant>
        <vt:i4>0</vt:i4>
      </vt:variant>
      <vt:variant>
        <vt:i4>5</vt:i4>
      </vt:variant>
      <vt:variant>
        <vt:lpwstr/>
      </vt:variant>
      <vt:variant>
        <vt:lpwstr>_Toc303715934</vt:lpwstr>
      </vt:variant>
      <vt:variant>
        <vt:i4>1441848</vt:i4>
      </vt:variant>
      <vt:variant>
        <vt:i4>62</vt:i4>
      </vt:variant>
      <vt:variant>
        <vt:i4>0</vt:i4>
      </vt:variant>
      <vt:variant>
        <vt:i4>5</vt:i4>
      </vt:variant>
      <vt:variant>
        <vt:lpwstr/>
      </vt:variant>
      <vt:variant>
        <vt:lpwstr>_Toc303715933</vt:lpwstr>
      </vt:variant>
      <vt:variant>
        <vt:i4>1441848</vt:i4>
      </vt:variant>
      <vt:variant>
        <vt:i4>56</vt:i4>
      </vt:variant>
      <vt:variant>
        <vt:i4>0</vt:i4>
      </vt:variant>
      <vt:variant>
        <vt:i4>5</vt:i4>
      </vt:variant>
      <vt:variant>
        <vt:lpwstr/>
      </vt:variant>
      <vt:variant>
        <vt:lpwstr>_Toc303715932</vt:lpwstr>
      </vt:variant>
      <vt:variant>
        <vt:i4>1441848</vt:i4>
      </vt:variant>
      <vt:variant>
        <vt:i4>50</vt:i4>
      </vt:variant>
      <vt:variant>
        <vt:i4>0</vt:i4>
      </vt:variant>
      <vt:variant>
        <vt:i4>5</vt:i4>
      </vt:variant>
      <vt:variant>
        <vt:lpwstr/>
      </vt:variant>
      <vt:variant>
        <vt:lpwstr>_Toc303715931</vt:lpwstr>
      </vt:variant>
      <vt:variant>
        <vt:i4>1441848</vt:i4>
      </vt:variant>
      <vt:variant>
        <vt:i4>44</vt:i4>
      </vt:variant>
      <vt:variant>
        <vt:i4>0</vt:i4>
      </vt:variant>
      <vt:variant>
        <vt:i4>5</vt:i4>
      </vt:variant>
      <vt:variant>
        <vt:lpwstr/>
      </vt:variant>
      <vt:variant>
        <vt:lpwstr>_Toc303715930</vt:lpwstr>
      </vt:variant>
      <vt:variant>
        <vt:i4>1507384</vt:i4>
      </vt:variant>
      <vt:variant>
        <vt:i4>38</vt:i4>
      </vt:variant>
      <vt:variant>
        <vt:i4>0</vt:i4>
      </vt:variant>
      <vt:variant>
        <vt:i4>5</vt:i4>
      </vt:variant>
      <vt:variant>
        <vt:lpwstr/>
      </vt:variant>
      <vt:variant>
        <vt:lpwstr>_Toc303715929</vt:lpwstr>
      </vt:variant>
      <vt:variant>
        <vt:i4>1507384</vt:i4>
      </vt:variant>
      <vt:variant>
        <vt:i4>32</vt:i4>
      </vt:variant>
      <vt:variant>
        <vt:i4>0</vt:i4>
      </vt:variant>
      <vt:variant>
        <vt:i4>5</vt:i4>
      </vt:variant>
      <vt:variant>
        <vt:lpwstr/>
      </vt:variant>
      <vt:variant>
        <vt:lpwstr>_Toc303715928</vt:lpwstr>
      </vt:variant>
      <vt:variant>
        <vt:i4>1507384</vt:i4>
      </vt:variant>
      <vt:variant>
        <vt:i4>26</vt:i4>
      </vt:variant>
      <vt:variant>
        <vt:i4>0</vt:i4>
      </vt:variant>
      <vt:variant>
        <vt:i4>5</vt:i4>
      </vt:variant>
      <vt:variant>
        <vt:lpwstr/>
      </vt:variant>
      <vt:variant>
        <vt:lpwstr>_Toc303715927</vt:lpwstr>
      </vt:variant>
      <vt:variant>
        <vt:i4>1507384</vt:i4>
      </vt:variant>
      <vt:variant>
        <vt:i4>20</vt:i4>
      </vt:variant>
      <vt:variant>
        <vt:i4>0</vt:i4>
      </vt:variant>
      <vt:variant>
        <vt:i4>5</vt:i4>
      </vt:variant>
      <vt:variant>
        <vt:lpwstr/>
      </vt:variant>
      <vt:variant>
        <vt:lpwstr>_Toc303715926</vt:lpwstr>
      </vt:variant>
      <vt:variant>
        <vt:i4>1507384</vt:i4>
      </vt:variant>
      <vt:variant>
        <vt:i4>14</vt:i4>
      </vt:variant>
      <vt:variant>
        <vt:i4>0</vt:i4>
      </vt:variant>
      <vt:variant>
        <vt:i4>5</vt:i4>
      </vt:variant>
      <vt:variant>
        <vt:lpwstr/>
      </vt:variant>
      <vt:variant>
        <vt:lpwstr>_Toc303715925</vt:lpwstr>
      </vt:variant>
      <vt:variant>
        <vt:i4>1507384</vt:i4>
      </vt:variant>
      <vt:variant>
        <vt:i4>8</vt:i4>
      </vt:variant>
      <vt:variant>
        <vt:i4>0</vt:i4>
      </vt:variant>
      <vt:variant>
        <vt:i4>5</vt:i4>
      </vt:variant>
      <vt:variant>
        <vt:lpwstr/>
      </vt:variant>
      <vt:variant>
        <vt:lpwstr>_Toc303715924</vt:lpwstr>
      </vt:variant>
      <vt:variant>
        <vt:i4>1507384</vt:i4>
      </vt:variant>
      <vt:variant>
        <vt:i4>2</vt:i4>
      </vt:variant>
      <vt:variant>
        <vt:i4>0</vt:i4>
      </vt:variant>
      <vt:variant>
        <vt:i4>5</vt:i4>
      </vt:variant>
      <vt:variant>
        <vt:lpwstr/>
      </vt:variant>
      <vt:variant>
        <vt:lpwstr>_Toc303715923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3</cp:revision>
  <cp:lastPrinted>2015-08-27T10:10:00Z</cp:lastPrinted>
  <dcterms:created xsi:type="dcterms:W3CDTF">2015-08-27T10:10:00Z</dcterms:created>
  <dcterms:modified xsi:type="dcterms:W3CDTF">2015-08-27T10:10:00Z</dcterms:modified>
</cp:coreProperties>
</file>