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C8" w:rsidRPr="009D1355" w:rsidRDefault="00954DC8" w:rsidP="0082737B">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1B5937" w:rsidP="0082737B">
      <w:r>
        <w:t>Alexander König</w:t>
      </w:r>
    </w:p>
    <w:p w:rsidR="00954DC8" w:rsidRDefault="001B5937" w:rsidP="0082737B">
      <w:r>
        <w:t>Sommersemester 2015</w:t>
      </w:r>
    </w:p>
    <w:p w:rsidR="00954DC8" w:rsidRDefault="002F611C" w:rsidP="0082737B">
      <w:r>
        <w:t>K</w:t>
      </w:r>
      <w:r w:rsidR="00954DC8">
        <w:t xml:space="preserve">lassenstufen </w:t>
      </w:r>
      <w:r w:rsidR="00A41930">
        <w:t>9 &amp; 10</w:t>
      </w:r>
    </w:p>
    <w:p w:rsidR="002F611C" w:rsidRDefault="00EA3C40" w:rsidP="0082737B">
      <w:r>
        <w:rPr>
          <w:noProof/>
          <w:lang w:eastAsia="de-DE"/>
        </w:rPr>
        <w:drawing>
          <wp:anchor distT="0" distB="0" distL="114300" distR="114300" simplePos="0" relativeHeight="251968512" behindDoc="1" locked="0" layoutInCell="1" allowOverlap="1">
            <wp:simplePos x="0" y="0"/>
            <wp:positionH relativeFrom="column">
              <wp:posOffset>683895</wp:posOffset>
            </wp:positionH>
            <wp:positionV relativeFrom="paragraph">
              <wp:posOffset>132715</wp:posOffset>
            </wp:positionV>
            <wp:extent cx="1352550" cy="3451860"/>
            <wp:effectExtent l="552450" t="266700" r="552450" b="243840"/>
            <wp:wrapNone/>
            <wp:docPr id="51" name="Bild 41" descr="C:\Users\Alex\Dropbox\Studium\Master of Education\Chemie SVP\03 Salz uns Salzbildung\IMG_8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lex\Dropbox\Studium\Master of Education\Chemie SVP\03 Salz uns Salzbildung\IMG_8084.JPG"/>
                    <pic:cNvPicPr>
                      <a:picLocks noChangeAspect="1" noChangeArrowheads="1"/>
                    </pic:cNvPicPr>
                  </pic:nvPicPr>
                  <pic:blipFill>
                    <a:blip r:embed="rId8" cstate="print"/>
                    <a:srcRect/>
                    <a:stretch>
                      <a:fillRect/>
                    </a:stretch>
                  </pic:blipFill>
                  <pic:spPr bwMode="auto">
                    <a:xfrm rot="20784431">
                      <a:off x="0" y="0"/>
                      <a:ext cx="1352550" cy="34518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820299" w:rsidRDefault="00EA3C40" w:rsidP="0082737B">
      <w:r>
        <w:rPr>
          <w:noProof/>
          <w:lang w:eastAsia="de-DE"/>
        </w:rPr>
        <w:drawing>
          <wp:anchor distT="0" distB="0" distL="114300" distR="114300" simplePos="0" relativeHeight="251965440" behindDoc="1" locked="0" layoutInCell="1" allowOverlap="1">
            <wp:simplePos x="0" y="0"/>
            <wp:positionH relativeFrom="column">
              <wp:posOffset>1793875</wp:posOffset>
            </wp:positionH>
            <wp:positionV relativeFrom="paragraph">
              <wp:posOffset>298450</wp:posOffset>
            </wp:positionV>
            <wp:extent cx="3589655" cy="2281555"/>
            <wp:effectExtent l="514350" t="800100" r="448945" b="766445"/>
            <wp:wrapNone/>
            <wp:docPr id="52" name="Bild 42" descr="C:\Users\Alex\Dropbox\Studium\Master of Education\Chemie SVP\03 Salz uns Salzbildung\IMG_8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lex\Dropbox\Studium\Master of Education\Chemie SVP\03 Salz uns Salzbildung\IMG_8329.JPG"/>
                    <pic:cNvPicPr>
                      <a:picLocks noChangeAspect="1" noChangeArrowheads="1"/>
                    </pic:cNvPicPr>
                  </pic:nvPicPr>
                  <pic:blipFill>
                    <a:blip r:embed="rId9" cstate="print"/>
                    <a:srcRect/>
                    <a:stretch>
                      <a:fillRect/>
                    </a:stretch>
                  </pic:blipFill>
                  <pic:spPr bwMode="auto">
                    <a:xfrm rot="1462368">
                      <a:off x="0" y="0"/>
                      <a:ext cx="3589655" cy="22815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2F611C" w:rsidRDefault="002F611C" w:rsidP="0082737B"/>
    <w:p w:rsidR="002F611C" w:rsidRDefault="002F611C" w:rsidP="0082737B"/>
    <w:p w:rsidR="002F611C" w:rsidRDefault="002F611C" w:rsidP="0082737B"/>
    <w:p w:rsidR="002F611C" w:rsidRDefault="002F611C" w:rsidP="0082737B"/>
    <w:p w:rsidR="002F611C" w:rsidRDefault="002F611C" w:rsidP="0082737B"/>
    <w:p w:rsidR="00820299" w:rsidRDefault="00820299" w:rsidP="0082737B"/>
    <w:p w:rsidR="00820299" w:rsidRDefault="00820299" w:rsidP="0082737B"/>
    <w:p w:rsidR="00820299" w:rsidRDefault="00EA3C40" w:rsidP="0082737B">
      <w:r>
        <w:rPr>
          <w:noProof/>
          <w:lang w:eastAsia="de-DE"/>
        </w:rPr>
        <w:drawing>
          <wp:anchor distT="0" distB="0" distL="114300" distR="114300" simplePos="0" relativeHeight="251966464" behindDoc="1" locked="0" layoutInCell="1" allowOverlap="1">
            <wp:simplePos x="0" y="0"/>
            <wp:positionH relativeFrom="column">
              <wp:posOffset>1387534</wp:posOffset>
            </wp:positionH>
            <wp:positionV relativeFrom="paragraph">
              <wp:posOffset>13749</wp:posOffset>
            </wp:positionV>
            <wp:extent cx="4135637" cy="1427052"/>
            <wp:effectExtent l="171450" t="152400" r="150613" b="115998"/>
            <wp:wrapNone/>
            <wp:docPr id="41" name="Bild 40" descr="C:\Users\Alex\Dropbox\Studium\Master of Education\Chemie SVP\03 Salz uns Salzbildung\IMG_8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lex\Dropbox\Studium\Master of Education\Chemie SVP\03 Salz uns Salzbildung\IMG_8094.JPG"/>
                    <pic:cNvPicPr>
                      <a:picLocks noChangeAspect="1" noChangeArrowheads="1"/>
                    </pic:cNvPicPr>
                  </pic:nvPicPr>
                  <pic:blipFill>
                    <a:blip r:embed="rId10" cstate="print"/>
                    <a:srcRect/>
                    <a:stretch>
                      <a:fillRect/>
                    </a:stretch>
                  </pic:blipFill>
                  <pic:spPr bwMode="auto">
                    <a:xfrm>
                      <a:off x="0" y="0"/>
                      <a:ext cx="4135637" cy="142705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820299" w:rsidRDefault="00820299" w:rsidP="0082737B"/>
    <w:p w:rsidR="002F611C" w:rsidRDefault="002F611C" w:rsidP="0082737B"/>
    <w:p w:rsidR="00820299" w:rsidRDefault="00820299" w:rsidP="0082737B"/>
    <w:p w:rsidR="002F611C" w:rsidRDefault="002F611C" w:rsidP="0082737B"/>
    <w:p w:rsidR="00954DC8" w:rsidRDefault="0086690A" w:rsidP="0082737B">
      <w:r>
        <w:rPr>
          <w:rFonts w:asciiTheme="majorHAnsi" w:hAnsiTheme="majorHAnsi" w:cs="Times New Roman"/>
          <w:b/>
          <w:noProof/>
          <w:sz w:val="44"/>
          <w:szCs w:val="44"/>
          <w:lang w:eastAsia="de-DE"/>
        </w:rPr>
        <mc:AlternateContent>
          <mc:Choice Requires="wps">
            <w:drawing>
              <wp:anchor distT="0" distB="0" distL="114300" distR="114300" simplePos="0" relativeHeight="251967488" behindDoc="0" locked="0" layoutInCell="1" allowOverlap="1">
                <wp:simplePos x="0" y="0"/>
                <wp:positionH relativeFrom="column">
                  <wp:posOffset>113665</wp:posOffset>
                </wp:positionH>
                <wp:positionV relativeFrom="paragraph">
                  <wp:posOffset>264795</wp:posOffset>
                </wp:positionV>
                <wp:extent cx="5419725" cy="0"/>
                <wp:effectExtent l="13335" t="8890" r="5715" b="10160"/>
                <wp:wrapNone/>
                <wp:docPr id="20"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3C651" id="_x0000_t32" coordsize="21600,21600" o:spt="32" o:oned="t" path="m,l21600,21600e" filled="f">
                <v:path arrowok="t" fillok="f" o:connecttype="none"/>
                <o:lock v:ext="edit" shapetype="t"/>
              </v:shapetype>
              <v:shape id="AutoShape 197" o:spid="_x0000_s1026" type="#_x0000_t32" style="position:absolute;margin-left:8.95pt;margin-top:20.85pt;width:426.75pt;height:0;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FfHgIAAD4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"/>
            </w:pict>
          </mc:Fallback>
        </mc:AlternateContent>
      </w: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simplePos x="0" y="0"/>
                <wp:positionH relativeFrom="column">
                  <wp:posOffset>-4377690</wp:posOffset>
                </wp:positionH>
                <wp:positionV relativeFrom="paragraph">
                  <wp:posOffset>4518660</wp:posOffset>
                </wp:positionV>
                <wp:extent cx="5695950" cy="0"/>
                <wp:effectExtent l="8255" t="5080" r="10795" b="13970"/>
                <wp:wrapNone/>
                <wp:docPr id="1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BF0AB" id="AutoShape 129" o:spid="_x0000_s1026" type="#_x0000_t32" style="position:absolute;margin-left:-344.7pt;margin-top:355.8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"/>
            </w:pict>
          </mc:Fallback>
        </mc:AlternateContent>
      </w:r>
    </w:p>
    <w:p w:rsidR="00984EF9" w:rsidRPr="008549F3" w:rsidRDefault="00EA3C40" w:rsidP="007A00F5">
      <w:pPr>
        <w:jc w:val="center"/>
        <w:rPr>
          <w:rFonts w:asciiTheme="majorHAnsi" w:hAnsiTheme="majorHAnsi" w:cs="Times New Roman"/>
          <w:b/>
          <w:sz w:val="48"/>
          <w:szCs w:val="44"/>
        </w:rPr>
      </w:pPr>
      <w:r>
        <w:rPr>
          <w:rFonts w:asciiTheme="majorHAnsi" w:hAnsiTheme="majorHAnsi" w:cs="Times New Roman"/>
          <w:b/>
          <w:sz w:val="48"/>
          <w:szCs w:val="44"/>
        </w:rPr>
        <w:t>Katalysatoren</w:t>
      </w:r>
    </w:p>
    <w:p w:rsidR="00CE5A99" w:rsidRDefault="0086690A" w:rsidP="007A00F5">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simplePos x="0" y="0"/>
                <wp:positionH relativeFrom="column">
                  <wp:posOffset>147955</wp:posOffset>
                </wp:positionH>
                <wp:positionV relativeFrom="paragraph">
                  <wp:posOffset>430530</wp:posOffset>
                </wp:positionV>
                <wp:extent cx="5419725" cy="0"/>
                <wp:effectExtent l="9525" t="10160" r="9525" b="8890"/>
                <wp:wrapNone/>
                <wp:docPr id="1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3024A" id="AutoShape 130" o:spid="_x0000_s1026" type="#_x0000_t32" style="position:absolute;margin-left:11.65pt;margin-top:33.9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ug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"/>
            </w:pict>
          </mc:Fallback>
        </mc:AlternateContent>
      </w:r>
      <w:r w:rsidR="008549F3">
        <w:rPr>
          <w:rFonts w:asciiTheme="majorHAnsi" w:hAnsiTheme="majorHAnsi" w:cs="Times New Roman"/>
          <w:b/>
          <w:sz w:val="44"/>
          <w:szCs w:val="44"/>
        </w:rPr>
        <w:t>Kurzprotokoll</w:t>
      </w:r>
    </w:p>
    <w:p w:rsidR="00CE5A99" w:rsidRDefault="00CE5A99">
      <w:pPr>
        <w:spacing w:line="276" w:lineRule="auto"/>
        <w:jc w:val="left"/>
        <w:rPr>
          <w:rFonts w:asciiTheme="majorHAnsi" w:hAnsiTheme="majorHAnsi" w:cs="Times New Roman"/>
          <w:b/>
          <w:sz w:val="44"/>
          <w:szCs w:val="44"/>
        </w:rPr>
      </w:pPr>
      <w:r>
        <w:rPr>
          <w:rFonts w:asciiTheme="majorHAnsi" w:hAnsiTheme="majorHAnsi" w:cs="Times New Roman"/>
          <w:b/>
          <w:sz w:val="44"/>
          <w:szCs w:val="44"/>
        </w:rPr>
        <w:br w:type="page"/>
      </w:r>
    </w:p>
    <w:p w:rsidR="00331A69" w:rsidRDefault="0086690A" w:rsidP="00CE5A99">
      <w:pPr>
        <w:rPr>
          <w:b/>
          <w:bCs/>
        </w:rPr>
      </w:pPr>
      <w:r>
        <w:rPr>
          <w:noProof/>
          <w:lang w:eastAsia="de-DE"/>
        </w:rPr>
        <w:lastRenderedPageBreak/>
        <mc:AlternateContent>
          <mc:Choice Requires="wps">
            <w:drawing>
              <wp:anchor distT="0" distB="0" distL="114300" distR="114300" simplePos="0" relativeHeight="251969536" behindDoc="0" locked="0" layoutInCell="1" allowOverlap="1">
                <wp:simplePos x="0" y="0"/>
                <wp:positionH relativeFrom="column">
                  <wp:posOffset>66040</wp:posOffset>
                </wp:positionH>
                <wp:positionV relativeFrom="paragraph">
                  <wp:posOffset>33655</wp:posOffset>
                </wp:positionV>
                <wp:extent cx="5873115" cy="2028825"/>
                <wp:effectExtent l="13335" t="9525" r="9525" b="9525"/>
                <wp:wrapSquare wrapText="bothSides"/>
                <wp:docPr id="1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288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E5A99" w:rsidRPr="00331A69" w:rsidRDefault="00CE5A99" w:rsidP="00CE5A99">
                            <w:pPr>
                              <w:rPr>
                                <w:b/>
                                <w:color w:val="auto"/>
                              </w:rPr>
                            </w:pPr>
                            <w:r w:rsidRPr="00331A69">
                              <w:rPr>
                                <w:b/>
                                <w:color w:val="auto"/>
                              </w:rPr>
                              <w:t>Auf einen Blick:</w:t>
                            </w:r>
                          </w:p>
                          <w:p w:rsidR="00CE5A99" w:rsidRPr="00F31EBF" w:rsidRDefault="00CE5A99" w:rsidP="00CE5A99">
                            <w:pPr>
                              <w:rPr>
                                <w:color w:val="auto"/>
                              </w:rPr>
                            </w:pPr>
                            <w:r>
                              <w:rPr>
                                <w:color w:val="auto"/>
                              </w:rPr>
                              <w:t>Dieses Protokoll zeigt 2 Schülerversuche und einen Lehrerversuch zum Thema Katalysatoren. Im Lehrerversuch wird eine erloschene Nachtlampe mittels Platinkatalysator wieder entzündet. Im Lehrerversuch „Katalytische Eigenschaften von Metallen“ werden Platin, Kupfer und Eisen auf ihre katalytischen Eigenschaften bei der Zersetzung von Wasserstoffperoxid untersucht. In der „</w:t>
                            </w:r>
                            <w:proofErr w:type="spellStart"/>
                            <w:r>
                              <w:rPr>
                                <w:color w:val="auto"/>
                              </w:rPr>
                              <w:t>Natoentfärbung</w:t>
                            </w:r>
                            <w:proofErr w:type="spellEnd"/>
                            <w:r>
                              <w:rPr>
                                <w:color w:val="auto"/>
                              </w:rPr>
                              <w:t xml:space="preserve"> mit Titanoxid“ wird mit Hilfe von Nanopartikeln Methylenblau </w:t>
                            </w:r>
                            <w:proofErr w:type="spellStart"/>
                            <w:r>
                              <w:rPr>
                                <w:color w:val="auto"/>
                              </w:rPr>
                              <w:t>photokatalytisch</w:t>
                            </w:r>
                            <w:proofErr w:type="spellEnd"/>
                            <w:r>
                              <w:rPr>
                                <w:color w:val="auto"/>
                              </w:rPr>
                              <w:t xml:space="preserve"> entfärbt.</w:t>
                            </w:r>
                          </w:p>
                          <w:p w:rsidR="00CE5A99" w:rsidRPr="00B01533" w:rsidRDefault="00CE5A99" w:rsidP="00CE5A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left:0;text-align:left;margin-left:5.2pt;margin-top:2.65pt;width:462.45pt;height:159.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" fillcolor="white [3201]" strokecolor="#4bacc6 [3208]" strokeweight="1pt">
                <v:stroke dashstyle="dash"/>
                <v:shadow color="#868686"/>
                <v:textbox>
                  <w:txbxContent>
                    <w:p w:rsidR="00CE5A99" w:rsidRPr="00331A69" w:rsidRDefault="00CE5A99" w:rsidP="00CE5A99">
                      <w:pPr>
                        <w:rPr>
                          <w:b/>
                          <w:color w:val="auto"/>
                        </w:rPr>
                      </w:pPr>
                      <w:r w:rsidRPr="00331A69">
                        <w:rPr>
                          <w:b/>
                          <w:color w:val="auto"/>
                        </w:rPr>
                        <w:t>Auf einen Blick:</w:t>
                      </w:r>
                    </w:p>
                    <w:p w:rsidR="00CE5A99" w:rsidRPr="00F31EBF" w:rsidRDefault="00CE5A99" w:rsidP="00CE5A99">
                      <w:pPr>
                        <w:rPr>
                          <w:color w:val="auto"/>
                        </w:rPr>
                      </w:pPr>
                      <w:r>
                        <w:rPr>
                          <w:color w:val="auto"/>
                        </w:rPr>
                        <w:t>Dieses Protokoll zeigt 2 Schülerversuche und einen Lehrerversuch zum Thema Katalysatoren. Im Lehrerversuch wird eine erloschene Nachtlampe mittels Platinkatalysator wieder entzündet. Im Lehrerversuch „Katalytische Eigenschaften von Metallen“ werden Platin, Kupfer und Eisen auf ihre katalytischen Eigenschaften bei der Zersetzung von Wasserstoffperoxid untersucht. In der „</w:t>
                      </w:r>
                      <w:proofErr w:type="spellStart"/>
                      <w:r>
                        <w:rPr>
                          <w:color w:val="auto"/>
                        </w:rPr>
                        <w:t>Natoentfärbung</w:t>
                      </w:r>
                      <w:proofErr w:type="spellEnd"/>
                      <w:r>
                        <w:rPr>
                          <w:color w:val="auto"/>
                        </w:rPr>
                        <w:t xml:space="preserve"> mit Titanoxid“ wird mit Hilfe von Nanopartikeln Methylenblau </w:t>
                      </w:r>
                      <w:proofErr w:type="spellStart"/>
                      <w:r>
                        <w:rPr>
                          <w:color w:val="auto"/>
                        </w:rPr>
                        <w:t>photokatalytisch</w:t>
                      </w:r>
                      <w:proofErr w:type="spellEnd"/>
                      <w:r>
                        <w:rPr>
                          <w:color w:val="auto"/>
                        </w:rPr>
                        <w:t xml:space="preserve"> entfärbt.</w:t>
                      </w:r>
                    </w:p>
                    <w:p w:rsidR="00CE5A99" w:rsidRPr="00B01533" w:rsidRDefault="00CE5A99" w:rsidP="00CE5A99"/>
                  </w:txbxContent>
                </v:textbox>
                <w10:wrap type="square"/>
              </v:shape>
            </w:pict>
          </mc:Fallback>
        </mc:AlternateContent>
      </w:r>
    </w:p>
    <w:sdt>
      <w:sdtPr>
        <w:rPr>
          <w:b/>
          <w:bCs/>
        </w:rPr>
        <w:id w:val="18320642"/>
        <w:docPartObj>
          <w:docPartGallery w:val="Table of Contents"/>
          <w:docPartUnique/>
        </w:docPartObj>
      </w:sdtPr>
      <w:sdtEndPr>
        <w:rPr>
          <w:b w:val="0"/>
          <w:bCs w:val="0"/>
        </w:rPr>
      </w:sdtEndPr>
      <w:sdtContent>
        <w:p w:rsidR="00E26180" w:rsidRPr="00CE5A99" w:rsidRDefault="00E26180" w:rsidP="00331A69">
          <w:pPr>
            <w:autoSpaceDE w:val="0"/>
            <w:autoSpaceDN w:val="0"/>
            <w:adjustRightInd w:val="0"/>
            <w:jc w:val="center"/>
            <w:rPr>
              <w:b/>
              <w:sz w:val="28"/>
            </w:rPr>
          </w:pPr>
          <w:r w:rsidRPr="00CE5A99">
            <w:rPr>
              <w:b/>
              <w:color w:val="auto"/>
              <w:sz w:val="28"/>
            </w:rPr>
            <w:t>Inhalt</w:t>
          </w:r>
        </w:p>
        <w:p w:rsidR="00E26180" w:rsidRPr="00E26180" w:rsidRDefault="00E26180" w:rsidP="0082737B"/>
        <w:p w:rsidR="00CE5A99" w:rsidRDefault="009A0178">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790396" w:history="1">
            <w:r w:rsidR="00CE5A99" w:rsidRPr="00332A2E">
              <w:rPr>
                <w:rStyle w:val="Hyperlink"/>
                <w:noProof/>
              </w:rPr>
              <w:t>1</w:t>
            </w:r>
            <w:r w:rsidR="00CE5A99">
              <w:rPr>
                <w:rFonts w:asciiTheme="minorHAnsi" w:eastAsiaTheme="minorEastAsia" w:hAnsiTheme="minorHAnsi"/>
                <w:noProof/>
                <w:color w:val="auto"/>
                <w:lang w:eastAsia="de-DE"/>
              </w:rPr>
              <w:tab/>
            </w:r>
            <w:r w:rsidR="00CE5A99" w:rsidRPr="00332A2E">
              <w:rPr>
                <w:rStyle w:val="Hyperlink"/>
                <w:noProof/>
              </w:rPr>
              <w:t>Weitere Lehrerversuche</w:t>
            </w:r>
            <w:r w:rsidR="00CE5A99">
              <w:rPr>
                <w:noProof/>
                <w:webHidden/>
              </w:rPr>
              <w:tab/>
            </w:r>
            <w:r>
              <w:rPr>
                <w:noProof/>
                <w:webHidden/>
              </w:rPr>
              <w:fldChar w:fldCharType="begin"/>
            </w:r>
            <w:r w:rsidR="00CE5A99">
              <w:rPr>
                <w:noProof/>
                <w:webHidden/>
              </w:rPr>
              <w:instrText xml:space="preserve"> PAGEREF _Toc427790396 \h </w:instrText>
            </w:r>
            <w:r>
              <w:rPr>
                <w:noProof/>
                <w:webHidden/>
              </w:rPr>
            </w:r>
            <w:r>
              <w:rPr>
                <w:noProof/>
                <w:webHidden/>
              </w:rPr>
              <w:fldChar w:fldCharType="separate"/>
            </w:r>
            <w:r w:rsidR="00524815">
              <w:rPr>
                <w:noProof/>
                <w:webHidden/>
              </w:rPr>
              <w:t>1</w:t>
            </w:r>
            <w:r>
              <w:rPr>
                <w:noProof/>
                <w:webHidden/>
              </w:rPr>
              <w:fldChar w:fldCharType="end"/>
            </w:r>
          </w:hyperlink>
        </w:p>
        <w:p w:rsidR="00CE5A99" w:rsidRDefault="000A0164">
          <w:pPr>
            <w:pStyle w:val="Verzeichnis2"/>
            <w:tabs>
              <w:tab w:val="left" w:pos="880"/>
              <w:tab w:val="right" w:leader="dot" w:pos="9062"/>
            </w:tabs>
            <w:rPr>
              <w:rFonts w:asciiTheme="minorHAnsi" w:eastAsiaTheme="minorEastAsia" w:hAnsiTheme="minorHAnsi"/>
              <w:noProof/>
              <w:color w:val="auto"/>
              <w:lang w:eastAsia="de-DE"/>
            </w:rPr>
          </w:pPr>
          <w:hyperlink w:anchor="_Toc427790397" w:history="1">
            <w:r w:rsidR="00CE5A99" w:rsidRPr="00332A2E">
              <w:rPr>
                <w:rStyle w:val="Hyperlink"/>
                <w:noProof/>
              </w:rPr>
              <w:t>1.1</w:t>
            </w:r>
            <w:r w:rsidR="00CE5A99">
              <w:rPr>
                <w:rFonts w:asciiTheme="minorHAnsi" w:eastAsiaTheme="minorEastAsia" w:hAnsiTheme="minorHAnsi"/>
                <w:noProof/>
                <w:color w:val="auto"/>
                <w:lang w:eastAsia="de-DE"/>
              </w:rPr>
              <w:tab/>
            </w:r>
            <w:r w:rsidR="00CE5A99" w:rsidRPr="00332A2E">
              <w:rPr>
                <w:rStyle w:val="Hyperlink"/>
                <w:noProof/>
              </w:rPr>
              <w:t xml:space="preserve">V1 – </w:t>
            </w:r>
            <w:r w:rsidR="00CE5A99" w:rsidRPr="00332A2E">
              <w:rPr>
                <w:rStyle w:val="Hyperlink"/>
                <w:rFonts w:cs="Arial"/>
                <w:noProof/>
              </w:rPr>
              <w:t>Davys Nachtlampe</w:t>
            </w:r>
            <w:r w:rsidR="00CE5A99">
              <w:rPr>
                <w:noProof/>
                <w:webHidden/>
              </w:rPr>
              <w:tab/>
            </w:r>
            <w:r w:rsidR="009A0178">
              <w:rPr>
                <w:noProof/>
                <w:webHidden/>
              </w:rPr>
              <w:fldChar w:fldCharType="begin"/>
            </w:r>
            <w:r w:rsidR="00CE5A99">
              <w:rPr>
                <w:noProof/>
                <w:webHidden/>
              </w:rPr>
              <w:instrText xml:space="preserve"> PAGEREF _Toc427790397 \h </w:instrText>
            </w:r>
            <w:r w:rsidR="009A0178">
              <w:rPr>
                <w:noProof/>
                <w:webHidden/>
              </w:rPr>
            </w:r>
            <w:r w:rsidR="009A0178">
              <w:rPr>
                <w:noProof/>
                <w:webHidden/>
              </w:rPr>
              <w:fldChar w:fldCharType="separate"/>
            </w:r>
            <w:r w:rsidR="00524815">
              <w:rPr>
                <w:noProof/>
                <w:webHidden/>
              </w:rPr>
              <w:t>1</w:t>
            </w:r>
            <w:r w:rsidR="009A0178">
              <w:rPr>
                <w:noProof/>
                <w:webHidden/>
              </w:rPr>
              <w:fldChar w:fldCharType="end"/>
            </w:r>
          </w:hyperlink>
        </w:p>
        <w:p w:rsidR="00CE5A99" w:rsidRDefault="000A0164">
          <w:pPr>
            <w:pStyle w:val="Verzeichnis1"/>
            <w:tabs>
              <w:tab w:val="left" w:pos="440"/>
              <w:tab w:val="right" w:leader="dot" w:pos="9062"/>
            </w:tabs>
            <w:rPr>
              <w:rFonts w:asciiTheme="minorHAnsi" w:eastAsiaTheme="minorEastAsia" w:hAnsiTheme="minorHAnsi"/>
              <w:noProof/>
              <w:color w:val="auto"/>
              <w:lang w:eastAsia="de-DE"/>
            </w:rPr>
          </w:pPr>
          <w:hyperlink w:anchor="_Toc427790399" w:history="1">
            <w:r w:rsidR="00CE5A99" w:rsidRPr="00332A2E">
              <w:rPr>
                <w:rStyle w:val="Hyperlink"/>
                <w:noProof/>
              </w:rPr>
              <w:t>2</w:t>
            </w:r>
            <w:r w:rsidR="00CE5A99">
              <w:rPr>
                <w:rFonts w:asciiTheme="minorHAnsi" w:eastAsiaTheme="minorEastAsia" w:hAnsiTheme="minorHAnsi"/>
                <w:noProof/>
                <w:color w:val="auto"/>
                <w:lang w:eastAsia="de-DE"/>
              </w:rPr>
              <w:tab/>
            </w:r>
            <w:r w:rsidR="00CE5A99" w:rsidRPr="00332A2E">
              <w:rPr>
                <w:rStyle w:val="Hyperlink"/>
                <w:noProof/>
              </w:rPr>
              <w:t>Weitere Schülerversuche</w:t>
            </w:r>
            <w:r w:rsidR="00CE5A99">
              <w:rPr>
                <w:noProof/>
                <w:webHidden/>
              </w:rPr>
              <w:tab/>
            </w:r>
            <w:r w:rsidR="009A0178">
              <w:rPr>
                <w:noProof/>
                <w:webHidden/>
              </w:rPr>
              <w:fldChar w:fldCharType="begin"/>
            </w:r>
            <w:r w:rsidR="00CE5A99">
              <w:rPr>
                <w:noProof/>
                <w:webHidden/>
              </w:rPr>
              <w:instrText xml:space="preserve"> PAGEREF _Toc427790399 \h </w:instrText>
            </w:r>
            <w:r w:rsidR="009A0178">
              <w:rPr>
                <w:noProof/>
                <w:webHidden/>
              </w:rPr>
            </w:r>
            <w:r w:rsidR="009A0178">
              <w:rPr>
                <w:noProof/>
                <w:webHidden/>
              </w:rPr>
              <w:fldChar w:fldCharType="separate"/>
            </w:r>
            <w:r w:rsidR="00524815">
              <w:rPr>
                <w:noProof/>
                <w:webHidden/>
              </w:rPr>
              <w:t>3</w:t>
            </w:r>
            <w:r w:rsidR="009A0178">
              <w:rPr>
                <w:noProof/>
                <w:webHidden/>
              </w:rPr>
              <w:fldChar w:fldCharType="end"/>
            </w:r>
          </w:hyperlink>
        </w:p>
        <w:p w:rsidR="00CE5A99" w:rsidRDefault="000A0164">
          <w:pPr>
            <w:pStyle w:val="Verzeichnis2"/>
            <w:tabs>
              <w:tab w:val="left" w:pos="880"/>
              <w:tab w:val="right" w:leader="dot" w:pos="9062"/>
            </w:tabs>
            <w:rPr>
              <w:rFonts w:asciiTheme="minorHAnsi" w:eastAsiaTheme="minorEastAsia" w:hAnsiTheme="minorHAnsi"/>
              <w:noProof/>
              <w:color w:val="auto"/>
              <w:lang w:eastAsia="de-DE"/>
            </w:rPr>
          </w:pPr>
          <w:hyperlink w:anchor="_Toc427790400" w:history="1">
            <w:r w:rsidR="00CE5A99" w:rsidRPr="00332A2E">
              <w:rPr>
                <w:rStyle w:val="Hyperlink"/>
                <w:noProof/>
              </w:rPr>
              <w:t>2.1</w:t>
            </w:r>
            <w:r w:rsidR="00CE5A99">
              <w:rPr>
                <w:rFonts w:asciiTheme="minorHAnsi" w:eastAsiaTheme="minorEastAsia" w:hAnsiTheme="minorHAnsi"/>
                <w:noProof/>
                <w:color w:val="auto"/>
                <w:lang w:eastAsia="de-DE"/>
              </w:rPr>
              <w:tab/>
            </w:r>
            <w:r w:rsidR="00CE5A99" w:rsidRPr="00332A2E">
              <w:rPr>
                <w:rStyle w:val="Hyperlink"/>
                <w:noProof/>
              </w:rPr>
              <w:t>V2 – Katalytische Eigenschaften von Metallen</w:t>
            </w:r>
            <w:r w:rsidR="00CE5A99">
              <w:rPr>
                <w:noProof/>
                <w:webHidden/>
              </w:rPr>
              <w:tab/>
            </w:r>
            <w:r w:rsidR="009A0178">
              <w:rPr>
                <w:noProof/>
                <w:webHidden/>
              </w:rPr>
              <w:fldChar w:fldCharType="begin"/>
            </w:r>
            <w:r w:rsidR="00CE5A99">
              <w:rPr>
                <w:noProof/>
                <w:webHidden/>
              </w:rPr>
              <w:instrText xml:space="preserve"> PAGEREF _Toc427790400 \h </w:instrText>
            </w:r>
            <w:r w:rsidR="009A0178">
              <w:rPr>
                <w:noProof/>
                <w:webHidden/>
              </w:rPr>
            </w:r>
            <w:r w:rsidR="009A0178">
              <w:rPr>
                <w:noProof/>
                <w:webHidden/>
              </w:rPr>
              <w:fldChar w:fldCharType="separate"/>
            </w:r>
            <w:r w:rsidR="00524815">
              <w:rPr>
                <w:noProof/>
                <w:webHidden/>
              </w:rPr>
              <w:t>3</w:t>
            </w:r>
            <w:r w:rsidR="009A0178">
              <w:rPr>
                <w:noProof/>
                <w:webHidden/>
              </w:rPr>
              <w:fldChar w:fldCharType="end"/>
            </w:r>
          </w:hyperlink>
        </w:p>
        <w:p w:rsidR="00CE5A99" w:rsidRDefault="000A0164">
          <w:pPr>
            <w:pStyle w:val="Verzeichnis2"/>
            <w:tabs>
              <w:tab w:val="left" w:pos="880"/>
              <w:tab w:val="right" w:leader="dot" w:pos="9062"/>
            </w:tabs>
            <w:rPr>
              <w:rFonts w:asciiTheme="minorHAnsi" w:eastAsiaTheme="minorEastAsia" w:hAnsiTheme="minorHAnsi"/>
              <w:noProof/>
              <w:color w:val="auto"/>
              <w:lang w:eastAsia="de-DE"/>
            </w:rPr>
          </w:pPr>
          <w:hyperlink w:anchor="_Toc427790401" w:history="1">
            <w:r w:rsidR="00CE5A99" w:rsidRPr="00332A2E">
              <w:rPr>
                <w:rStyle w:val="Hyperlink"/>
                <w:noProof/>
              </w:rPr>
              <w:t>2.2</w:t>
            </w:r>
            <w:r w:rsidR="00CE5A99">
              <w:rPr>
                <w:rFonts w:asciiTheme="minorHAnsi" w:eastAsiaTheme="minorEastAsia" w:hAnsiTheme="minorHAnsi"/>
                <w:noProof/>
                <w:color w:val="auto"/>
                <w:lang w:eastAsia="de-DE"/>
              </w:rPr>
              <w:tab/>
            </w:r>
            <w:r w:rsidR="00CE5A99" w:rsidRPr="00332A2E">
              <w:rPr>
                <w:rStyle w:val="Hyperlink"/>
                <w:noProof/>
              </w:rPr>
              <w:t>V3 – Nanoentfärbung mit Titanoxid</w:t>
            </w:r>
            <w:r w:rsidR="00CE5A99">
              <w:rPr>
                <w:noProof/>
                <w:webHidden/>
              </w:rPr>
              <w:tab/>
            </w:r>
            <w:r w:rsidR="009A0178">
              <w:rPr>
                <w:noProof/>
                <w:webHidden/>
              </w:rPr>
              <w:fldChar w:fldCharType="begin"/>
            </w:r>
            <w:r w:rsidR="00CE5A99">
              <w:rPr>
                <w:noProof/>
                <w:webHidden/>
              </w:rPr>
              <w:instrText xml:space="preserve"> PAGEREF _Toc427790401 \h </w:instrText>
            </w:r>
            <w:r w:rsidR="009A0178">
              <w:rPr>
                <w:noProof/>
                <w:webHidden/>
              </w:rPr>
            </w:r>
            <w:r w:rsidR="009A0178">
              <w:rPr>
                <w:noProof/>
                <w:webHidden/>
              </w:rPr>
              <w:fldChar w:fldCharType="separate"/>
            </w:r>
            <w:r w:rsidR="00524815">
              <w:rPr>
                <w:noProof/>
                <w:webHidden/>
              </w:rPr>
              <w:t>5</w:t>
            </w:r>
            <w:r w:rsidR="009A0178">
              <w:rPr>
                <w:noProof/>
                <w:webHidden/>
              </w:rPr>
              <w:fldChar w:fldCharType="end"/>
            </w:r>
          </w:hyperlink>
        </w:p>
        <w:p w:rsidR="005B0270" w:rsidRDefault="009A0178" w:rsidP="0082737B">
          <w:r>
            <w:fldChar w:fldCharType="end"/>
          </w:r>
        </w:p>
      </w:sdtContent>
    </w:sdt>
    <w:p w:rsidR="005B0270" w:rsidRPr="005B0270" w:rsidRDefault="005B0270" w:rsidP="0082737B">
      <w:pPr>
        <w:sectPr w:rsidR="005B0270" w:rsidRPr="005B0270" w:rsidSect="008549F3">
          <w:footerReference w:type="default" r:id="rId11"/>
          <w:pgSz w:w="11906" w:h="16838"/>
          <w:pgMar w:top="1417" w:right="1417" w:bottom="709" w:left="1417" w:header="708" w:footer="708" w:gutter="0"/>
          <w:pgNumType w:start="0"/>
          <w:cols w:space="708"/>
          <w:titlePg/>
          <w:docGrid w:linePitch="360"/>
        </w:sectPr>
      </w:pPr>
    </w:p>
    <w:p w:rsidR="0086227B" w:rsidRDefault="00076969" w:rsidP="0082737B">
      <w:pPr>
        <w:pStyle w:val="berschrift1"/>
      </w:pPr>
      <w:bookmarkStart w:id="0" w:name="_Toc427790396"/>
      <w:r>
        <w:lastRenderedPageBreak/>
        <w:t xml:space="preserve">Weitere </w:t>
      </w:r>
      <w:r w:rsidR="00981E38">
        <w:t>Lehrerversuche</w:t>
      </w:r>
      <w:bookmarkEnd w:id="0"/>
    </w:p>
    <w:p w:rsidR="00904316" w:rsidRPr="002F18B6" w:rsidRDefault="0086690A" w:rsidP="0082737B">
      <w:pPr>
        <w:pStyle w:val="berschrift2"/>
        <w:numPr>
          <w:ilvl w:val="1"/>
          <w:numId w:val="1"/>
        </w:numPr>
      </w:pPr>
      <w:bookmarkStart w:id="1" w:name="_Toc425843929"/>
      <w:bookmarkStart w:id="2" w:name="_Toc427790397"/>
      <w:r>
        <w:rPr>
          <w:noProof/>
          <w:lang w:eastAsia="de-DE"/>
        </w:rPr>
        <mc:AlternateContent>
          <mc:Choice Requires="wps">
            <w:drawing>
              <wp:anchor distT="0" distB="0" distL="114300" distR="114300" simplePos="0" relativeHeight="251790336" behindDoc="0" locked="0" layoutInCell="1" allowOverlap="1">
                <wp:simplePos x="0" y="0"/>
                <wp:positionH relativeFrom="column">
                  <wp:posOffset>-635</wp:posOffset>
                </wp:positionH>
                <wp:positionV relativeFrom="paragraph">
                  <wp:posOffset>399415</wp:posOffset>
                </wp:positionV>
                <wp:extent cx="5873115" cy="629920"/>
                <wp:effectExtent l="13335" t="8255" r="9525" b="9525"/>
                <wp:wrapSquare wrapText="bothSides"/>
                <wp:docPr id="1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2992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30CA" w:rsidRPr="00F31EBF" w:rsidRDefault="00A930CA" w:rsidP="00B01533">
                            <w:pPr>
                              <w:rPr>
                                <w:color w:val="auto"/>
                              </w:rPr>
                            </w:pPr>
                            <w:r>
                              <w:rPr>
                                <w:color w:val="auto"/>
                              </w:rPr>
                              <w:t>Dieser Versuch zeigt die Entzündung eines Gases mittels eines glühenden Platindrahtes</w:t>
                            </w:r>
                            <w:r w:rsidR="00CE5A99">
                              <w:rPr>
                                <w:color w:val="auto"/>
                              </w:rPr>
                              <w:t xml:space="preserve"> als Katalysator</w:t>
                            </w:r>
                            <w:r>
                              <w:rPr>
                                <w:color w:val="auto"/>
                              </w:rPr>
                              <w:t>.</w:t>
                            </w:r>
                          </w:p>
                          <w:p w:rsidR="00A930CA" w:rsidRPr="00B01533" w:rsidRDefault="00A930CA" w:rsidP="00B015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27" type="#_x0000_t202" style="position:absolute;left:0;text-align:left;margin-left:-.05pt;margin-top:31.45pt;width:462.45pt;height:49.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" fillcolor="white [3201]" strokecolor="#4bacc6 [3208]" strokeweight="1pt">
                <v:stroke dashstyle="dash"/>
                <v:shadow color="#868686"/>
                <v:textbox>
                  <w:txbxContent>
                    <w:p w:rsidR="00A930CA" w:rsidRPr="00F31EBF" w:rsidRDefault="00A930CA" w:rsidP="00B01533">
                      <w:pPr>
                        <w:rPr>
                          <w:color w:val="auto"/>
                        </w:rPr>
                      </w:pPr>
                      <w:r>
                        <w:rPr>
                          <w:color w:val="auto"/>
                        </w:rPr>
                        <w:t>Dieser Versuch zeigt die Entzündung eines Gases mittels eines glühenden Platindrahtes</w:t>
                      </w:r>
                      <w:r w:rsidR="00CE5A99">
                        <w:rPr>
                          <w:color w:val="auto"/>
                        </w:rPr>
                        <w:t xml:space="preserve"> als Katalysator</w:t>
                      </w:r>
                      <w:r>
                        <w:rPr>
                          <w:color w:val="auto"/>
                        </w:rPr>
                        <w:t>.</w:t>
                      </w:r>
                    </w:p>
                    <w:p w:rsidR="00A930CA" w:rsidRPr="00B01533" w:rsidRDefault="00A930CA" w:rsidP="00B01533"/>
                  </w:txbxContent>
                </v:textbox>
                <w10:wrap type="square"/>
              </v:shape>
            </w:pict>
          </mc:Fallback>
        </mc:AlternateContent>
      </w:r>
      <w:r w:rsidR="00904316" w:rsidRPr="002F18B6">
        <w:t>V</w:t>
      </w:r>
      <w:r w:rsidR="00531796" w:rsidRPr="002F18B6">
        <w:t>1</w:t>
      </w:r>
      <w:r w:rsidR="00904316" w:rsidRPr="002F18B6">
        <w:t xml:space="preserve"> – </w:t>
      </w:r>
      <w:bookmarkEnd w:id="1"/>
      <w:r w:rsidR="00722AA4" w:rsidRPr="00CE5A99">
        <w:rPr>
          <w:rFonts w:cs="Arial"/>
        </w:rPr>
        <w:t>Davys Nachtlampe</w:t>
      </w:r>
      <w:bookmarkEnd w:id="2"/>
    </w:p>
    <w:p w:rsidR="00904316" w:rsidRDefault="002F18B6" w:rsidP="0082737B">
      <w:pPr>
        <w:pStyle w:val="berschrift2"/>
        <w:numPr>
          <w:ilvl w:val="0"/>
          <w:numId w:val="0"/>
        </w:numPr>
      </w:pPr>
      <w: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34E36" w:rsidRPr="00894260" w:rsidTr="00A34E36">
        <w:tc>
          <w:tcPr>
            <w:tcW w:w="9322" w:type="dxa"/>
            <w:gridSpan w:val="9"/>
            <w:tcBorders>
              <w:bottom w:val="nil"/>
            </w:tcBorders>
            <w:shd w:val="clear" w:color="auto" w:fill="4F81BD"/>
            <w:vAlign w:val="center"/>
          </w:tcPr>
          <w:p w:rsidR="00A34E36" w:rsidRPr="00894260" w:rsidRDefault="00A34E36" w:rsidP="00A34E36">
            <w:pPr>
              <w:spacing w:after="0"/>
              <w:jc w:val="center"/>
              <w:rPr>
                <w:b/>
                <w:bCs/>
                <w:color w:val="FFFFFF"/>
              </w:rPr>
            </w:pPr>
            <w:r w:rsidRPr="00894260">
              <w:rPr>
                <w:b/>
                <w:bCs/>
                <w:color w:val="FFFFFF"/>
              </w:rPr>
              <w:t>Gefahrenstoffe</w:t>
            </w:r>
          </w:p>
        </w:tc>
      </w:tr>
      <w:tr w:rsidR="00A34E36" w:rsidRPr="00894260" w:rsidTr="00A34E36">
        <w:trPr>
          <w:trHeight w:val="596"/>
        </w:trPr>
        <w:tc>
          <w:tcPr>
            <w:tcW w:w="3027" w:type="dxa"/>
            <w:gridSpan w:val="3"/>
            <w:tcBorders>
              <w:top w:val="nil"/>
              <w:bottom w:val="single" w:sz="4" w:space="0" w:color="auto"/>
            </w:tcBorders>
            <w:shd w:val="clear" w:color="auto" w:fill="auto"/>
            <w:vAlign w:val="center"/>
          </w:tcPr>
          <w:p w:rsidR="00A34E36" w:rsidRPr="00894260" w:rsidRDefault="00B70A95" w:rsidP="00A34E36">
            <w:pPr>
              <w:spacing w:after="0"/>
              <w:jc w:val="center"/>
              <w:rPr>
                <w:bCs/>
              </w:rPr>
            </w:pPr>
            <w:r>
              <w:rPr>
                <w:bCs/>
              </w:rPr>
              <w:t>Petrolether</w:t>
            </w:r>
          </w:p>
        </w:tc>
        <w:tc>
          <w:tcPr>
            <w:tcW w:w="3177" w:type="dxa"/>
            <w:gridSpan w:val="3"/>
            <w:tcBorders>
              <w:top w:val="nil"/>
              <w:bottom w:val="single" w:sz="4" w:space="0" w:color="auto"/>
            </w:tcBorders>
            <w:shd w:val="clear" w:color="auto" w:fill="auto"/>
            <w:vAlign w:val="center"/>
          </w:tcPr>
          <w:p w:rsidR="00A34E36" w:rsidRPr="00894260" w:rsidRDefault="009F5702" w:rsidP="00B70A95">
            <w:pPr>
              <w:pStyle w:val="Beschriftung"/>
              <w:spacing w:after="0"/>
              <w:jc w:val="center"/>
              <w:rPr>
                <w:sz w:val="22"/>
                <w:szCs w:val="22"/>
              </w:rPr>
            </w:pPr>
            <w:r w:rsidRPr="00894260">
              <w:rPr>
                <w:sz w:val="22"/>
                <w:szCs w:val="22"/>
              </w:rPr>
              <w:t xml:space="preserve">H. </w:t>
            </w:r>
            <w:r w:rsidR="00B70A95">
              <w:rPr>
                <w:sz w:val="22"/>
                <w:szCs w:val="22"/>
              </w:rPr>
              <w:t>225-304-315-361-373-411</w:t>
            </w:r>
          </w:p>
        </w:tc>
        <w:tc>
          <w:tcPr>
            <w:tcW w:w="3118" w:type="dxa"/>
            <w:gridSpan w:val="3"/>
            <w:tcBorders>
              <w:top w:val="nil"/>
              <w:bottom w:val="single" w:sz="4" w:space="0" w:color="auto"/>
            </w:tcBorders>
            <w:shd w:val="clear" w:color="auto" w:fill="auto"/>
            <w:vAlign w:val="center"/>
          </w:tcPr>
          <w:p w:rsidR="00A34E36" w:rsidRPr="00894260" w:rsidRDefault="00B70A95" w:rsidP="00A34E36">
            <w:pPr>
              <w:pStyle w:val="Beschriftung"/>
              <w:spacing w:after="0"/>
              <w:jc w:val="center"/>
              <w:rPr>
                <w:sz w:val="22"/>
                <w:szCs w:val="22"/>
              </w:rPr>
            </w:pPr>
            <w:r>
              <w:rPr>
                <w:sz w:val="22"/>
                <w:szCs w:val="22"/>
              </w:rPr>
              <w:t>P. 210-261-273-281-301+310-331</w:t>
            </w:r>
          </w:p>
        </w:tc>
      </w:tr>
      <w:tr w:rsidR="00A34E36" w:rsidRPr="00894260" w:rsidTr="00A34E36">
        <w:tc>
          <w:tcPr>
            <w:tcW w:w="1009" w:type="dxa"/>
            <w:tcBorders>
              <w:top w:val="single" w:sz="8" w:space="0" w:color="4F81BD"/>
              <w:left w:val="single" w:sz="8" w:space="0" w:color="4F81BD"/>
              <w:bottom w:val="single" w:sz="8" w:space="0" w:color="4F81BD"/>
            </w:tcBorders>
            <w:shd w:val="clear" w:color="auto" w:fill="auto"/>
            <w:vAlign w:val="center"/>
          </w:tcPr>
          <w:p w:rsidR="00A34E36" w:rsidRPr="00894260" w:rsidRDefault="00A34E36" w:rsidP="00A34E36">
            <w:pPr>
              <w:spacing w:after="0"/>
              <w:jc w:val="center"/>
              <w:rPr>
                <w:b/>
                <w:bCs/>
              </w:rPr>
            </w:pPr>
            <w:r w:rsidRPr="00894260">
              <w:rPr>
                <w:b/>
                <w:noProof/>
                <w:lang w:eastAsia="de-DE"/>
              </w:rPr>
              <w:drawing>
                <wp:inline distT="0" distB="0" distL="0" distR="0">
                  <wp:extent cx="500380" cy="500380"/>
                  <wp:effectExtent l="19050" t="0" r="0" b="0"/>
                  <wp:docPr id="22"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34E36" w:rsidRPr="00894260" w:rsidRDefault="00A34E36" w:rsidP="00A34E36">
            <w:pPr>
              <w:spacing w:after="0"/>
              <w:jc w:val="center"/>
            </w:pPr>
            <w:r w:rsidRPr="00894260">
              <w:rPr>
                <w:noProof/>
                <w:lang w:eastAsia="de-DE"/>
              </w:rPr>
              <w:drawing>
                <wp:inline distT="0" distB="0" distL="0" distR="0">
                  <wp:extent cx="500380" cy="500380"/>
                  <wp:effectExtent l="19050" t="0" r="0" b="0"/>
                  <wp:docPr id="23"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34E36" w:rsidRPr="00894260" w:rsidRDefault="00A34E36" w:rsidP="00A34E36">
            <w:pPr>
              <w:spacing w:after="0"/>
              <w:jc w:val="center"/>
            </w:pPr>
            <w:r w:rsidRPr="00894260">
              <w:rPr>
                <w:noProof/>
                <w:lang w:eastAsia="de-DE"/>
              </w:rPr>
              <w:drawing>
                <wp:inline distT="0" distB="0" distL="0" distR="0">
                  <wp:extent cx="500380" cy="500380"/>
                  <wp:effectExtent l="19050" t="0" r="0" b="0"/>
                  <wp:docPr id="24"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34E36" w:rsidRPr="00894260" w:rsidRDefault="00A34E36" w:rsidP="00A34E36">
            <w:pPr>
              <w:spacing w:after="0"/>
              <w:jc w:val="center"/>
            </w:pPr>
            <w:r w:rsidRPr="00894260">
              <w:rPr>
                <w:noProof/>
                <w:lang w:eastAsia="de-DE"/>
              </w:rPr>
              <w:drawing>
                <wp:inline distT="0" distB="0" distL="0" distR="0">
                  <wp:extent cx="500380" cy="500380"/>
                  <wp:effectExtent l="19050" t="0" r="0" b="0"/>
                  <wp:docPr id="25"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34E36" w:rsidRPr="00894260" w:rsidRDefault="00A34E36" w:rsidP="00A34E36">
            <w:pPr>
              <w:spacing w:after="0"/>
              <w:jc w:val="center"/>
            </w:pPr>
            <w:r w:rsidRPr="00894260">
              <w:rPr>
                <w:noProof/>
                <w:lang w:eastAsia="de-DE"/>
              </w:rPr>
              <w:drawing>
                <wp:inline distT="0" distB="0" distL="0" distR="0">
                  <wp:extent cx="500380" cy="500380"/>
                  <wp:effectExtent l="19050" t="0" r="0" b="0"/>
                  <wp:docPr id="26"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34E36" w:rsidRPr="00894260" w:rsidRDefault="00A34E36" w:rsidP="00A34E36">
            <w:pPr>
              <w:spacing w:after="0"/>
              <w:jc w:val="center"/>
            </w:pPr>
            <w:r w:rsidRPr="00894260">
              <w:rPr>
                <w:noProof/>
                <w:lang w:eastAsia="de-DE"/>
              </w:rPr>
              <w:drawing>
                <wp:inline distT="0" distB="0" distL="0" distR="0">
                  <wp:extent cx="500380" cy="500380"/>
                  <wp:effectExtent l="19050" t="0" r="0" b="0"/>
                  <wp:docPr id="27"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34E36" w:rsidRPr="00894260" w:rsidRDefault="00A34E36" w:rsidP="00A34E36">
            <w:pPr>
              <w:spacing w:after="0"/>
              <w:jc w:val="center"/>
            </w:pPr>
            <w:r w:rsidRPr="00894260">
              <w:rPr>
                <w:noProof/>
                <w:lang w:eastAsia="de-DE"/>
              </w:rPr>
              <w:drawing>
                <wp:inline distT="0" distB="0" distL="0" distR="0">
                  <wp:extent cx="500380" cy="500380"/>
                  <wp:effectExtent l="19050" t="0" r="0" b="0"/>
                  <wp:docPr id="28"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34E36" w:rsidRPr="00894260" w:rsidRDefault="00A34E36" w:rsidP="00A34E36">
            <w:pPr>
              <w:spacing w:after="0"/>
              <w:jc w:val="center"/>
            </w:pPr>
            <w:r w:rsidRPr="00894260">
              <w:rPr>
                <w:noProof/>
                <w:lang w:eastAsia="de-DE"/>
              </w:rPr>
              <w:drawing>
                <wp:inline distT="0" distB="0" distL="0" distR="0">
                  <wp:extent cx="509270" cy="509270"/>
                  <wp:effectExtent l="19050" t="0" r="5080" b="0"/>
                  <wp:docPr id="29"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34E36" w:rsidRPr="00894260" w:rsidRDefault="00A34E36" w:rsidP="00A34E36">
            <w:pPr>
              <w:spacing w:after="0"/>
              <w:jc w:val="center"/>
            </w:pPr>
            <w:r w:rsidRPr="00894260">
              <w:rPr>
                <w:noProof/>
                <w:lang w:eastAsia="de-DE"/>
              </w:rPr>
              <w:drawing>
                <wp:inline distT="0" distB="0" distL="0" distR="0">
                  <wp:extent cx="500380" cy="500380"/>
                  <wp:effectExtent l="19050" t="0" r="0" b="0"/>
                  <wp:docPr id="30"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A34E36" w:rsidRPr="00A34E36" w:rsidRDefault="00A34E36" w:rsidP="00A34E36"/>
    <w:p w:rsidR="00904316" w:rsidRDefault="00904316" w:rsidP="0082737B">
      <w:pPr>
        <w:tabs>
          <w:tab w:val="left" w:pos="1701"/>
          <w:tab w:val="left" w:pos="1985"/>
        </w:tabs>
        <w:ind w:left="1980" w:hanging="1980"/>
      </w:pPr>
      <w:r>
        <w:t xml:space="preserve">Materialien: </w:t>
      </w:r>
      <w:r>
        <w:tab/>
      </w:r>
      <w:r>
        <w:tab/>
      </w:r>
      <w:r w:rsidR="00B70A95">
        <w:t>Schnappdeckelglas, Stopfen mit Loch, Glaspipette, Docht, dünner Platindraht</w:t>
      </w:r>
    </w:p>
    <w:p w:rsidR="00B01533" w:rsidRDefault="00B01533" w:rsidP="0082737B">
      <w:pPr>
        <w:tabs>
          <w:tab w:val="left" w:pos="1701"/>
          <w:tab w:val="left" w:pos="1985"/>
        </w:tabs>
        <w:ind w:left="1980" w:hanging="1980"/>
      </w:pPr>
      <w:r>
        <w:t>Chemikalien</w:t>
      </w:r>
      <w:r>
        <w:tab/>
      </w:r>
      <w:r>
        <w:tab/>
      </w:r>
      <w:r w:rsidR="00B70A95">
        <w:t>Petrolether</w:t>
      </w:r>
    </w:p>
    <w:p w:rsidR="00BD40E5" w:rsidRDefault="00904316" w:rsidP="0082737B">
      <w:pPr>
        <w:tabs>
          <w:tab w:val="left" w:pos="1701"/>
          <w:tab w:val="left" w:pos="1985"/>
        </w:tabs>
        <w:ind w:left="1980" w:hanging="1980"/>
      </w:pPr>
      <w:r>
        <w:t xml:space="preserve">Durchführung: </w:t>
      </w:r>
      <w:r>
        <w:tab/>
      </w:r>
      <w:r>
        <w:tab/>
      </w:r>
      <w:r w:rsidR="00B70A95">
        <w:t xml:space="preserve">Die Apparatur wird </w:t>
      </w:r>
      <w:r w:rsidR="002F18B6">
        <w:t>gemäß</w:t>
      </w:r>
      <w:r w:rsidR="00B70A95">
        <w:t xml:space="preserve"> Abbildung 1 aufgebaut. </w:t>
      </w:r>
      <w:r w:rsidR="00CE5A99">
        <w:t>Der Docht wird angezündet.</w:t>
      </w:r>
      <w:r w:rsidR="0090659A">
        <w:t xml:space="preserve"> Sobald der Platindraht glüht, </w:t>
      </w:r>
      <w:r w:rsidR="00CE5A99">
        <w:t>wird</w:t>
      </w:r>
      <w:r w:rsidR="0090659A">
        <w:t xml:space="preserve"> die Flamme ausblasen.</w:t>
      </w:r>
    </w:p>
    <w:p w:rsidR="00B70A95" w:rsidRDefault="00B70A95" w:rsidP="00B70A95">
      <w:pPr>
        <w:tabs>
          <w:tab w:val="left" w:pos="1701"/>
          <w:tab w:val="left" w:pos="1985"/>
        </w:tabs>
        <w:ind w:left="1980" w:hanging="1980"/>
        <w:jc w:val="center"/>
      </w:pPr>
      <w:r>
        <w:rPr>
          <w:noProof/>
          <w:lang w:eastAsia="de-DE"/>
        </w:rPr>
        <w:drawing>
          <wp:inline distT="0" distB="0" distL="0" distR="0">
            <wp:extent cx="2245685" cy="1751313"/>
            <wp:effectExtent l="19050" t="0" r="2215" b="0"/>
            <wp:docPr id="1" name="Bild 11" descr="C:\Users\Alex\Dropbox\Studium\Master of Education\Chemie SVP\04 Katalysator\Nachtli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ex\Dropbox\Studium\Master of Education\Chemie SVP\04 Katalysator\Nachtlicht.png"/>
                    <pic:cNvPicPr>
                      <a:picLocks noChangeAspect="1" noChangeArrowheads="1"/>
                    </pic:cNvPicPr>
                  </pic:nvPicPr>
                  <pic:blipFill>
                    <a:blip r:embed="rId21" cstate="print"/>
                    <a:srcRect/>
                    <a:stretch>
                      <a:fillRect/>
                    </a:stretch>
                  </pic:blipFill>
                  <pic:spPr bwMode="auto">
                    <a:xfrm>
                      <a:off x="0" y="0"/>
                      <a:ext cx="2250059" cy="1754724"/>
                    </a:xfrm>
                    <a:prstGeom prst="rect">
                      <a:avLst/>
                    </a:prstGeom>
                    <a:noFill/>
                    <a:ln w="9525">
                      <a:noFill/>
                      <a:miter lim="800000"/>
                      <a:headEnd/>
                      <a:tailEnd/>
                    </a:ln>
                  </pic:spPr>
                </pic:pic>
              </a:graphicData>
            </a:graphic>
          </wp:inline>
        </w:drawing>
      </w:r>
    </w:p>
    <w:p w:rsidR="00002B49" w:rsidRPr="00002B49" w:rsidRDefault="00002B49" w:rsidP="00B70A95">
      <w:pPr>
        <w:tabs>
          <w:tab w:val="left" w:pos="1701"/>
          <w:tab w:val="left" w:pos="1985"/>
        </w:tabs>
        <w:ind w:left="1980" w:hanging="1980"/>
        <w:jc w:val="center"/>
        <w:rPr>
          <w:sz w:val="18"/>
          <w:szCs w:val="18"/>
        </w:rPr>
      </w:pPr>
      <w:r>
        <w:rPr>
          <w:sz w:val="18"/>
          <w:szCs w:val="18"/>
        </w:rPr>
        <w:t>Abbildung 1: Aufbau des Nachtlichtes des Davys</w:t>
      </w:r>
    </w:p>
    <w:p w:rsidR="00904316" w:rsidRDefault="00904316" w:rsidP="0082737B">
      <w:pPr>
        <w:tabs>
          <w:tab w:val="left" w:pos="1701"/>
          <w:tab w:val="left" w:pos="1985"/>
        </w:tabs>
        <w:ind w:left="1980" w:hanging="1980"/>
      </w:pPr>
      <w:r>
        <w:t>Beobachtung:</w:t>
      </w:r>
      <w:r>
        <w:tab/>
      </w:r>
      <w:r>
        <w:tab/>
      </w:r>
      <w:r w:rsidR="0090659A">
        <w:t>Der Platindraht glüht kurz weiter und die Flamme entzündet sich wieder.</w:t>
      </w:r>
    </w:p>
    <w:p w:rsidR="00904316" w:rsidRDefault="00904316" w:rsidP="008549F3">
      <w:pPr>
        <w:tabs>
          <w:tab w:val="left" w:pos="1701"/>
          <w:tab w:val="left" w:pos="1985"/>
        </w:tabs>
        <w:ind w:left="1985" w:hanging="1985"/>
        <w:rPr>
          <w:rFonts w:eastAsiaTheme="minorEastAsia"/>
        </w:rPr>
      </w:pPr>
      <w:r>
        <w:t>Deutung:</w:t>
      </w:r>
      <w:r>
        <w:tab/>
      </w:r>
      <w:r>
        <w:tab/>
      </w:r>
      <w:r w:rsidR="00E92FFC">
        <w:t>Sauerstoff wird an Platin katalytisch gebunden. Die Gase des Petrolethers sind brennbar. Durch diese katalytische Bindung des Sauerstoffs ist der Platindraht in der Lage stärker zu glühen und die brennbaren Gase des Petrolethers zu entzünden.</w:t>
      </w:r>
    </w:p>
    <w:p w:rsidR="009D70FF" w:rsidRDefault="00904316" w:rsidP="0082737B">
      <w:pPr>
        <w:tabs>
          <w:tab w:val="left" w:pos="1701"/>
          <w:tab w:val="left" w:pos="1985"/>
        </w:tabs>
        <w:ind w:left="1985" w:hanging="1985"/>
      </w:pPr>
      <w:r>
        <w:lastRenderedPageBreak/>
        <w:t>Entsorgung:</w:t>
      </w:r>
      <w:r>
        <w:tab/>
      </w:r>
      <w:r>
        <w:tab/>
      </w:r>
      <w:r w:rsidR="00E92FFC">
        <w:t xml:space="preserve">Der Petrolether wird vollständig verbrannt. Die Feststoffe </w:t>
      </w:r>
      <w:r w:rsidR="00002B49">
        <w:t>werden unter dem Abzug abgegast und können wiederverwendet werden.</w:t>
      </w:r>
    </w:p>
    <w:p w:rsidR="002B476B" w:rsidRDefault="002B476B" w:rsidP="0082737B">
      <w:pPr>
        <w:tabs>
          <w:tab w:val="left" w:pos="1701"/>
          <w:tab w:val="left" w:pos="1985"/>
        </w:tabs>
        <w:ind w:left="1985" w:hanging="1985"/>
      </w:pPr>
      <w:r>
        <w:t xml:space="preserve">Literatur: </w:t>
      </w:r>
      <w:r>
        <w:tab/>
      </w:r>
      <w:r>
        <w:tab/>
      </w:r>
      <w:r w:rsidR="002F18B6">
        <w:t xml:space="preserve">[1] </w:t>
      </w:r>
      <w:r>
        <w:t xml:space="preserve">Nach: Schmidkunz, H. (2011). Chemische Freihandversuche Band 2. Hallbergmoos: </w:t>
      </w:r>
      <w:proofErr w:type="spellStart"/>
      <w:r>
        <w:t>Aulis</w:t>
      </w:r>
      <w:proofErr w:type="spellEnd"/>
      <w:r>
        <w:t>-Verlag.</w:t>
      </w:r>
    </w:p>
    <w:p w:rsidR="00002B49" w:rsidRDefault="00002B49">
      <w:pPr>
        <w:spacing w:line="276" w:lineRule="auto"/>
        <w:jc w:val="left"/>
        <w:rPr>
          <w:rFonts w:asciiTheme="majorHAnsi" w:eastAsiaTheme="majorEastAsia" w:hAnsiTheme="majorHAnsi" w:cstheme="majorBidi"/>
          <w:b/>
          <w:bCs/>
          <w:szCs w:val="26"/>
        </w:rPr>
      </w:pPr>
      <w:r>
        <w:br w:type="page"/>
      </w:r>
    </w:p>
    <w:p w:rsidR="00FA789F" w:rsidRDefault="00FA789F" w:rsidP="00FA789F">
      <w:pPr>
        <w:pStyle w:val="berschrift1"/>
      </w:pPr>
      <w:bookmarkStart w:id="3" w:name="_Toc427790399"/>
      <w:r>
        <w:lastRenderedPageBreak/>
        <w:t xml:space="preserve">Weitere </w:t>
      </w:r>
      <w:r w:rsidR="00981E38">
        <w:t>Schülerversuche</w:t>
      </w:r>
      <w:bookmarkEnd w:id="3"/>
    </w:p>
    <w:p w:rsidR="007A00F5" w:rsidRDefault="0086690A" w:rsidP="007A00F5">
      <w:pPr>
        <w:pStyle w:val="berschrift2"/>
        <w:numPr>
          <w:ilvl w:val="1"/>
          <w:numId w:val="1"/>
        </w:numPr>
      </w:pPr>
      <w:bookmarkStart w:id="4" w:name="_Toc427790400"/>
      <w:r>
        <w:rPr>
          <w:noProof/>
          <w:lang w:eastAsia="de-DE"/>
        </w:rPr>
        <mc:AlternateContent>
          <mc:Choice Requires="wps">
            <w:drawing>
              <wp:anchor distT="0" distB="0" distL="114300" distR="114300" simplePos="0" relativeHeight="251794432" behindDoc="0" locked="0" layoutInCell="1" allowOverlap="1">
                <wp:simplePos x="0" y="0"/>
                <wp:positionH relativeFrom="column">
                  <wp:posOffset>-635</wp:posOffset>
                </wp:positionH>
                <wp:positionV relativeFrom="paragraph">
                  <wp:posOffset>399415</wp:posOffset>
                </wp:positionV>
                <wp:extent cx="5873115" cy="415925"/>
                <wp:effectExtent l="13335" t="11430" r="9525" b="10795"/>
                <wp:wrapSquare wrapText="bothSides"/>
                <wp:docPr id="1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415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30CA" w:rsidRPr="00F31EBF" w:rsidRDefault="00A930CA" w:rsidP="007A00F5">
                            <w:pPr>
                              <w:rPr>
                                <w:color w:val="auto"/>
                              </w:rPr>
                            </w:pPr>
                            <w:r>
                              <w:rPr>
                                <w:color w:val="auto"/>
                              </w:rPr>
                              <w:t xml:space="preserve">Dieser Versuch veranschaulicht die katalytische Aktivität von Platin, Kupfer und Eisen.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028" type="#_x0000_t202" style="position:absolute;left:0;text-align:left;margin-left:-.05pt;margin-top:31.45pt;width:462.45pt;height:3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" fillcolor="white [3201]" strokecolor="#4bacc6 [3208]" strokeweight="1pt">
                <v:stroke dashstyle="dash"/>
                <v:shadow color="#868686"/>
                <v:textbox>
                  <w:txbxContent>
                    <w:p w:rsidR="00A930CA" w:rsidRPr="00F31EBF" w:rsidRDefault="00A930CA" w:rsidP="007A00F5">
                      <w:pPr>
                        <w:rPr>
                          <w:color w:val="auto"/>
                        </w:rPr>
                      </w:pPr>
                      <w:r>
                        <w:rPr>
                          <w:color w:val="auto"/>
                        </w:rPr>
                        <w:t xml:space="preserve">Dieser Versuch veranschaulicht die katalytische Aktivität von Platin, Kupfer und Eisen. </w:t>
                      </w:r>
                    </w:p>
                  </w:txbxContent>
                </v:textbox>
                <w10:wrap type="square"/>
              </v:shape>
            </w:pict>
          </mc:Fallback>
        </mc:AlternateContent>
      </w:r>
      <w:r w:rsidR="001B5607">
        <w:t>V</w:t>
      </w:r>
      <w:r w:rsidR="00002B49">
        <w:t>2</w:t>
      </w:r>
      <w:r w:rsidR="003305A8">
        <w:t xml:space="preserve"> </w:t>
      </w:r>
      <w:r w:rsidR="00002B49">
        <w:t>–</w:t>
      </w:r>
      <w:r w:rsidR="00A27770">
        <w:t xml:space="preserve"> </w:t>
      </w:r>
      <w:r w:rsidR="00002B49">
        <w:t>Katalytische Eigenschaften von Metallen</w:t>
      </w:r>
      <w:bookmarkEnd w:id="4"/>
    </w:p>
    <w:p w:rsidR="007A00F5" w:rsidRPr="007A00F5" w:rsidRDefault="007A00F5" w:rsidP="007A00F5"/>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A00F5" w:rsidRPr="00894260" w:rsidTr="00002B49">
        <w:trPr>
          <w:trHeight w:val="196"/>
        </w:trPr>
        <w:tc>
          <w:tcPr>
            <w:tcW w:w="9322" w:type="dxa"/>
            <w:gridSpan w:val="9"/>
            <w:shd w:val="clear" w:color="auto" w:fill="4F81BD"/>
            <w:vAlign w:val="center"/>
          </w:tcPr>
          <w:p w:rsidR="007A00F5" w:rsidRPr="00894260" w:rsidRDefault="007A00F5" w:rsidP="00D033B6">
            <w:pPr>
              <w:spacing w:after="0"/>
              <w:jc w:val="center"/>
              <w:rPr>
                <w:b/>
                <w:bCs/>
                <w:color w:val="FFFFFF"/>
              </w:rPr>
            </w:pPr>
            <w:r w:rsidRPr="00894260">
              <w:rPr>
                <w:b/>
                <w:bCs/>
                <w:color w:val="FFFFFF"/>
              </w:rPr>
              <w:t>Gefahrenstoffe</w:t>
            </w:r>
          </w:p>
        </w:tc>
      </w:tr>
      <w:tr w:rsidR="007A00F5" w:rsidRPr="00894260" w:rsidTr="00002B49">
        <w:trPr>
          <w:trHeight w:val="783"/>
        </w:trPr>
        <w:tc>
          <w:tcPr>
            <w:tcW w:w="3027" w:type="dxa"/>
            <w:gridSpan w:val="3"/>
            <w:tcBorders>
              <w:top w:val="single" w:sz="8" w:space="0" w:color="4F81BD"/>
              <w:left w:val="single" w:sz="8" w:space="0" w:color="4F81BD"/>
              <w:bottom w:val="single" w:sz="8" w:space="0" w:color="4F81BD"/>
            </w:tcBorders>
            <w:shd w:val="clear" w:color="auto" w:fill="auto"/>
            <w:vAlign w:val="center"/>
          </w:tcPr>
          <w:p w:rsidR="007A00F5" w:rsidRPr="00894260" w:rsidRDefault="00002B49" w:rsidP="00D033B6">
            <w:pPr>
              <w:spacing w:after="0"/>
              <w:jc w:val="center"/>
              <w:rPr>
                <w:b/>
                <w:bCs/>
              </w:rPr>
            </w:pPr>
            <w:r>
              <w:rPr>
                <w:bCs/>
              </w:rPr>
              <w:t>Wasserstoffperoxid (w=30%)</w:t>
            </w:r>
          </w:p>
        </w:tc>
        <w:tc>
          <w:tcPr>
            <w:tcW w:w="3177" w:type="dxa"/>
            <w:gridSpan w:val="3"/>
            <w:tcBorders>
              <w:top w:val="single" w:sz="8" w:space="0" w:color="4F81BD"/>
              <w:bottom w:val="single" w:sz="8" w:space="0" w:color="4F81BD"/>
            </w:tcBorders>
            <w:shd w:val="clear" w:color="auto" w:fill="auto"/>
            <w:vAlign w:val="center"/>
          </w:tcPr>
          <w:p w:rsidR="007A00F5" w:rsidRPr="00894260" w:rsidRDefault="007A00F5" w:rsidP="00002B49">
            <w:pPr>
              <w:spacing w:after="0"/>
              <w:jc w:val="center"/>
            </w:pPr>
            <w:r w:rsidRPr="00894260">
              <w:t xml:space="preserve">H: </w:t>
            </w:r>
            <w:r w:rsidR="00894260" w:rsidRPr="00894260">
              <w:t>302-</w:t>
            </w:r>
            <w:r w:rsidR="00002B49">
              <w:t>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A00F5" w:rsidRPr="00894260" w:rsidRDefault="007A00F5" w:rsidP="00002B49">
            <w:pPr>
              <w:spacing w:after="0"/>
              <w:jc w:val="center"/>
            </w:pPr>
            <w:r w:rsidRPr="00894260">
              <w:t xml:space="preserve">P: </w:t>
            </w:r>
            <w:r w:rsidR="00002B49">
              <w:t>280-305+351+338-313</w:t>
            </w:r>
          </w:p>
        </w:tc>
      </w:tr>
      <w:tr w:rsidR="005B57D9" w:rsidRPr="00894260" w:rsidTr="00002B49">
        <w:trPr>
          <w:trHeight w:val="783"/>
        </w:trPr>
        <w:tc>
          <w:tcPr>
            <w:tcW w:w="3027" w:type="dxa"/>
            <w:gridSpan w:val="3"/>
            <w:tcBorders>
              <w:top w:val="single" w:sz="8" w:space="0" w:color="4F81BD"/>
              <w:left w:val="single" w:sz="8" w:space="0" w:color="4F81BD"/>
              <w:bottom w:val="single" w:sz="8" w:space="0" w:color="4F81BD"/>
            </w:tcBorders>
            <w:shd w:val="clear" w:color="auto" w:fill="auto"/>
            <w:vAlign w:val="center"/>
          </w:tcPr>
          <w:p w:rsidR="005B57D9" w:rsidRDefault="005B57D9" w:rsidP="00D033B6">
            <w:pPr>
              <w:spacing w:after="0"/>
              <w:jc w:val="center"/>
              <w:rPr>
                <w:bCs/>
              </w:rPr>
            </w:pPr>
            <w:r>
              <w:rPr>
                <w:bCs/>
              </w:rPr>
              <w:t>Methylenblau</w:t>
            </w:r>
          </w:p>
        </w:tc>
        <w:tc>
          <w:tcPr>
            <w:tcW w:w="3177" w:type="dxa"/>
            <w:gridSpan w:val="3"/>
            <w:tcBorders>
              <w:top w:val="single" w:sz="8" w:space="0" w:color="4F81BD"/>
              <w:bottom w:val="single" w:sz="8" w:space="0" w:color="4F81BD"/>
            </w:tcBorders>
            <w:shd w:val="clear" w:color="auto" w:fill="auto"/>
            <w:vAlign w:val="center"/>
          </w:tcPr>
          <w:p w:rsidR="005B57D9" w:rsidRPr="00894260" w:rsidRDefault="005B57D9" w:rsidP="00002B49">
            <w:pPr>
              <w:spacing w:after="0"/>
              <w:jc w:val="center"/>
            </w:pPr>
            <w:r>
              <w:t>H: 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B57D9" w:rsidRPr="00894260" w:rsidRDefault="005B57D9" w:rsidP="00002B49">
            <w:pPr>
              <w:spacing w:after="0"/>
              <w:jc w:val="center"/>
            </w:pPr>
            <w:r>
              <w:t>P301+312</w:t>
            </w:r>
          </w:p>
        </w:tc>
      </w:tr>
      <w:tr w:rsidR="007A00F5" w:rsidRPr="00894260" w:rsidTr="00D033B6">
        <w:tc>
          <w:tcPr>
            <w:tcW w:w="1009" w:type="dxa"/>
            <w:tcBorders>
              <w:top w:val="single" w:sz="8" w:space="0" w:color="4F81BD"/>
              <w:left w:val="single" w:sz="8" w:space="0" w:color="4F81BD"/>
              <w:bottom w:val="single" w:sz="8" w:space="0" w:color="4F81BD"/>
            </w:tcBorders>
            <w:shd w:val="clear" w:color="auto" w:fill="auto"/>
            <w:vAlign w:val="center"/>
          </w:tcPr>
          <w:p w:rsidR="007A00F5" w:rsidRPr="00894260" w:rsidRDefault="007A00F5" w:rsidP="00D033B6">
            <w:pPr>
              <w:spacing w:after="0"/>
              <w:jc w:val="center"/>
              <w:rPr>
                <w:b/>
                <w:bCs/>
              </w:rPr>
            </w:pPr>
            <w:r w:rsidRPr="00894260">
              <w:rPr>
                <w:b/>
                <w:noProof/>
                <w:lang w:eastAsia="de-DE"/>
              </w:rPr>
              <w:drawing>
                <wp:inline distT="0" distB="0" distL="0" distR="0">
                  <wp:extent cx="504190" cy="504190"/>
                  <wp:effectExtent l="1905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00F5" w:rsidRPr="00894260" w:rsidRDefault="007A00F5" w:rsidP="00D033B6">
            <w:pPr>
              <w:spacing w:after="0"/>
              <w:jc w:val="center"/>
            </w:pPr>
            <w:r w:rsidRPr="00894260">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00F5" w:rsidRPr="00894260" w:rsidRDefault="007A00F5" w:rsidP="00D033B6">
            <w:pPr>
              <w:spacing w:after="0"/>
              <w:jc w:val="center"/>
            </w:pPr>
            <w:r w:rsidRPr="00894260">
              <w:rPr>
                <w:noProof/>
                <w:lang w:eastAsia="de-DE"/>
              </w:rPr>
              <w:drawing>
                <wp:inline distT="0" distB="0" distL="0" distR="0">
                  <wp:extent cx="504190" cy="504190"/>
                  <wp:effectExtent l="1905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00F5" w:rsidRPr="00894260" w:rsidRDefault="007A00F5" w:rsidP="00D033B6">
            <w:pPr>
              <w:spacing w:after="0"/>
              <w:jc w:val="center"/>
            </w:pPr>
            <w:r w:rsidRPr="00894260">
              <w:rPr>
                <w:noProof/>
                <w:lang w:eastAsia="de-DE"/>
              </w:rPr>
              <w:drawing>
                <wp:inline distT="0" distB="0" distL="0" distR="0">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A00F5" w:rsidRPr="00894260" w:rsidRDefault="007A00F5" w:rsidP="00D033B6">
            <w:pPr>
              <w:spacing w:after="0"/>
              <w:jc w:val="center"/>
            </w:pPr>
            <w:r w:rsidRPr="00894260">
              <w:rPr>
                <w:noProof/>
                <w:lang w:eastAsia="de-DE"/>
              </w:rPr>
              <w:drawing>
                <wp:inline distT="0" distB="0" distL="0" distR="0">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A00F5" w:rsidRPr="00894260" w:rsidRDefault="007A00F5" w:rsidP="00D033B6">
            <w:pPr>
              <w:spacing w:after="0"/>
              <w:jc w:val="center"/>
            </w:pPr>
            <w:r w:rsidRPr="00894260">
              <w:rPr>
                <w:noProof/>
                <w:lang w:eastAsia="de-DE"/>
              </w:rPr>
              <w:drawing>
                <wp:inline distT="0" distB="0" distL="0" distR="0">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A00F5" w:rsidRPr="00894260" w:rsidRDefault="007A00F5" w:rsidP="00D033B6">
            <w:pPr>
              <w:spacing w:after="0"/>
              <w:jc w:val="center"/>
            </w:pPr>
            <w:r w:rsidRPr="00894260">
              <w:rPr>
                <w:noProof/>
                <w:lang w:eastAsia="de-DE"/>
              </w:rPr>
              <w:drawing>
                <wp:inline distT="0" distB="0" distL="0" distR="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00F5" w:rsidRPr="00894260" w:rsidRDefault="007A00F5" w:rsidP="00D033B6">
            <w:pPr>
              <w:spacing w:after="0"/>
              <w:jc w:val="center"/>
            </w:pPr>
            <w:r w:rsidRPr="00894260">
              <w:rPr>
                <w:noProof/>
                <w:lang w:eastAsia="de-DE"/>
              </w:rPr>
              <w:drawing>
                <wp:inline distT="0" distB="0" distL="0" distR="0">
                  <wp:extent cx="504190" cy="504190"/>
                  <wp:effectExtent l="1905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A00F5" w:rsidRPr="00894260" w:rsidRDefault="007A00F5" w:rsidP="00D033B6">
            <w:pPr>
              <w:spacing w:after="0"/>
              <w:jc w:val="center"/>
            </w:pPr>
            <w:r w:rsidRPr="00894260">
              <w:rPr>
                <w:noProof/>
                <w:lang w:eastAsia="de-DE"/>
              </w:rPr>
              <w:drawing>
                <wp:inline distT="0" distB="0" distL="0" distR="0">
                  <wp:extent cx="504190" cy="504190"/>
                  <wp:effectExtent l="1905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stretch>
                            <a:fillRect/>
                          </a:stretch>
                        </pic:blipFill>
                        <pic:spPr bwMode="auto">
                          <a:xfrm>
                            <a:off x="0" y="0"/>
                            <a:ext cx="504190" cy="504190"/>
                          </a:xfrm>
                          <a:prstGeom prst="rect">
                            <a:avLst/>
                          </a:prstGeom>
                          <a:noFill/>
                          <a:ln>
                            <a:noFill/>
                          </a:ln>
                        </pic:spPr>
                      </pic:pic>
                    </a:graphicData>
                  </a:graphic>
                </wp:inline>
              </w:drawing>
            </w:r>
          </w:p>
        </w:tc>
      </w:tr>
    </w:tbl>
    <w:p w:rsidR="007A00F5" w:rsidRDefault="007A00F5" w:rsidP="007A00F5">
      <w:pPr>
        <w:tabs>
          <w:tab w:val="left" w:pos="1701"/>
          <w:tab w:val="left" w:pos="1985"/>
        </w:tabs>
        <w:ind w:left="1980" w:hanging="1980"/>
      </w:pPr>
    </w:p>
    <w:p w:rsidR="007A00F5" w:rsidRDefault="007A00F5" w:rsidP="007A00F5">
      <w:pPr>
        <w:tabs>
          <w:tab w:val="left" w:pos="1701"/>
          <w:tab w:val="left" w:pos="1985"/>
        </w:tabs>
        <w:ind w:left="1980" w:hanging="1980"/>
      </w:pPr>
      <w:r>
        <w:t xml:space="preserve">Materialien: </w:t>
      </w:r>
      <w:r>
        <w:tab/>
      </w:r>
      <w:r>
        <w:tab/>
      </w:r>
      <w:r w:rsidR="005B57D9">
        <w:t xml:space="preserve">3 </w:t>
      </w:r>
      <w:r w:rsidR="00002B49">
        <w:t>Reagenzgl</w:t>
      </w:r>
      <w:r w:rsidR="005B57D9">
        <w:t>ä</w:t>
      </w:r>
      <w:r w:rsidR="00002B49">
        <w:t>s</w:t>
      </w:r>
      <w:r w:rsidR="005B57D9">
        <w:t>er</w:t>
      </w:r>
      <w:r w:rsidR="00002B49">
        <w:t xml:space="preserve">, Platindraht, Kupferdraht, Eisendraht, </w:t>
      </w:r>
      <w:r w:rsidR="005B57D9">
        <w:t xml:space="preserve">Spülmittel, 50 </w:t>
      </w:r>
      <w:proofErr w:type="spellStart"/>
      <w:r w:rsidR="005B57D9">
        <w:t>mL</w:t>
      </w:r>
      <w:proofErr w:type="spellEnd"/>
      <w:r w:rsidR="005B57D9">
        <w:t xml:space="preserve"> Becherglas</w:t>
      </w:r>
    </w:p>
    <w:p w:rsidR="00A27770" w:rsidRDefault="00A27770" w:rsidP="007A00F5">
      <w:pPr>
        <w:tabs>
          <w:tab w:val="left" w:pos="1701"/>
          <w:tab w:val="left" w:pos="1985"/>
        </w:tabs>
        <w:ind w:left="1980" w:hanging="1980"/>
      </w:pPr>
      <w:r>
        <w:t>Chemikalien:</w:t>
      </w:r>
      <w:r>
        <w:tab/>
      </w:r>
      <w:r>
        <w:tab/>
      </w:r>
      <w:r w:rsidR="005B57D9">
        <w:t>Wasserstoffperoxid (</w:t>
      </w:r>
      <w:r w:rsidR="00743A4C" w:rsidRPr="00E977DE">
        <w:rPr>
          <w:i/>
          <w:color w:val="auto"/>
        </w:rPr>
        <w:t>w</w:t>
      </w:r>
      <w:r w:rsidR="00743A4C" w:rsidDel="00743A4C">
        <w:t xml:space="preserve"> </w:t>
      </w:r>
      <w:r w:rsidR="005B57D9">
        <w:t>=30</w:t>
      </w:r>
      <w:r w:rsidR="00743A4C">
        <w:t>%</w:t>
      </w:r>
      <w:r w:rsidR="005B57D9">
        <w:t>), Methylenblaulösung (0,05 M)</w:t>
      </w:r>
    </w:p>
    <w:p w:rsidR="007A00F5" w:rsidRDefault="007A00F5" w:rsidP="007A00F5">
      <w:pPr>
        <w:tabs>
          <w:tab w:val="left" w:pos="1701"/>
          <w:tab w:val="left" w:pos="1985"/>
        </w:tabs>
        <w:ind w:left="1980" w:hanging="1980"/>
      </w:pPr>
      <w:r>
        <w:t xml:space="preserve">Durchführung: </w:t>
      </w:r>
      <w:r>
        <w:tab/>
      </w:r>
      <w:r>
        <w:tab/>
      </w:r>
      <w:r w:rsidR="005B57D9">
        <w:t xml:space="preserve">30 </w:t>
      </w:r>
      <w:proofErr w:type="spellStart"/>
      <w:r w:rsidR="005B57D9">
        <w:t>mL</w:t>
      </w:r>
      <w:proofErr w:type="spellEnd"/>
      <w:r w:rsidR="005B57D9">
        <w:t xml:space="preserve"> Wasserstoffperoxid werden in ein 50 </w:t>
      </w:r>
      <w:proofErr w:type="spellStart"/>
      <w:r w:rsidR="005B57D9">
        <w:t>mL</w:t>
      </w:r>
      <w:proofErr w:type="spellEnd"/>
      <w:r w:rsidR="005B57D9">
        <w:t xml:space="preserve"> Becherglas gegeben und mit 1 Tropfen 0,05 M Methylenblaulösung und 5 Tropfen Spülmittel versetzt und leicht gerührt. </w:t>
      </w:r>
      <w:r w:rsidR="00CE5A99">
        <w:t>Die Lösung darf dabei nicht aufgeschäumt werden</w:t>
      </w:r>
      <w:proofErr w:type="gramStart"/>
      <w:r w:rsidR="00CE5A99">
        <w:t>.</w:t>
      </w:r>
      <w:r w:rsidR="005B57D9">
        <w:t>.</w:t>
      </w:r>
      <w:proofErr w:type="gramEnd"/>
      <w:r w:rsidR="005B57D9">
        <w:t xml:space="preserve"> Die Lösung wird auf 3 Reagenzgläser verteilt. Es werden 3 gleich große Metalldrähte  vorbereitet. In das erste RG gibt </w:t>
      </w:r>
      <w:r w:rsidR="00CE5A99">
        <w:t xml:space="preserve">wird der </w:t>
      </w:r>
      <w:r w:rsidR="005B57D9">
        <w:t>Platindraht</w:t>
      </w:r>
      <w:r w:rsidR="00CE5A99">
        <w:t xml:space="preserve"> gegeben</w:t>
      </w:r>
      <w:r w:rsidR="005B57D9">
        <w:t xml:space="preserve">, in das zweite </w:t>
      </w:r>
      <w:r w:rsidR="00CE5A99">
        <w:t>der</w:t>
      </w:r>
      <w:r w:rsidR="005B57D9">
        <w:t xml:space="preserve"> Kupferdraht in das dritte </w:t>
      </w:r>
      <w:r w:rsidR="00CE5A99">
        <w:t>der</w:t>
      </w:r>
      <w:r w:rsidR="005B57D9">
        <w:t xml:space="preserve"> Eisendraht.</w:t>
      </w:r>
      <w:r w:rsidR="00E53B0C">
        <w:t xml:space="preserve"> Die Reagenzgläser werden 5 Minuten beobachtet.</w:t>
      </w:r>
    </w:p>
    <w:p w:rsidR="007A00F5" w:rsidRDefault="007A00F5" w:rsidP="007A00F5">
      <w:pPr>
        <w:tabs>
          <w:tab w:val="left" w:pos="1701"/>
          <w:tab w:val="left" w:pos="1985"/>
        </w:tabs>
        <w:ind w:left="1980" w:hanging="1980"/>
      </w:pPr>
      <w:r>
        <w:t>Beobachtung:</w:t>
      </w:r>
      <w:r>
        <w:tab/>
      </w:r>
      <w:r>
        <w:tab/>
      </w:r>
      <w:r w:rsidR="005B57D9">
        <w:t xml:space="preserve">Es ist zu sehen, dass sich beim Platindraht </w:t>
      </w:r>
      <w:r w:rsidR="00E53B0C">
        <w:t>B</w:t>
      </w:r>
      <w:r w:rsidR="005B57D9">
        <w:t xml:space="preserve">lasen bilden und </w:t>
      </w:r>
      <w:r w:rsidR="00E53B0C">
        <w:t>diese an der Oberfläche eine Schaumschicht bilden</w:t>
      </w:r>
      <w:r w:rsidR="00CE5A99">
        <w:t xml:space="preserve"> (Abbildung 1)</w:t>
      </w:r>
      <w:r w:rsidR="00E53B0C">
        <w:t>. Bei Kupfer ist diese Reaktion langsamer, es sind weniger Blasen zu sehen und auch die Schaumschicht ist nur gering. Bei Eisen sind nur vereinzelt blasen zu sehen und es bildet sich keine Schaumschicht.</w:t>
      </w:r>
    </w:p>
    <w:p w:rsidR="00A312EA" w:rsidRDefault="00002B49" w:rsidP="00A312EA">
      <w:pPr>
        <w:spacing w:line="240" w:lineRule="auto"/>
        <w:jc w:val="center"/>
      </w:pPr>
      <w:r>
        <w:rPr>
          <w:noProof/>
          <w:lang w:eastAsia="de-DE"/>
        </w:rPr>
        <w:lastRenderedPageBreak/>
        <w:drawing>
          <wp:inline distT="0" distB="0" distL="0" distR="0">
            <wp:extent cx="2554029" cy="1598706"/>
            <wp:effectExtent l="19050" t="0" r="0" b="0"/>
            <wp:docPr id="18" name="Bild 18" descr="C:\Users\Alex\Dropbox\Studium\Master of Education\Chemie SVP\04 Katalysator\IMG_8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lex\Dropbox\Studium\Master of Education\Chemie SVP\04 Katalysator\IMG_8669.JPG"/>
                    <pic:cNvPicPr>
                      <a:picLocks noChangeAspect="1" noChangeArrowheads="1"/>
                    </pic:cNvPicPr>
                  </pic:nvPicPr>
                  <pic:blipFill>
                    <a:blip r:embed="rId26" cstate="print"/>
                    <a:srcRect/>
                    <a:stretch>
                      <a:fillRect/>
                    </a:stretch>
                  </pic:blipFill>
                  <pic:spPr bwMode="auto">
                    <a:xfrm>
                      <a:off x="0" y="0"/>
                      <a:ext cx="2554029" cy="1598706"/>
                    </a:xfrm>
                    <a:prstGeom prst="rect">
                      <a:avLst/>
                    </a:prstGeom>
                    <a:noFill/>
                    <a:ln w="9525">
                      <a:noFill/>
                      <a:miter lim="800000"/>
                      <a:headEnd/>
                      <a:tailEnd/>
                    </a:ln>
                  </pic:spPr>
                </pic:pic>
              </a:graphicData>
            </a:graphic>
          </wp:inline>
        </w:drawing>
      </w:r>
    </w:p>
    <w:p w:rsidR="00A312EA" w:rsidRDefault="00A312EA" w:rsidP="00A312EA">
      <w:pPr>
        <w:spacing w:line="240" w:lineRule="auto"/>
        <w:jc w:val="center"/>
        <w:rPr>
          <w:sz w:val="18"/>
        </w:rPr>
      </w:pPr>
      <w:r w:rsidRPr="00A312EA">
        <w:rPr>
          <w:sz w:val="18"/>
        </w:rPr>
        <w:t xml:space="preserve">Abbildung 1. </w:t>
      </w:r>
      <w:r w:rsidR="00002B49">
        <w:rPr>
          <w:sz w:val="18"/>
        </w:rPr>
        <w:t xml:space="preserve">Platindraht (links) und Kupferdraht (rechts) in </w:t>
      </w:r>
      <w:r w:rsidR="00CE5A99">
        <w:rPr>
          <w:sz w:val="18"/>
        </w:rPr>
        <w:t>einer Lösung aus Methylenblau, Wasserstoffperoxid und Spülmittel</w:t>
      </w:r>
    </w:p>
    <w:p w:rsidR="00DB53DF" w:rsidRPr="00DB53DF" w:rsidRDefault="007A00F5" w:rsidP="00E53B0C">
      <w:pPr>
        <w:ind w:left="1985" w:hanging="1985"/>
        <w:rPr>
          <w:rFonts w:asciiTheme="majorHAnsi" w:eastAsia="Times New Roman" w:hAnsiTheme="majorHAnsi" w:cs="Times New Roman"/>
          <w:color w:val="auto"/>
          <w:lang w:eastAsia="de-DE"/>
        </w:rPr>
      </w:pPr>
      <w:r>
        <w:t>Deutung:</w:t>
      </w:r>
      <w:r>
        <w:tab/>
      </w:r>
      <w:r w:rsidR="00E53B0C">
        <w:t>Metall</w:t>
      </w:r>
      <w:r w:rsidR="00743A4C">
        <w:t>e</w:t>
      </w:r>
      <w:r w:rsidR="00E53B0C">
        <w:t xml:space="preserve"> sind in der Lage Wasserstoffperoxid katalytisch zu spalten, indem sie Sauerstoff auf ihrer Oberfläche temporär binden. Dabei wird das Wasserstoffperoxid katalytisch gespalten. Es </w:t>
      </w:r>
      <w:r w:rsidR="00743A4C">
        <w:t xml:space="preserve">entstehen </w:t>
      </w:r>
      <w:r w:rsidR="00E53B0C">
        <w:t>Wasser und Sauerstoff. Der Sauerstoff löst sich</w:t>
      </w:r>
      <w:r w:rsidR="00331A69">
        <w:t xml:space="preserve"> nicht im Wasser und steigt auf und bildet durch das Spülmittel Blasen</w:t>
      </w:r>
      <w:proofErr w:type="gramStart"/>
      <w:r w:rsidR="00331A69">
        <w:t>.</w:t>
      </w:r>
      <w:r w:rsidR="00E53B0C">
        <w:t>.</w:t>
      </w:r>
      <w:proofErr w:type="gramEnd"/>
      <w:r w:rsidR="00E53B0C">
        <w:t xml:space="preserve"> Methylenblau dient nur zur Verbesserung des optischen Effektes.</w:t>
      </w:r>
    </w:p>
    <w:p w:rsidR="002B476B" w:rsidRDefault="00A27770" w:rsidP="007A00F5">
      <w:pPr>
        <w:ind w:left="1985" w:hanging="1985"/>
        <w:jc w:val="left"/>
      </w:pPr>
      <w:r>
        <w:t>E</w:t>
      </w:r>
      <w:r w:rsidR="007A00F5">
        <w:t>ntsorgung:</w:t>
      </w:r>
      <w:r w:rsidR="007A00F5">
        <w:tab/>
      </w:r>
      <w:r w:rsidR="002B476B">
        <w:t>Die Lösung wird ohne die Metalle in den Behälter für organische Lösungsmittel gegeben.</w:t>
      </w:r>
    </w:p>
    <w:p w:rsidR="002B476B" w:rsidRDefault="002B476B">
      <w:pPr>
        <w:spacing w:line="276" w:lineRule="auto"/>
        <w:jc w:val="left"/>
      </w:pPr>
      <w:r>
        <w:br w:type="page"/>
      </w:r>
    </w:p>
    <w:p w:rsidR="003305A8" w:rsidRDefault="0086690A" w:rsidP="003305A8">
      <w:pPr>
        <w:pStyle w:val="berschrift2"/>
        <w:numPr>
          <w:ilvl w:val="1"/>
          <w:numId w:val="1"/>
        </w:numPr>
      </w:pPr>
      <w:bookmarkStart w:id="5" w:name="_Toc427790401"/>
      <w:r>
        <w:rPr>
          <w:noProof/>
          <w:lang w:eastAsia="de-DE"/>
        </w:rPr>
        <w:lastRenderedPageBreak/>
        <mc:AlternateContent>
          <mc:Choice Requires="wps">
            <w:drawing>
              <wp:anchor distT="0" distB="0" distL="114300" distR="114300" simplePos="0" relativeHeight="251796480" behindDoc="0" locked="0" layoutInCell="1" allowOverlap="1">
                <wp:simplePos x="0" y="0"/>
                <wp:positionH relativeFrom="column">
                  <wp:posOffset>-635</wp:posOffset>
                </wp:positionH>
                <wp:positionV relativeFrom="paragraph">
                  <wp:posOffset>399415</wp:posOffset>
                </wp:positionV>
                <wp:extent cx="5873115" cy="593090"/>
                <wp:effectExtent l="13335" t="13335" r="9525" b="12700"/>
                <wp:wrapSquare wrapText="bothSides"/>
                <wp:docPr id="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930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30CA" w:rsidRPr="00F31EBF" w:rsidRDefault="00A930CA" w:rsidP="007A00F5">
                            <w:pPr>
                              <w:rPr>
                                <w:color w:val="auto"/>
                              </w:rPr>
                            </w:pPr>
                            <w:r>
                              <w:rPr>
                                <w:color w:val="auto"/>
                              </w:rPr>
                              <w:t xml:space="preserve">Dieser Versuch zeigt die </w:t>
                            </w:r>
                            <w:proofErr w:type="spellStart"/>
                            <w:r>
                              <w:rPr>
                                <w:color w:val="auto"/>
                              </w:rPr>
                              <w:t>photokatalytische</w:t>
                            </w:r>
                            <w:proofErr w:type="spellEnd"/>
                            <w:r>
                              <w:rPr>
                                <w:color w:val="auto"/>
                              </w:rPr>
                              <w:t xml:space="preserve"> Anwendung von Titandioxid-Nanopartikeln bei der Entfärbung einer Methylenblaulösung unter UV-Licht.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29" type="#_x0000_t202" style="position:absolute;left:0;text-align:left;margin-left:-.05pt;margin-top:31.45pt;width:462.45pt;height:46.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" fillcolor="white [3201]" strokecolor="#4bacc6 [3208]" strokeweight="1pt">
                <v:stroke dashstyle="dash"/>
                <v:shadow color="#868686"/>
                <v:textbox>
                  <w:txbxContent>
                    <w:p w:rsidR="00A930CA" w:rsidRPr="00F31EBF" w:rsidRDefault="00A930CA" w:rsidP="007A00F5">
                      <w:pPr>
                        <w:rPr>
                          <w:color w:val="auto"/>
                        </w:rPr>
                      </w:pPr>
                      <w:r>
                        <w:rPr>
                          <w:color w:val="auto"/>
                        </w:rPr>
                        <w:t xml:space="preserve">Dieser Versuch zeigt die </w:t>
                      </w:r>
                      <w:proofErr w:type="spellStart"/>
                      <w:r>
                        <w:rPr>
                          <w:color w:val="auto"/>
                        </w:rPr>
                        <w:t>photokatalytische</w:t>
                      </w:r>
                      <w:proofErr w:type="spellEnd"/>
                      <w:r>
                        <w:rPr>
                          <w:color w:val="auto"/>
                        </w:rPr>
                        <w:t xml:space="preserve"> Anwendung von Titandioxid-Nanopartikeln bei der Entfärbung einer Methylenblaulösung unter UV-Licht. </w:t>
                      </w:r>
                    </w:p>
                  </w:txbxContent>
                </v:textbox>
                <w10:wrap type="square"/>
              </v:shape>
            </w:pict>
          </mc:Fallback>
        </mc:AlternateContent>
      </w:r>
      <w:r w:rsidR="007A00F5">
        <w:t>V</w:t>
      </w:r>
      <w:r w:rsidR="00272EDD">
        <w:t>3</w:t>
      </w:r>
      <w:r w:rsidR="007A00F5">
        <w:t xml:space="preserve"> </w:t>
      </w:r>
      <w:r w:rsidR="003305A8">
        <w:t xml:space="preserve">– </w:t>
      </w:r>
      <w:r w:rsidR="002B476B">
        <w:t>Nanoentfärbung mit Titanoxid</w:t>
      </w:r>
      <w:bookmarkEnd w:id="5"/>
    </w:p>
    <w:p w:rsidR="003305A8" w:rsidRPr="007A00F5" w:rsidRDefault="003305A8" w:rsidP="003305A8"/>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305A8" w:rsidRPr="00894260" w:rsidTr="00152890">
        <w:tc>
          <w:tcPr>
            <w:tcW w:w="9322" w:type="dxa"/>
            <w:gridSpan w:val="9"/>
            <w:shd w:val="clear" w:color="auto" w:fill="4F81BD"/>
            <w:vAlign w:val="center"/>
          </w:tcPr>
          <w:p w:rsidR="003305A8" w:rsidRPr="00894260" w:rsidRDefault="003305A8" w:rsidP="00152890">
            <w:pPr>
              <w:spacing w:after="0"/>
              <w:jc w:val="center"/>
              <w:rPr>
                <w:b/>
                <w:bCs/>
                <w:color w:val="FFFFFF"/>
              </w:rPr>
            </w:pPr>
            <w:r w:rsidRPr="00894260">
              <w:rPr>
                <w:b/>
                <w:bCs/>
                <w:color w:val="FFFFFF"/>
              </w:rPr>
              <w:t>Gefahrenstoffe</w:t>
            </w:r>
          </w:p>
        </w:tc>
      </w:tr>
      <w:tr w:rsidR="002B476B" w:rsidRPr="00894260" w:rsidTr="002B476B">
        <w:trPr>
          <w:trHeight w:val="79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B476B" w:rsidRDefault="002B476B" w:rsidP="00A930CA">
            <w:pPr>
              <w:spacing w:after="0"/>
              <w:jc w:val="center"/>
              <w:rPr>
                <w:bCs/>
              </w:rPr>
            </w:pPr>
            <w:r>
              <w:rPr>
                <w:bCs/>
              </w:rPr>
              <w:t>Methylenblau</w:t>
            </w:r>
          </w:p>
        </w:tc>
        <w:tc>
          <w:tcPr>
            <w:tcW w:w="3177" w:type="dxa"/>
            <w:gridSpan w:val="3"/>
            <w:tcBorders>
              <w:top w:val="single" w:sz="8" w:space="0" w:color="4F81BD"/>
              <w:bottom w:val="single" w:sz="8" w:space="0" w:color="4F81BD"/>
            </w:tcBorders>
            <w:shd w:val="clear" w:color="auto" w:fill="auto"/>
            <w:vAlign w:val="center"/>
          </w:tcPr>
          <w:p w:rsidR="002B476B" w:rsidRPr="00894260" w:rsidRDefault="002B476B" w:rsidP="00A930CA">
            <w:pPr>
              <w:spacing w:after="0"/>
              <w:jc w:val="center"/>
            </w:pPr>
            <w:r>
              <w:t>H: 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B476B" w:rsidRPr="00894260" w:rsidRDefault="002B476B" w:rsidP="00A930CA">
            <w:pPr>
              <w:spacing w:after="0"/>
              <w:jc w:val="center"/>
            </w:pPr>
            <w:r>
              <w:t>P301+312</w:t>
            </w:r>
          </w:p>
        </w:tc>
      </w:tr>
      <w:tr w:rsidR="003305A8" w:rsidRPr="00894260" w:rsidTr="00152890">
        <w:tc>
          <w:tcPr>
            <w:tcW w:w="1009" w:type="dxa"/>
            <w:tcBorders>
              <w:top w:val="single" w:sz="8" w:space="0" w:color="4F81BD"/>
              <w:left w:val="single" w:sz="8" w:space="0" w:color="4F81BD"/>
              <w:bottom w:val="single" w:sz="8" w:space="0" w:color="4F81BD"/>
            </w:tcBorders>
            <w:shd w:val="clear" w:color="auto" w:fill="auto"/>
            <w:vAlign w:val="center"/>
          </w:tcPr>
          <w:p w:rsidR="003305A8" w:rsidRPr="00894260" w:rsidRDefault="003305A8" w:rsidP="00152890">
            <w:pPr>
              <w:spacing w:after="0"/>
              <w:jc w:val="center"/>
              <w:rPr>
                <w:b/>
                <w:bCs/>
              </w:rPr>
            </w:pPr>
            <w:r w:rsidRPr="00894260">
              <w:rPr>
                <w:b/>
                <w:noProof/>
                <w:lang w:eastAsia="de-DE"/>
              </w:rPr>
              <w:drawing>
                <wp:inline distT="0" distB="0" distL="0" distR="0">
                  <wp:extent cx="504190" cy="504190"/>
                  <wp:effectExtent l="19050" t="0" r="0" b="0"/>
                  <wp:docPr id="3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05A8" w:rsidRPr="00894260" w:rsidRDefault="003305A8" w:rsidP="00152890">
            <w:pPr>
              <w:spacing w:after="0"/>
              <w:jc w:val="center"/>
            </w:pPr>
            <w:r w:rsidRPr="00894260">
              <w:rPr>
                <w:noProof/>
                <w:lang w:eastAsia="de-DE"/>
              </w:rPr>
              <w:drawing>
                <wp:inline distT="0" distB="0" distL="0" distR="0">
                  <wp:extent cx="504190" cy="504190"/>
                  <wp:effectExtent l="19050" t="0" r="0" b="0"/>
                  <wp:docPr id="3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05A8" w:rsidRPr="00894260" w:rsidRDefault="003305A8" w:rsidP="00152890">
            <w:pPr>
              <w:spacing w:after="0"/>
              <w:jc w:val="center"/>
            </w:pPr>
            <w:r w:rsidRPr="00894260">
              <w:rPr>
                <w:noProof/>
                <w:lang w:eastAsia="de-DE"/>
              </w:rPr>
              <w:drawing>
                <wp:inline distT="0" distB="0" distL="0" distR="0">
                  <wp:extent cx="504190" cy="504190"/>
                  <wp:effectExtent l="19050" t="0" r="0" b="0"/>
                  <wp:docPr id="3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05A8" w:rsidRPr="00894260" w:rsidRDefault="003305A8" w:rsidP="00152890">
            <w:pPr>
              <w:spacing w:after="0"/>
              <w:jc w:val="center"/>
            </w:pPr>
            <w:r w:rsidRPr="00894260">
              <w:rPr>
                <w:noProof/>
                <w:lang w:eastAsia="de-DE"/>
              </w:rPr>
              <w:drawing>
                <wp:inline distT="0" distB="0" distL="0" distR="0">
                  <wp:extent cx="504190" cy="504190"/>
                  <wp:effectExtent l="0" t="0" r="0" b="0"/>
                  <wp:docPr id="3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305A8" w:rsidRPr="00894260" w:rsidRDefault="003305A8" w:rsidP="00152890">
            <w:pPr>
              <w:spacing w:after="0"/>
              <w:jc w:val="center"/>
            </w:pPr>
            <w:r w:rsidRPr="00894260">
              <w:rPr>
                <w:noProof/>
                <w:lang w:eastAsia="de-DE"/>
              </w:rPr>
              <w:drawing>
                <wp:inline distT="0" distB="0" distL="0" distR="0">
                  <wp:extent cx="504190" cy="504190"/>
                  <wp:effectExtent l="0" t="0" r="0" b="0"/>
                  <wp:docPr id="3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305A8" w:rsidRPr="00894260" w:rsidRDefault="003305A8" w:rsidP="00152890">
            <w:pPr>
              <w:spacing w:after="0"/>
              <w:jc w:val="center"/>
            </w:pPr>
            <w:r w:rsidRPr="00894260">
              <w:rPr>
                <w:noProof/>
                <w:lang w:eastAsia="de-DE"/>
              </w:rPr>
              <w:drawing>
                <wp:inline distT="0" distB="0" distL="0" distR="0">
                  <wp:extent cx="504190" cy="504190"/>
                  <wp:effectExtent l="0" t="0" r="0" b="0"/>
                  <wp:docPr id="3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305A8" w:rsidRPr="00894260" w:rsidRDefault="003305A8" w:rsidP="00152890">
            <w:pPr>
              <w:spacing w:after="0"/>
              <w:jc w:val="center"/>
            </w:pPr>
            <w:r w:rsidRPr="00894260">
              <w:rPr>
                <w:noProof/>
                <w:lang w:eastAsia="de-DE"/>
              </w:rPr>
              <w:drawing>
                <wp:inline distT="0" distB="0" distL="0" distR="0">
                  <wp:extent cx="504190" cy="504190"/>
                  <wp:effectExtent l="19050" t="0" r="0" b="0"/>
                  <wp:docPr id="3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05A8" w:rsidRPr="00894260" w:rsidRDefault="003305A8" w:rsidP="00152890">
            <w:pPr>
              <w:spacing w:after="0"/>
              <w:jc w:val="center"/>
            </w:pPr>
            <w:r w:rsidRPr="00894260">
              <w:rPr>
                <w:noProof/>
                <w:lang w:eastAsia="de-DE"/>
              </w:rPr>
              <w:drawing>
                <wp:inline distT="0" distB="0" distL="0" distR="0">
                  <wp:extent cx="504190" cy="504190"/>
                  <wp:effectExtent l="19050" t="0" r="0" b="0"/>
                  <wp:docPr id="3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305A8" w:rsidRPr="00894260" w:rsidRDefault="003305A8" w:rsidP="00152890">
            <w:pPr>
              <w:spacing w:after="0"/>
              <w:jc w:val="center"/>
            </w:pPr>
            <w:r w:rsidRPr="00894260">
              <w:rPr>
                <w:noProof/>
                <w:lang w:eastAsia="de-DE"/>
              </w:rPr>
              <w:drawing>
                <wp:inline distT="0" distB="0" distL="0" distR="0">
                  <wp:extent cx="504190" cy="504190"/>
                  <wp:effectExtent l="19050" t="0" r="0" b="0"/>
                  <wp:docPr id="4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stretch>
                            <a:fillRect/>
                          </a:stretch>
                        </pic:blipFill>
                        <pic:spPr bwMode="auto">
                          <a:xfrm>
                            <a:off x="0" y="0"/>
                            <a:ext cx="504190" cy="504190"/>
                          </a:xfrm>
                          <a:prstGeom prst="rect">
                            <a:avLst/>
                          </a:prstGeom>
                          <a:noFill/>
                          <a:ln>
                            <a:noFill/>
                          </a:ln>
                        </pic:spPr>
                      </pic:pic>
                    </a:graphicData>
                  </a:graphic>
                </wp:inline>
              </w:drawing>
            </w:r>
          </w:p>
        </w:tc>
      </w:tr>
    </w:tbl>
    <w:p w:rsidR="003305A8" w:rsidRDefault="003305A8" w:rsidP="003305A8">
      <w:pPr>
        <w:tabs>
          <w:tab w:val="left" w:pos="1701"/>
          <w:tab w:val="left" w:pos="1985"/>
        </w:tabs>
        <w:ind w:left="1980" w:hanging="1980"/>
      </w:pPr>
    </w:p>
    <w:p w:rsidR="003305A8" w:rsidRDefault="003305A8" w:rsidP="003305A8">
      <w:pPr>
        <w:tabs>
          <w:tab w:val="left" w:pos="1701"/>
          <w:tab w:val="left" w:pos="1985"/>
        </w:tabs>
        <w:ind w:left="1980" w:hanging="1980"/>
      </w:pPr>
      <w:r>
        <w:t xml:space="preserve">Materialien: </w:t>
      </w:r>
      <w:r>
        <w:tab/>
      </w:r>
      <w:r>
        <w:tab/>
      </w:r>
      <w:r w:rsidR="002B476B">
        <w:t>UV-Lampe, Stativmaterial , 4 Bechergläser (50</w:t>
      </w:r>
      <w:r w:rsidR="00743A4C">
        <w:t> </w:t>
      </w:r>
      <w:proofErr w:type="spellStart"/>
      <w:r w:rsidR="002B476B">
        <w:t>mL</w:t>
      </w:r>
      <w:proofErr w:type="spellEnd"/>
      <w:r w:rsidR="002B476B">
        <w:t>), Erlenmeyerkolben (100</w:t>
      </w:r>
      <w:r w:rsidR="00743A4C">
        <w:t> </w:t>
      </w:r>
      <w:proofErr w:type="spellStart"/>
      <w:r w:rsidR="002B476B">
        <w:t>mL</w:t>
      </w:r>
      <w:proofErr w:type="spellEnd"/>
      <w:r w:rsidR="002B476B">
        <w:t xml:space="preserve">), </w:t>
      </w:r>
      <w:proofErr w:type="spellStart"/>
      <w:r w:rsidR="002B476B">
        <w:t>Eppendorfpipetten</w:t>
      </w:r>
      <w:proofErr w:type="spellEnd"/>
      <w:r w:rsidR="00AD652C">
        <w:t xml:space="preserve">, 4 Rührfische, </w:t>
      </w:r>
      <w:proofErr w:type="spellStart"/>
      <w:r w:rsidR="00AD652C">
        <w:t>Eppendorfpipetten</w:t>
      </w:r>
      <w:proofErr w:type="spellEnd"/>
      <w:r w:rsidR="00AD652C">
        <w:t>, Magnetrührer</w:t>
      </w:r>
    </w:p>
    <w:p w:rsidR="003305A8" w:rsidRDefault="003305A8" w:rsidP="003305A8">
      <w:pPr>
        <w:tabs>
          <w:tab w:val="left" w:pos="1701"/>
          <w:tab w:val="left" w:pos="1985"/>
        </w:tabs>
        <w:ind w:left="1980" w:hanging="1980"/>
      </w:pPr>
      <w:r>
        <w:t>Chemikalien:</w:t>
      </w:r>
      <w:r>
        <w:tab/>
      </w:r>
      <w:r>
        <w:tab/>
      </w:r>
      <w:r w:rsidR="00AD652C">
        <w:t>Titandioxid (Nano), Methylenblau</w:t>
      </w:r>
      <w:r w:rsidR="00A930CA">
        <w:t>lösung (0,05 M)</w:t>
      </w:r>
      <w:r w:rsidR="00AD652C">
        <w:t xml:space="preserve">, </w:t>
      </w:r>
      <w:proofErr w:type="spellStart"/>
      <w:r w:rsidR="00AD652C">
        <w:t>demin</w:t>
      </w:r>
      <w:proofErr w:type="spellEnd"/>
      <w:r w:rsidR="00AD652C">
        <w:t>. Wasser</w:t>
      </w:r>
    </w:p>
    <w:p w:rsidR="003305A8" w:rsidRDefault="003305A8" w:rsidP="003305A8">
      <w:pPr>
        <w:tabs>
          <w:tab w:val="left" w:pos="1701"/>
          <w:tab w:val="left" w:pos="1985"/>
        </w:tabs>
        <w:ind w:left="1980" w:hanging="1980"/>
      </w:pPr>
      <w:r>
        <w:t xml:space="preserve">Durchführung: </w:t>
      </w:r>
      <w:r>
        <w:tab/>
      </w:r>
      <w:r>
        <w:tab/>
      </w:r>
      <w:r w:rsidR="00A930CA">
        <w:t xml:space="preserve">In 200 </w:t>
      </w:r>
      <w:proofErr w:type="spellStart"/>
      <w:r w:rsidR="00A930CA">
        <w:t>mL</w:t>
      </w:r>
      <w:proofErr w:type="spellEnd"/>
      <w:r w:rsidR="00A930CA">
        <w:t xml:space="preserve"> demineralisiertes Wasser wird 1 Tropfen 0,05 M Methylenblau</w:t>
      </w:r>
      <w:r w:rsidR="00123570">
        <w:t>lösung</w:t>
      </w:r>
      <w:r w:rsidR="00A930CA">
        <w:t xml:space="preserve"> getropft. Diese Lösung wird </w:t>
      </w:r>
      <w:r w:rsidR="00123570">
        <w:t>gleichmäßig</w:t>
      </w:r>
      <w:r w:rsidR="00A930CA">
        <w:t xml:space="preserve"> auf 4 Bechergläser verteilt. Die Bechergläser werden nach folgender Anleitung zusammengestellt</w:t>
      </w:r>
      <w:r w:rsidR="00123570">
        <w:t xml:space="preserve">: </w:t>
      </w:r>
      <w:r w:rsidR="00A930CA">
        <w:t>Becherglas 1 und 2 werden mit UV- Licht bestrahlt</w:t>
      </w:r>
      <w:r w:rsidR="00123570">
        <w:t xml:space="preserve">, </w:t>
      </w:r>
      <w:r w:rsidR="00A930CA">
        <w:t>Ansätze 3 und 4 werden im Dunkeln aufbewahrt. 2 der</w:t>
      </w:r>
      <w:r w:rsidR="00331A69">
        <w:t xml:space="preserve"> 50 </w:t>
      </w:r>
      <w:proofErr w:type="spellStart"/>
      <w:r w:rsidR="00331A69">
        <w:t>mL</w:t>
      </w:r>
      <w:proofErr w:type="spellEnd"/>
      <w:r w:rsidR="00A930CA">
        <w:t xml:space="preserve"> Bechergläser werden mit 0,5 g Titandioxid-Nanopartikeln versetzt.</w:t>
      </w:r>
    </w:p>
    <w:p w:rsidR="00A930CA" w:rsidRPr="00331A69" w:rsidRDefault="00722AA4" w:rsidP="00A930CA">
      <w:pPr>
        <w:pStyle w:val="Listenabsatz"/>
        <w:numPr>
          <w:ilvl w:val="0"/>
          <w:numId w:val="23"/>
        </w:numPr>
        <w:tabs>
          <w:tab w:val="left" w:pos="1701"/>
          <w:tab w:val="left" w:pos="1985"/>
        </w:tabs>
        <w:spacing w:line="360" w:lineRule="auto"/>
        <w:ind w:left="2336" w:hanging="357"/>
        <w:rPr>
          <w:rFonts w:asciiTheme="majorHAnsi" w:hAnsiTheme="majorHAnsi"/>
        </w:rPr>
      </w:pPr>
      <w:r w:rsidRPr="00331A69">
        <w:rPr>
          <w:rFonts w:asciiTheme="majorHAnsi" w:hAnsiTheme="majorHAnsi"/>
        </w:rPr>
        <w:t>UV-Licht + Methylenblaulösung + Titandioxid-Nanopartikel</w:t>
      </w:r>
    </w:p>
    <w:p w:rsidR="00A930CA" w:rsidRPr="00331A69" w:rsidRDefault="00722AA4" w:rsidP="00A930CA">
      <w:pPr>
        <w:pStyle w:val="Listenabsatz"/>
        <w:numPr>
          <w:ilvl w:val="0"/>
          <w:numId w:val="23"/>
        </w:numPr>
        <w:tabs>
          <w:tab w:val="left" w:pos="1701"/>
          <w:tab w:val="left" w:pos="1985"/>
        </w:tabs>
        <w:spacing w:line="360" w:lineRule="auto"/>
        <w:ind w:left="2336" w:hanging="357"/>
        <w:rPr>
          <w:rFonts w:asciiTheme="majorHAnsi" w:hAnsiTheme="majorHAnsi"/>
        </w:rPr>
      </w:pPr>
      <w:r w:rsidRPr="00331A69">
        <w:rPr>
          <w:rFonts w:asciiTheme="majorHAnsi" w:hAnsiTheme="majorHAnsi"/>
        </w:rPr>
        <w:t>UV- Licht + Methylenblaulösung</w:t>
      </w:r>
    </w:p>
    <w:p w:rsidR="00A930CA" w:rsidRPr="00331A69" w:rsidRDefault="00722AA4" w:rsidP="00A930CA">
      <w:pPr>
        <w:pStyle w:val="Listenabsatz"/>
        <w:numPr>
          <w:ilvl w:val="0"/>
          <w:numId w:val="23"/>
        </w:numPr>
        <w:tabs>
          <w:tab w:val="left" w:pos="1701"/>
          <w:tab w:val="left" w:pos="1985"/>
        </w:tabs>
        <w:spacing w:line="360" w:lineRule="auto"/>
        <w:ind w:left="2336" w:hanging="357"/>
        <w:rPr>
          <w:rFonts w:asciiTheme="majorHAnsi" w:hAnsiTheme="majorHAnsi"/>
        </w:rPr>
      </w:pPr>
      <w:r w:rsidRPr="00331A69">
        <w:rPr>
          <w:rFonts w:asciiTheme="majorHAnsi" w:hAnsiTheme="majorHAnsi"/>
        </w:rPr>
        <w:t>Methylenblaulösung + Titandioxid-Nanopartikel</w:t>
      </w:r>
    </w:p>
    <w:p w:rsidR="00A930CA" w:rsidRPr="00331A69" w:rsidRDefault="00722AA4" w:rsidP="00A930CA">
      <w:pPr>
        <w:pStyle w:val="Listenabsatz"/>
        <w:numPr>
          <w:ilvl w:val="0"/>
          <w:numId w:val="23"/>
        </w:numPr>
        <w:tabs>
          <w:tab w:val="left" w:pos="1701"/>
          <w:tab w:val="left" w:pos="1985"/>
        </w:tabs>
        <w:spacing w:line="360" w:lineRule="auto"/>
        <w:ind w:left="2336" w:hanging="357"/>
        <w:rPr>
          <w:rFonts w:asciiTheme="majorHAnsi" w:hAnsiTheme="majorHAnsi"/>
        </w:rPr>
      </w:pPr>
      <w:r w:rsidRPr="00331A69">
        <w:rPr>
          <w:rFonts w:asciiTheme="majorHAnsi" w:hAnsiTheme="majorHAnsi"/>
        </w:rPr>
        <w:t>Methylenblaulösung</w:t>
      </w:r>
    </w:p>
    <w:p w:rsidR="00A930CA" w:rsidRDefault="00A930CA" w:rsidP="00331A69">
      <w:pPr>
        <w:tabs>
          <w:tab w:val="left" w:pos="1985"/>
        </w:tabs>
      </w:pPr>
      <w:r>
        <w:tab/>
      </w:r>
      <w:r w:rsidR="00123570">
        <w:t xml:space="preserve">Der </w:t>
      </w:r>
      <w:r>
        <w:t xml:space="preserve">Versuch wird für 10 Minuten </w:t>
      </w:r>
      <w:r w:rsidR="00272EDD">
        <w:t xml:space="preserve">unter </w:t>
      </w:r>
      <w:r w:rsidR="00331A69">
        <w:t>Rühren</w:t>
      </w:r>
      <w:r w:rsidR="00272EDD">
        <w:t xml:space="preserve"> (Magnetrührer</w:t>
      </w:r>
      <w:r w:rsidR="00331A69">
        <w:tab/>
      </w:r>
      <w:r w:rsidR="00272EDD">
        <w:t>d</w:t>
      </w:r>
      <w:r>
        <w:t>urchgeführt.</w:t>
      </w:r>
    </w:p>
    <w:p w:rsidR="00CA5078" w:rsidRDefault="003305A8" w:rsidP="00AD652C">
      <w:pPr>
        <w:tabs>
          <w:tab w:val="left" w:pos="1701"/>
          <w:tab w:val="left" w:pos="1985"/>
        </w:tabs>
        <w:ind w:left="1980" w:hanging="1980"/>
      </w:pPr>
      <w:r>
        <w:t>Beobachtung:</w:t>
      </w:r>
      <w:r>
        <w:tab/>
      </w:r>
      <w:r>
        <w:tab/>
      </w:r>
      <w:r w:rsidR="00A930CA">
        <w:t>Nach 5 Minuten entfärbt sich Ansatz 1. Ansätze 3-4 sind auch nach 10 Minuten nicht entfärbt (siehe Abbildung 1)</w:t>
      </w:r>
      <w:r w:rsidR="00123570">
        <w:t>.</w:t>
      </w:r>
    </w:p>
    <w:p w:rsidR="00331A69" w:rsidRDefault="00331A69" w:rsidP="00331A69">
      <w:pPr>
        <w:spacing w:line="240" w:lineRule="auto"/>
        <w:jc w:val="center"/>
        <w:rPr>
          <w:sz w:val="18"/>
        </w:rPr>
      </w:pPr>
      <w:r w:rsidRPr="00A930CA">
        <w:rPr>
          <w:noProof/>
          <w:lang w:eastAsia="de-DE"/>
        </w:rPr>
        <w:lastRenderedPageBreak/>
        <w:drawing>
          <wp:inline distT="0" distB="0" distL="0" distR="0">
            <wp:extent cx="5760720" cy="1984375"/>
            <wp:effectExtent l="0" t="0" r="0" b="0"/>
            <wp:docPr id="2" name="Bild 1" descr="C:\Users\Alex\Dropbox\Studium\Master of Education\Chemie SVP\04 Katalysator\IMG_8663.JPG"/>
            <wp:cNvGraphicFramePr/>
            <a:graphic xmlns:a="http://schemas.openxmlformats.org/drawingml/2006/main">
              <a:graphicData uri="http://schemas.openxmlformats.org/drawingml/2006/picture">
                <pic:pic xmlns:pic="http://schemas.openxmlformats.org/drawingml/2006/picture">
                  <pic:nvPicPr>
                    <pic:cNvPr id="30722" name="Picture 2" descr="C:\Users\Alex\Dropbox\Studium\Master of Education\Chemie SVP\04 Katalysator\IMG_8663.JPG"/>
                    <pic:cNvPicPr>
                      <a:picLocks noChangeAspect="1" noChangeArrowheads="1"/>
                    </pic:cNvPicPr>
                  </pic:nvPicPr>
                  <pic:blipFill>
                    <a:blip r:embed="rId30" cstate="print"/>
                    <a:srcRect/>
                    <a:stretch>
                      <a:fillRect/>
                    </a:stretch>
                  </pic:blipFill>
                  <pic:spPr bwMode="auto">
                    <a:xfrm>
                      <a:off x="0" y="0"/>
                      <a:ext cx="5760720" cy="1984375"/>
                    </a:xfrm>
                    <a:prstGeom prst="rect">
                      <a:avLst/>
                    </a:prstGeom>
                    <a:noFill/>
                  </pic:spPr>
                </pic:pic>
              </a:graphicData>
            </a:graphic>
          </wp:inline>
        </w:drawing>
      </w:r>
      <w:r w:rsidRPr="00331A69">
        <w:rPr>
          <w:sz w:val="18"/>
        </w:rPr>
        <w:t xml:space="preserve"> </w:t>
      </w:r>
      <w:r w:rsidRPr="00A312EA">
        <w:rPr>
          <w:sz w:val="18"/>
        </w:rPr>
        <w:t xml:space="preserve">Abbildung 1. </w:t>
      </w:r>
      <w:r>
        <w:rPr>
          <w:sz w:val="18"/>
        </w:rPr>
        <w:t>Bechergläser nach 5 Minuten unter UV- Licht. Ansätze 1-4 von links nach rechts</w:t>
      </w:r>
    </w:p>
    <w:p w:rsidR="00331A69" w:rsidRDefault="00331A69" w:rsidP="00AD652C">
      <w:pPr>
        <w:tabs>
          <w:tab w:val="left" w:pos="1701"/>
          <w:tab w:val="left" w:pos="1985"/>
        </w:tabs>
        <w:ind w:left="1980" w:hanging="1980"/>
      </w:pPr>
    </w:p>
    <w:p w:rsidR="00CA5078" w:rsidRPr="00CA5078" w:rsidRDefault="003305A8" w:rsidP="00272EDD">
      <w:pPr>
        <w:ind w:left="1985" w:hanging="1985"/>
        <w:rPr>
          <w:rFonts w:asciiTheme="majorHAnsi" w:eastAsia="Times New Roman" w:hAnsiTheme="majorHAnsi" w:cs="Times New Roman"/>
          <w:color w:val="auto"/>
          <w:lang w:eastAsia="de-DE"/>
        </w:rPr>
      </w:pPr>
      <w:r>
        <w:t>Deutung:</w:t>
      </w:r>
      <w:r>
        <w:tab/>
      </w:r>
      <w:r w:rsidR="00A930CA">
        <w:t xml:space="preserve">Titandioxid-Nanopartikel bilden unter UV-Bestrahlung Radikale. Diese greifen den organischen Farbstoff Methylenblau an und zersetzen diesen. Die Lösungen ohne Titandioxid-Nanopartikel besitzen keinen </w:t>
      </w:r>
      <w:proofErr w:type="spellStart"/>
      <w:r w:rsidR="00A930CA">
        <w:t>Photokatalysator</w:t>
      </w:r>
      <w:proofErr w:type="spellEnd"/>
      <w:r w:rsidR="00A930CA">
        <w:t xml:space="preserve"> und </w:t>
      </w:r>
      <w:r w:rsidR="00272EDD">
        <w:t xml:space="preserve">die Ansätze im </w:t>
      </w:r>
      <w:r w:rsidR="00331A69">
        <w:t>Dunkeln</w:t>
      </w:r>
      <w:r w:rsidR="00272EDD">
        <w:t xml:space="preserve"> wurden nicht mit UV-Licht bestrahlt</w:t>
      </w:r>
      <w:r w:rsidR="00331A69">
        <w:t>, weshalb sich die Lösung nicht entfärbt.</w:t>
      </w:r>
    </w:p>
    <w:p w:rsidR="003305A8" w:rsidRDefault="003305A8" w:rsidP="003305A8">
      <w:pPr>
        <w:ind w:left="1985" w:hanging="1985"/>
        <w:jc w:val="left"/>
      </w:pPr>
      <w:r w:rsidRPr="00340C17">
        <w:t>Entsorgung:</w:t>
      </w:r>
      <w:r w:rsidRPr="00340C17">
        <w:tab/>
      </w:r>
      <w:r w:rsidR="00AD652C">
        <w:t>Die Lösungen werden in den Behälter für anorganische Lösungsmittel mit Schwermetallen gegeben.</w:t>
      </w:r>
    </w:p>
    <w:p w:rsidR="00725857" w:rsidRDefault="00725857" w:rsidP="00272EDD">
      <w:pPr>
        <w:pStyle w:val="berschrift2"/>
        <w:numPr>
          <w:ilvl w:val="0"/>
          <w:numId w:val="0"/>
        </w:numPr>
        <w:rPr>
          <w:rFonts w:eastAsiaTheme="minorEastAsia"/>
        </w:rPr>
      </w:pPr>
      <w:bookmarkStart w:id="6" w:name="_GoBack"/>
      <w:bookmarkEnd w:id="6"/>
    </w:p>
    <w:sectPr w:rsidR="00725857" w:rsidSect="005B0270">
      <w:headerReference w:type="default" r:id="rId31"/>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164" w:rsidRDefault="000A0164" w:rsidP="0086227B">
      <w:pPr>
        <w:spacing w:after="0" w:line="240" w:lineRule="auto"/>
      </w:pPr>
      <w:r>
        <w:separator/>
      </w:r>
    </w:p>
  </w:endnote>
  <w:endnote w:type="continuationSeparator" w:id="0">
    <w:p w:rsidR="000A0164" w:rsidRDefault="000A016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30638"/>
      <w:docPartObj>
        <w:docPartGallery w:val="Page Numbers (Bottom of Page)"/>
        <w:docPartUnique/>
      </w:docPartObj>
    </w:sdtPr>
    <w:sdtEndPr/>
    <w:sdtContent>
      <w:p w:rsidR="00A930CA" w:rsidRDefault="009A0178">
        <w:pPr>
          <w:pStyle w:val="Fuzeile"/>
          <w:jc w:val="right"/>
        </w:pPr>
        <w:r>
          <w:fldChar w:fldCharType="begin"/>
        </w:r>
        <w:r w:rsidR="004F56BA">
          <w:instrText>PAGE   \* MERGEFORMAT</w:instrText>
        </w:r>
        <w:r>
          <w:fldChar w:fldCharType="separate"/>
        </w:r>
        <w:r w:rsidR="00524815">
          <w:rPr>
            <w:noProof/>
          </w:rPr>
          <w:t>6</w:t>
        </w:r>
        <w:r>
          <w:rPr>
            <w:noProof/>
          </w:rPr>
          <w:fldChar w:fldCharType="end"/>
        </w:r>
      </w:p>
    </w:sdtContent>
  </w:sdt>
  <w:p w:rsidR="00A930CA" w:rsidRDefault="00A930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164" w:rsidRDefault="000A0164" w:rsidP="0086227B">
      <w:pPr>
        <w:spacing w:after="0" w:line="240" w:lineRule="auto"/>
      </w:pPr>
      <w:r>
        <w:separator/>
      </w:r>
    </w:p>
  </w:footnote>
  <w:footnote w:type="continuationSeparator" w:id="0">
    <w:p w:rsidR="000A0164" w:rsidRDefault="000A0164"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rsidR="00A930CA" w:rsidRPr="0080101C" w:rsidRDefault="000A0164"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w:instrText>
        </w:r>
        <w:r>
          <w:instrText xml:space="preserve"> MERGEFORMAT </w:instrText>
        </w:r>
        <w:r>
          <w:fldChar w:fldCharType="separate"/>
        </w:r>
        <w:r w:rsidR="00524815" w:rsidRPr="00524815">
          <w:rPr>
            <w:b/>
            <w:bCs/>
            <w:noProof/>
            <w:sz w:val="20"/>
          </w:rPr>
          <w:t>2</w:t>
        </w:r>
        <w:r>
          <w:rPr>
            <w:b/>
            <w:bCs/>
            <w:noProof/>
            <w:sz w:val="20"/>
          </w:rPr>
          <w:fldChar w:fldCharType="end"/>
        </w:r>
        <w:r w:rsidR="00A930CA"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524815">
          <w:rPr>
            <w:noProof/>
          </w:rPr>
          <w:t>Weitere Schülerversuche</w:t>
        </w:r>
        <w:r>
          <w:rPr>
            <w:noProof/>
          </w:rPr>
          <w:fldChar w:fldCharType="end"/>
        </w:r>
        <w:r w:rsidR="00A930CA" w:rsidRPr="0080101C">
          <w:rPr>
            <w:rFonts w:asciiTheme="majorHAnsi" w:hAnsiTheme="majorHAnsi"/>
            <w:sz w:val="20"/>
            <w:szCs w:val="20"/>
          </w:rPr>
          <w:tab/>
        </w:r>
        <w:r w:rsidR="00A930CA" w:rsidRPr="0080101C">
          <w:rPr>
            <w:rFonts w:asciiTheme="majorHAnsi" w:hAnsiTheme="majorHAnsi"/>
            <w:sz w:val="20"/>
            <w:szCs w:val="20"/>
          </w:rPr>
          <w:tab/>
        </w:r>
        <w:r w:rsidR="00A930CA" w:rsidRPr="0080101C">
          <w:rPr>
            <w:rFonts w:asciiTheme="majorHAnsi" w:hAnsiTheme="majorHAnsi" w:cs="Arial"/>
            <w:sz w:val="20"/>
            <w:szCs w:val="20"/>
          </w:rPr>
          <w:t xml:space="preserve"> </w:t>
        </w:r>
      </w:p>
    </w:sdtContent>
  </w:sdt>
  <w:p w:rsidR="00A930CA" w:rsidRPr="0080101C" w:rsidRDefault="0086690A"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517B2BFE" wp14:editId="7D539074">
              <wp:simplePos x="0" y="0"/>
              <wp:positionH relativeFrom="column">
                <wp:posOffset>-42545</wp:posOffset>
              </wp:positionH>
              <wp:positionV relativeFrom="paragraph">
                <wp:posOffset>38735</wp:posOffset>
              </wp:positionV>
              <wp:extent cx="5867400" cy="635"/>
              <wp:effectExtent l="9525" t="13970" r="9525"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25E67"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mPKA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kRxmPKAIAAEc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A40"/>
    <w:multiLevelType w:val="hybridMultilevel"/>
    <w:tmpl w:val="ADBCB3E6"/>
    <w:lvl w:ilvl="0" w:tplc="7EC4C380">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 w15:restartNumberingAfterBreak="0">
    <w:nsid w:val="045862AF"/>
    <w:multiLevelType w:val="hybridMultilevel"/>
    <w:tmpl w:val="22047E38"/>
    <w:lvl w:ilvl="0" w:tplc="0407000F">
      <w:start w:val="1"/>
      <w:numFmt w:val="decimal"/>
      <w:lvlText w:val="%1."/>
      <w:lvlJc w:val="left"/>
      <w:pPr>
        <w:ind w:left="1296" w:hanging="360"/>
      </w:pPr>
    </w:lvl>
    <w:lvl w:ilvl="1" w:tplc="04070019" w:tentative="1">
      <w:start w:val="1"/>
      <w:numFmt w:val="lowerLetter"/>
      <w:lvlText w:val="%2."/>
      <w:lvlJc w:val="left"/>
      <w:pPr>
        <w:ind w:left="2016" w:hanging="360"/>
      </w:pPr>
    </w:lvl>
    <w:lvl w:ilvl="2" w:tplc="0407001B" w:tentative="1">
      <w:start w:val="1"/>
      <w:numFmt w:val="lowerRoman"/>
      <w:lvlText w:val="%3."/>
      <w:lvlJc w:val="right"/>
      <w:pPr>
        <w:ind w:left="2736" w:hanging="180"/>
      </w:pPr>
    </w:lvl>
    <w:lvl w:ilvl="3" w:tplc="0407000F" w:tentative="1">
      <w:start w:val="1"/>
      <w:numFmt w:val="decimal"/>
      <w:lvlText w:val="%4."/>
      <w:lvlJc w:val="left"/>
      <w:pPr>
        <w:ind w:left="3456" w:hanging="360"/>
      </w:pPr>
    </w:lvl>
    <w:lvl w:ilvl="4" w:tplc="04070019" w:tentative="1">
      <w:start w:val="1"/>
      <w:numFmt w:val="lowerLetter"/>
      <w:lvlText w:val="%5."/>
      <w:lvlJc w:val="left"/>
      <w:pPr>
        <w:ind w:left="4176" w:hanging="360"/>
      </w:pPr>
    </w:lvl>
    <w:lvl w:ilvl="5" w:tplc="0407001B" w:tentative="1">
      <w:start w:val="1"/>
      <w:numFmt w:val="lowerRoman"/>
      <w:lvlText w:val="%6."/>
      <w:lvlJc w:val="right"/>
      <w:pPr>
        <w:ind w:left="4896" w:hanging="180"/>
      </w:pPr>
    </w:lvl>
    <w:lvl w:ilvl="6" w:tplc="0407000F" w:tentative="1">
      <w:start w:val="1"/>
      <w:numFmt w:val="decimal"/>
      <w:lvlText w:val="%7."/>
      <w:lvlJc w:val="left"/>
      <w:pPr>
        <w:ind w:left="5616" w:hanging="360"/>
      </w:pPr>
    </w:lvl>
    <w:lvl w:ilvl="7" w:tplc="04070019" w:tentative="1">
      <w:start w:val="1"/>
      <w:numFmt w:val="lowerLetter"/>
      <w:lvlText w:val="%8."/>
      <w:lvlJc w:val="left"/>
      <w:pPr>
        <w:ind w:left="6336" w:hanging="360"/>
      </w:pPr>
    </w:lvl>
    <w:lvl w:ilvl="8" w:tplc="0407001B" w:tentative="1">
      <w:start w:val="1"/>
      <w:numFmt w:val="lowerRoman"/>
      <w:lvlText w:val="%9."/>
      <w:lvlJc w:val="right"/>
      <w:pPr>
        <w:ind w:left="7056" w:hanging="180"/>
      </w:pPr>
    </w:lvl>
  </w:abstractNum>
  <w:abstractNum w:abstractNumId="2"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3"/>
  </w:num>
  <w:num w:numId="13">
    <w:abstractNumId w:val="9"/>
  </w:num>
  <w:num w:numId="14">
    <w:abstractNumId w:val="8"/>
  </w:num>
  <w:num w:numId="15">
    <w:abstractNumId w:val="11"/>
  </w:num>
  <w:num w:numId="16">
    <w:abstractNumId w:val="4"/>
  </w:num>
  <w:num w:numId="17">
    <w:abstractNumId w:val="12"/>
  </w:num>
  <w:num w:numId="18">
    <w:abstractNumId w:val="5"/>
  </w:num>
  <w:num w:numId="19">
    <w:abstractNumId w:val="2"/>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2B49"/>
    <w:rsid w:val="00007E3F"/>
    <w:rsid w:val="00011800"/>
    <w:rsid w:val="000137A3"/>
    <w:rsid w:val="00014E7D"/>
    <w:rsid w:val="00022871"/>
    <w:rsid w:val="00027856"/>
    <w:rsid w:val="00041562"/>
    <w:rsid w:val="00055AF4"/>
    <w:rsid w:val="00056798"/>
    <w:rsid w:val="0006287D"/>
    <w:rsid w:val="0006684E"/>
    <w:rsid w:val="00066DE1"/>
    <w:rsid w:val="00067AEC"/>
    <w:rsid w:val="00072812"/>
    <w:rsid w:val="00074A34"/>
    <w:rsid w:val="00076969"/>
    <w:rsid w:val="0007729E"/>
    <w:rsid w:val="0007737E"/>
    <w:rsid w:val="000972FF"/>
    <w:rsid w:val="000A0164"/>
    <w:rsid w:val="000B0523"/>
    <w:rsid w:val="000C26A3"/>
    <w:rsid w:val="000C4EB4"/>
    <w:rsid w:val="000D10FB"/>
    <w:rsid w:val="000D2C37"/>
    <w:rsid w:val="000D7381"/>
    <w:rsid w:val="000E0EBE"/>
    <w:rsid w:val="000E21A7"/>
    <w:rsid w:val="000E7DB1"/>
    <w:rsid w:val="000F484D"/>
    <w:rsid w:val="000F5EEC"/>
    <w:rsid w:val="001022B4"/>
    <w:rsid w:val="001078D6"/>
    <w:rsid w:val="00123570"/>
    <w:rsid w:val="0012481E"/>
    <w:rsid w:val="00125CEA"/>
    <w:rsid w:val="0013621E"/>
    <w:rsid w:val="00152890"/>
    <w:rsid w:val="00153EA8"/>
    <w:rsid w:val="0015626A"/>
    <w:rsid w:val="00157F3D"/>
    <w:rsid w:val="001A7524"/>
    <w:rsid w:val="001B2962"/>
    <w:rsid w:val="001B46E0"/>
    <w:rsid w:val="001B5607"/>
    <w:rsid w:val="001B5937"/>
    <w:rsid w:val="001C5EFC"/>
    <w:rsid w:val="00206D6B"/>
    <w:rsid w:val="00216E3C"/>
    <w:rsid w:val="0023192D"/>
    <w:rsid w:val="0023241F"/>
    <w:rsid w:val="002347FE"/>
    <w:rsid w:val="002375EF"/>
    <w:rsid w:val="002446A0"/>
    <w:rsid w:val="00246CA1"/>
    <w:rsid w:val="00254F3F"/>
    <w:rsid w:val="00270289"/>
    <w:rsid w:val="00272EDD"/>
    <w:rsid w:val="0028080E"/>
    <w:rsid w:val="00282088"/>
    <w:rsid w:val="0028245F"/>
    <w:rsid w:val="002825AF"/>
    <w:rsid w:val="0028646F"/>
    <w:rsid w:val="00287346"/>
    <w:rsid w:val="002944CF"/>
    <w:rsid w:val="002A716F"/>
    <w:rsid w:val="002A7855"/>
    <w:rsid w:val="002B0B14"/>
    <w:rsid w:val="002B2713"/>
    <w:rsid w:val="002B476B"/>
    <w:rsid w:val="002D29A1"/>
    <w:rsid w:val="002E0F34"/>
    <w:rsid w:val="002E2DD3"/>
    <w:rsid w:val="002E38A0"/>
    <w:rsid w:val="002E5FCC"/>
    <w:rsid w:val="002F18B6"/>
    <w:rsid w:val="002F25D2"/>
    <w:rsid w:val="002F38EE"/>
    <w:rsid w:val="002F611C"/>
    <w:rsid w:val="00316609"/>
    <w:rsid w:val="00320DF3"/>
    <w:rsid w:val="003305A8"/>
    <w:rsid w:val="00331A69"/>
    <w:rsid w:val="0033677B"/>
    <w:rsid w:val="00336B3B"/>
    <w:rsid w:val="00337B69"/>
    <w:rsid w:val="00337E03"/>
    <w:rsid w:val="00340C17"/>
    <w:rsid w:val="00342531"/>
    <w:rsid w:val="00344BB7"/>
    <w:rsid w:val="00345293"/>
    <w:rsid w:val="00345F54"/>
    <w:rsid w:val="0038284A"/>
    <w:rsid w:val="003837C2"/>
    <w:rsid w:val="00383D47"/>
    <w:rsid w:val="00384682"/>
    <w:rsid w:val="0038718E"/>
    <w:rsid w:val="003905E7"/>
    <w:rsid w:val="00391227"/>
    <w:rsid w:val="003B49C6"/>
    <w:rsid w:val="003C5747"/>
    <w:rsid w:val="003D529E"/>
    <w:rsid w:val="003E4059"/>
    <w:rsid w:val="003E69AB"/>
    <w:rsid w:val="00401750"/>
    <w:rsid w:val="004102B8"/>
    <w:rsid w:val="0041565C"/>
    <w:rsid w:val="00434D4E"/>
    <w:rsid w:val="00434F30"/>
    <w:rsid w:val="00440FDC"/>
    <w:rsid w:val="00442EB1"/>
    <w:rsid w:val="00456D31"/>
    <w:rsid w:val="00476026"/>
    <w:rsid w:val="00486C9F"/>
    <w:rsid w:val="0049087A"/>
    <w:rsid w:val="004944F3"/>
    <w:rsid w:val="004B200E"/>
    <w:rsid w:val="004B3E0E"/>
    <w:rsid w:val="004C64A6"/>
    <w:rsid w:val="004D2994"/>
    <w:rsid w:val="004D321A"/>
    <w:rsid w:val="004E3C0B"/>
    <w:rsid w:val="004F1A17"/>
    <w:rsid w:val="004F56BA"/>
    <w:rsid w:val="00503C6A"/>
    <w:rsid w:val="005115B1"/>
    <w:rsid w:val="00511B2E"/>
    <w:rsid w:val="005131C3"/>
    <w:rsid w:val="005228A9"/>
    <w:rsid w:val="005240FE"/>
    <w:rsid w:val="00524815"/>
    <w:rsid w:val="00526F69"/>
    <w:rsid w:val="00530A18"/>
    <w:rsid w:val="00531796"/>
    <w:rsid w:val="00532CD5"/>
    <w:rsid w:val="005345FC"/>
    <w:rsid w:val="00544922"/>
    <w:rsid w:val="00550C6B"/>
    <w:rsid w:val="005650D4"/>
    <w:rsid w:val="005669B2"/>
    <w:rsid w:val="00573704"/>
    <w:rsid w:val="00574063"/>
    <w:rsid w:val="005745F8"/>
    <w:rsid w:val="0057596C"/>
    <w:rsid w:val="00576C62"/>
    <w:rsid w:val="005862D7"/>
    <w:rsid w:val="00591B02"/>
    <w:rsid w:val="00595177"/>
    <w:rsid w:val="005978FA"/>
    <w:rsid w:val="005A2E89"/>
    <w:rsid w:val="005B0270"/>
    <w:rsid w:val="005B1F71"/>
    <w:rsid w:val="005B23FC"/>
    <w:rsid w:val="005B57D9"/>
    <w:rsid w:val="005B60E3"/>
    <w:rsid w:val="005C7A9A"/>
    <w:rsid w:val="005E1939"/>
    <w:rsid w:val="005E3970"/>
    <w:rsid w:val="005F1966"/>
    <w:rsid w:val="005F2176"/>
    <w:rsid w:val="00626874"/>
    <w:rsid w:val="00631F0F"/>
    <w:rsid w:val="00637239"/>
    <w:rsid w:val="00654117"/>
    <w:rsid w:val="00660655"/>
    <w:rsid w:val="00672281"/>
    <w:rsid w:val="00681739"/>
    <w:rsid w:val="00690534"/>
    <w:rsid w:val="00690EF4"/>
    <w:rsid w:val="006943C9"/>
    <w:rsid w:val="006968E6"/>
    <w:rsid w:val="006A0F35"/>
    <w:rsid w:val="006B3EC2"/>
    <w:rsid w:val="006C053D"/>
    <w:rsid w:val="006C5B0D"/>
    <w:rsid w:val="006C6D48"/>
    <w:rsid w:val="006C7B24"/>
    <w:rsid w:val="006E32AF"/>
    <w:rsid w:val="006E451C"/>
    <w:rsid w:val="006F4715"/>
    <w:rsid w:val="00707392"/>
    <w:rsid w:val="0072123D"/>
    <w:rsid w:val="007216D1"/>
    <w:rsid w:val="00722AA4"/>
    <w:rsid w:val="00725857"/>
    <w:rsid w:val="00735C64"/>
    <w:rsid w:val="00741ED5"/>
    <w:rsid w:val="00743A4C"/>
    <w:rsid w:val="00746773"/>
    <w:rsid w:val="00775EEC"/>
    <w:rsid w:val="0078071E"/>
    <w:rsid w:val="00790D3B"/>
    <w:rsid w:val="00794BBA"/>
    <w:rsid w:val="007A00F5"/>
    <w:rsid w:val="007A7FA8"/>
    <w:rsid w:val="007B0584"/>
    <w:rsid w:val="007E586C"/>
    <w:rsid w:val="007E7412"/>
    <w:rsid w:val="007F166D"/>
    <w:rsid w:val="007F2348"/>
    <w:rsid w:val="00801678"/>
    <w:rsid w:val="008042F5"/>
    <w:rsid w:val="00815FB9"/>
    <w:rsid w:val="00820299"/>
    <w:rsid w:val="0082230A"/>
    <w:rsid w:val="0082737B"/>
    <w:rsid w:val="00837114"/>
    <w:rsid w:val="00842306"/>
    <w:rsid w:val="008549F3"/>
    <w:rsid w:val="0086227B"/>
    <w:rsid w:val="008664DF"/>
    <w:rsid w:val="0086690A"/>
    <w:rsid w:val="00875E5B"/>
    <w:rsid w:val="0088451A"/>
    <w:rsid w:val="00886EE0"/>
    <w:rsid w:val="00894260"/>
    <w:rsid w:val="00896D5A"/>
    <w:rsid w:val="008A426D"/>
    <w:rsid w:val="008A5D98"/>
    <w:rsid w:val="008B5C95"/>
    <w:rsid w:val="008B7FD6"/>
    <w:rsid w:val="008C5E09"/>
    <w:rsid w:val="008C71EE"/>
    <w:rsid w:val="008D0ED6"/>
    <w:rsid w:val="008D67B2"/>
    <w:rsid w:val="008D6D4B"/>
    <w:rsid w:val="008E12F8"/>
    <w:rsid w:val="008E1A25"/>
    <w:rsid w:val="008E345D"/>
    <w:rsid w:val="00904316"/>
    <w:rsid w:val="00905459"/>
    <w:rsid w:val="0090659A"/>
    <w:rsid w:val="00913D97"/>
    <w:rsid w:val="00917704"/>
    <w:rsid w:val="00936D12"/>
    <w:rsid w:val="00936F75"/>
    <w:rsid w:val="0094350A"/>
    <w:rsid w:val="00946F4E"/>
    <w:rsid w:val="0095052C"/>
    <w:rsid w:val="00954DC8"/>
    <w:rsid w:val="00961647"/>
    <w:rsid w:val="00971E91"/>
    <w:rsid w:val="009735A3"/>
    <w:rsid w:val="00973F3F"/>
    <w:rsid w:val="009775D7"/>
    <w:rsid w:val="00977ED8"/>
    <w:rsid w:val="0098168E"/>
    <w:rsid w:val="00981E38"/>
    <w:rsid w:val="00984EF9"/>
    <w:rsid w:val="00993407"/>
    <w:rsid w:val="00994634"/>
    <w:rsid w:val="009A0178"/>
    <w:rsid w:val="009B0D3F"/>
    <w:rsid w:val="009C2ACD"/>
    <w:rsid w:val="009C6F21"/>
    <w:rsid w:val="009C7687"/>
    <w:rsid w:val="009D150C"/>
    <w:rsid w:val="009D4BD9"/>
    <w:rsid w:val="009D70FF"/>
    <w:rsid w:val="009F0452"/>
    <w:rsid w:val="009F0667"/>
    <w:rsid w:val="009F0CE9"/>
    <w:rsid w:val="009F12DD"/>
    <w:rsid w:val="009F5702"/>
    <w:rsid w:val="009F5A39"/>
    <w:rsid w:val="009F61D4"/>
    <w:rsid w:val="00A006C3"/>
    <w:rsid w:val="00A012CE"/>
    <w:rsid w:val="00A0582F"/>
    <w:rsid w:val="00A05C2F"/>
    <w:rsid w:val="00A2136F"/>
    <w:rsid w:val="00A2301A"/>
    <w:rsid w:val="00A27770"/>
    <w:rsid w:val="00A312EA"/>
    <w:rsid w:val="00A34E36"/>
    <w:rsid w:val="00A41930"/>
    <w:rsid w:val="00A61671"/>
    <w:rsid w:val="00A7439F"/>
    <w:rsid w:val="00A75F0A"/>
    <w:rsid w:val="00A778C9"/>
    <w:rsid w:val="00A90BD6"/>
    <w:rsid w:val="00A9233D"/>
    <w:rsid w:val="00A930CA"/>
    <w:rsid w:val="00A96F52"/>
    <w:rsid w:val="00A979A2"/>
    <w:rsid w:val="00AA604B"/>
    <w:rsid w:val="00AA612B"/>
    <w:rsid w:val="00AB55B9"/>
    <w:rsid w:val="00AC3DC5"/>
    <w:rsid w:val="00AD0C24"/>
    <w:rsid w:val="00AD652C"/>
    <w:rsid w:val="00AD7D1F"/>
    <w:rsid w:val="00AE1230"/>
    <w:rsid w:val="00B01533"/>
    <w:rsid w:val="00B024E9"/>
    <w:rsid w:val="00B02829"/>
    <w:rsid w:val="00B04159"/>
    <w:rsid w:val="00B21F20"/>
    <w:rsid w:val="00B433C0"/>
    <w:rsid w:val="00B51643"/>
    <w:rsid w:val="00B51B39"/>
    <w:rsid w:val="00B571E6"/>
    <w:rsid w:val="00B619BB"/>
    <w:rsid w:val="00B67409"/>
    <w:rsid w:val="00B70A95"/>
    <w:rsid w:val="00B901F6"/>
    <w:rsid w:val="00B92761"/>
    <w:rsid w:val="00B93BBF"/>
    <w:rsid w:val="00B940DA"/>
    <w:rsid w:val="00B96C3C"/>
    <w:rsid w:val="00BA0E9B"/>
    <w:rsid w:val="00BC4F56"/>
    <w:rsid w:val="00BD1D31"/>
    <w:rsid w:val="00BD40E5"/>
    <w:rsid w:val="00BF0B3A"/>
    <w:rsid w:val="00BF2E3A"/>
    <w:rsid w:val="00BF7B08"/>
    <w:rsid w:val="00C0569E"/>
    <w:rsid w:val="00C10E22"/>
    <w:rsid w:val="00C12650"/>
    <w:rsid w:val="00C23319"/>
    <w:rsid w:val="00C364B2"/>
    <w:rsid w:val="00C428C7"/>
    <w:rsid w:val="00C42DF4"/>
    <w:rsid w:val="00C460EB"/>
    <w:rsid w:val="00C51D56"/>
    <w:rsid w:val="00C66D91"/>
    <w:rsid w:val="00CA31FE"/>
    <w:rsid w:val="00CA5078"/>
    <w:rsid w:val="00CA6231"/>
    <w:rsid w:val="00CB2161"/>
    <w:rsid w:val="00CB2BE5"/>
    <w:rsid w:val="00CD4D70"/>
    <w:rsid w:val="00CE1F14"/>
    <w:rsid w:val="00CE3B2A"/>
    <w:rsid w:val="00CE5A99"/>
    <w:rsid w:val="00CF0B61"/>
    <w:rsid w:val="00CF79FE"/>
    <w:rsid w:val="00D033B6"/>
    <w:rsid w:val="00D069A2"/>
    <w:rsid w:val="00D1194E"/>
    <w:rsid w:val="00D36116"/>
    <w:rsid w:val="00D407E8"/>
    <w:rsid w:val="00D54590"/>
    <w:rsid w:val="00D60010"/>
    <w:rsid w:val="00D76EE6"/>
    <w:rsid w:val="00D76F6F"/>
    <w:rsid w:val="00D82827"/>
    <w:rsid w:val="00D90F31"/>
    <w:rsid w:val="00D92822"/>
    <w:rsid w:val="00DA6545"/>
    <w:rsid w:val="00DB53DF"/>
    <w:rsid w:val="00DC0309"/>
    <w:rsid w:val="00DD376F"/>
    <w:rsid w:val="00DE18A7"/>
    <w:rsid w:val="00E17CDE"/>
    <w:rsid w:val="00E22516"/>
    <w:rsid w:val="00E22D23"/>
    <w:rsid w:val="00E24354"/>
    <w:rsid w:val="00E25941"/>
    <w:rsid w:val="00E26180"/>
    <w:rsid w:val="00E476E8"/>
    <w:rsid w:val="00E51037"/>
    <w:rsid w:val="00E53B0C"/>
    <w:rsid w:val="00E54798"/>
    <w:rsid w:val="00E6748A"/>
    <w:rsid w:val="00E84393"/>
    <w:rsid w:val="00E866D8"/>
    <w:rsid w:val="00E91F32"/>
    <w:rsid w:val="00E92FFC"/>
    <w:rsid w:val="00E96AD6"/>
    <w:rsid w:val="00EA3C40"/>
    <w:rsid w:val="00EB3DFE"/>
    <w:rsid w:val="00EB3EA7"/>
    <w:rsid w:val="00EB6DB7"/>
    <w:rsid w:val="00EC35B8"/>
    <w:rsid w:val="00ED07C2"/>
    <w:rsid w:val="00ED1A75"/>
    <w:rsid w:val="00ED1F5D"/>
    <w:rsid w:val="00ED68FD"/>
    <w:rsid w:val="00ED70E3"/>
    <w:rsid w:val="00EE0643"/>
    <w:rsid w:val="00EE1EFF"/>
    <w:rsid w:val="00EE21F2"/>
    <w:rsid w:val="00EE79E0"/>
    <w:rsid w:val="00EF161C"/>
    <w:rsid w:val="00EF5479"/>
    <w:rsid w:val="00F0004A"/>
    <w:rsid w:val="00F164FD"/>
    <w:rsid w:val="00F17765"/>
    <w:rsid w:val="00F17797"/>
    <w:rsid w:val="00F2604C"/>
    <w:rsid w:val="00F26486"/>
    <w:rsid w:val="00F31EBF"/>
    <w:rsid w:val="00F3487A"/>
    <w:rsid w:val="00F4573B"/>
    <w:rsid w:val="00F74A95"/>
    <w:rsid w:val="00F849B0"/>
    <w:rsid w:val="00FA35DE"/>
    <w:rsid w:val="00FA486B"/>
    <w:rsid w:val="00FA58C5"/>
    <w:rsid w:val="00FA789F"/>
    <w:rsid w:val="00FB3D74"/>
    <w:rsid w:val="00FC02BE"/>
    <w:rsid w:val="00FD644E"/>
    <w:rsid w:val="00FE54D8"/>
    <w:rsid w:val="00FF7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7B71F5-EC14-4FBA-9D0C-C2EAEDD7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2F18B6"/>
    <w:rPr>
      <w:sz w:val="16"/>
      <w:szCs w:val="16"/>
    </w:rPr>
  </w:style>
  <w:style w:type="paragraph" w:styleId="Kommentartext">
    <w:name w:val="annotation text"/>
    <w:basedOn w:val="Standard"/>
    <w:link w:val="KommentartextZchn"/>
    <w:uiPriority w:val="99"/>
    <w:semiHidden/>
    <w:unhideWhenUsed/>
    <w:rsid w:val="002F18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18B6"/>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2F18B6"/>
    <w:rPr>
      <w:b/>
      <w:bCs/>
    </w:rPr>
  </w:style>
  <w:style w:type="character" w:customStyle="1" w:styleId="KommentarthemaZchn">
    <w:name w:val="Kommentarthema Zchn"/>
    <w:basedOn w:val="KommentartextZchn"/>
    <w:link w:val="Kommentarthema"/>
    <w:uiPriority w:val="99"/>
    <w:semiHidden/>
    <w:rsid w:val="002F18B6"/>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569917968">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A263D78-C0B4-4404-8269-8AF80851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706</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Alex</cp:lastModifiedBy>
  <cp:revision>3</cp:revision>
  <cp:lastPrinted>2015-08-27T10:15:00Z</cp:lastPrinted>
  <dcterms:created xsi:type="dcterms:W3CDTF">2015-08-27T10:15:00Z</dcterms:created>
  <dcterms:modified xsi:type="dcterms:W3CDTF">2015-08-27T10:16:00Z</dcterms:modified>
</cp:coreProperties>
</file>