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43" w:rsidRPr="00050643" w:rsidRDefault="00050643" w:rsidP="00050643">
      <w:pPr>
        <w:rPr>
          <w:b/>
        </w:rPr>
      </w:pPr>
      <w:proofErr w:type="spellStart"/>
      <w:r w:rsidRPr="00B24725">
        <w:rPr>
          <w:b/>
          <w:smallCaps/>
        </w:rPr>
        <w:t>Barfoed</w:t>
      </w:r>
      <w:proofErr w:type="spellEnd"/>
      <w:r w:rsidRPr="00050643">
        <w:rPr>
          <w:b/>
        </w:rPr>
        <w:t>-Reagenz – Unterscheidung von Mono- und Disacchariden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50643" w:rsidRPr="009C5E28" w:rsidTr="008D3643">
        <w:tc>
          <w:tcPr>
            <w:tcW w:w="9322" w:type="dxa"/>
            <w:gridSpan w:val="9"/>
            <w:shd w:val="clear" w:color="auto" w:fill="4F81BD"/>
            <w:vAlign w:val="center"/>
          </w:tcPr>
          <w:p w:rsidR="00050643" w:rsidRPr="00F31EBF" w:rsidRDefault="00050643" w:rsidP="008D3643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050643" w:rsidRPr="009C5E28" w:rsidTr="008D364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0643" w:rsidRPr="005B4060" w:rsidRDefault="00050643" w:rsidP="008D3643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B4060">
              <w:rPr>
                <w:sz w:val="20"/>
                <w:szCs w:val="20"/>
              </w:rPr>
              <w:t>Kupferacetat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0643" w:rsidRPr="005B4060" w:rsidRDefault="00050643" w:rsidP="008D3643">
            <w:pPr>
              <w:spacing w:after="0"/>
              <w:jc w:val="center"/>
              <w:rPr>
                <w:sz w:val="20"/>
                <w:szCs w:val="20"/>
              </w:rPr>
            </w:pPr>
            <w:r w:rsidRPr="005B4060">
              <w:rPr>
                <w:sz w:val="20"/>
                <w:szCs w:val="20"/>
              </w:rPr>
              <w:t xml:space="preserve">H: </w:t>
            </w:r>
            <w:r>
              <w:rPr>
                <w:sz w:val="20"/>
                <w:szCs w:val="20"/>
              </w:rPr>
              <w:t>302-315-319-335-400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50643" w:rsidRPr="005B4060" w:rsidRDefault="00050643" w:rsidP="008D3643">
            <w:pPr>
              <w:spacing w:after="0"/>
              <w:jc w:val="center"/>
              <w:rPr>
                <w:sz w:val="20"/>
                <w:szCs w:val="20"/>
              </w:rPr>
            </w:pPr>
            <w:r w:rsidRPr="005B4060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261-273-305+351+338</w:t>
            </w:r>
          </w:p>
        </w:tc>
      </w:tr>
      <w:tr w:rsidR="00050643" w:rsidRPr="009C5E28" w:rsidTr="008D364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0643" w:rsidRPr="005B4060" w:rsidRDefault="00050643" w:rsidP="008D3643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Essigsäure (w =30%)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0643" w:rsidRPr="005B4060" w:rsidRDefault="00050643" w:rsidP="008D3643">
            <w:pPr>
              <w:spacing w:after="0"/>
              <w:jc w:val="center"/>
              <w:rPr>
                <w:sz w:val="20"/>
                <w:szCs w:val="20"/>
              </w:rPr>
            </w:pPr>
            <w:r w:rsidRPr="005B4060">
              <w:rPr>
                <w:sz w:val="20"/>
                <w:szCs w:val="20"/>
              </w:rPr>
              <w:t>H: 31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50643" w:rsidRPr="005B4060" w:rsidRDefault="00050643" w:rsidP="008D3643">
            <w:pPr>
              <w:spacing w:after="0"/>
              <w:jc w:val="center"/>
              <w:rPr>
                <w:sz w:val="20"/>
                <w:szCs w:val="20"/>
              </w:rPr>
            </w:pPr>
            <w:r w:rsidRPr="005B4060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280-301+330+331-305+351+338</w:t>
            </w:r>
          </w:p>
        </w:tc>
      </w:tr>
      <w:tr w:rsidR="00050643" w:rsidRPr="009C5E28" w:rsidTr="008D364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0643" w:rsidRPr="005B4060" w:rsidRDefault="00050643" w:rsidP="008D364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Glucose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0643" w:rsidRPr="005B4060" w:rsidRDefault="00050643" w:rsidP="008D3643">
            <w:pPr>
              <w:spacing w:after="0"/>
              <w:jc w:val="center"/>
              <w:rPr>
                <w:sz w:val="20"/>
                <w:szCs w:val="20"/>
              </w:rPr>
            </w:pPr>
            <w:r w:rsidRPr="005B4060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50643" w:rsidRPr="005B4060" w:rsidRDefault="00050643" w:rsidP="008D3643">
            <w:pPr>
              <w:spacing w:after="0"/>
              <w:jc w:val="center"/>
              <w:rPr>
                <w:sz w:val="20"/>
                <w:szCs w:val="20"/>
              </w:rPr>
            </w:pPr>
            <w:r w:rsidRPr="005B4060">
              <w:rPr>
                <w:sz w:val="20"/>
                <w:szCs w:val="20"/>
              </w:rPr>
              <w:t>-</w:t>
            </w:r>
          </w:p>
        </w:tc>
      </w:tr>
      <w:tr w:rsidR="00050643" w:rsidRPr="009C5E28" w:rsidTr="008D364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0643" w:rsidRDefault="00050643" w:rsidP="008D364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Fructose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0643" w:rsidRPr="005B4060" w:rsidRDefault="00050643" w:rsidP="008D364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50643" w:rsidRPr="005B4060" w:rsidRDefault="00050643" w:rsidP="008D364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643" w:rsidRPr="009C5E28" w:rsidTr="008D364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0643" w:rsidRDefault="00050643" w:rsidP="008D364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Maltose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0643" w:rsidRPr="005B4060" w:rsidRDefault="00050643" w:rsidP="008D364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50643" w:rsidRPr="005B4060" w:rsidRDefault="00050643" w:rsidP="008D364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643" w:rsidRPr="009C5E28" w:rsidTr="008D364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0643" w:rsidRDefault="00050643" w:rsidP="008D364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Saccharose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0643" w:rsidRPr="005B4060" w:rsidRDefault="00050643" w:rsidP="008D364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50643" w:rsidRPr="005B4060" w:rsidRDefault="00050643" w:rsidP="008D364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643" w:rsidRPr="009C5E28" w:rsidTr="008D364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0643" w:rsidRPr="009C5E28" w:rsidRDefault="00050643" w:rsidP="008D36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45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0643" w:rsidRPr="009C5E28" w:rsidRDefault="00050643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0643" w:rsidRPr="009C5E28" w:rsidRDefault="00050643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76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0643" w:rsidRPr="009C5E28" w:rsidRDefault="00050643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0643" w:rsidRPr="009C5E28" w:rsidRDefault="00050643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8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0643" w:rsidRPr="009C5E28" w:rsidRDefault="00050643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79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0643" w:rsidRPr="009C5E28" w:rsidRDefault="00050643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50643" w:rsidRPr="009C5E28" w:rsidRDefault="00050643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81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50643" w:rsidRPr="009C5E28" w:rsidRDefault="00050643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8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643" w:rsidRDefault="00050643" w:rsidP="00050643">
      <w:pPr>
        <w:tabs>
          <w:tab w:val="left" w:pos="1701"/>
          <w:tab w:val="left" w:pos="1985"/>
        </w:tabs>
        <w:ind w:left="1980" w:hanging="1980"/>
      </w:pPr>
    </w:p>
    <w:p w:rsidR="00050643" w:rsidRDefault="00050643" w:rsidP="00050643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4 Reagenzgläser, 1 Becherglas 250 mL, Erlenmeyerkolben 100 mL, Kristallschale, Messzylinder, Trichter, Filterpapier, Bunsenbrenner, Dreifuß mit Drahtnetz.</w:t>
      </w:r>
    </w:p>
    <w:p w:rsidR="00050643" w:rsidRPr="00ED07C2" w:rsidRDefault="00050643" w:rsidP="00050643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Kupferacetat, Essigsäure, destilliertes Wasser, Glucose, Fructose, Saccharose, Maltose.</w:t>
      </w:r>
    </w:p>
    <w:p w:rsidR="00050643" w:rsidRDefault="00050643" w:rsidP="00050643">
      <w:pPr>
        <w:tabs>
          <w:tab w:val="left" w:pos="1701"/>
          <w:tab w:val="left" w:pos="1985"/>
        </w:tabs>
        <w:spacing w:after="0"/>
        <w:ind w:left="1980" w:hanging="1980"/>
      </w:pPr>
      <w:r>
        <w:t>Durchführung:</w:t>
      </w:r>
      <w:r>
        <w:tab/>
      </w:r>
      <w:r>
        <w:tab/>
        <w:t xml:space="preserve">Ansetzen von </w:t>
      </w:r>
      <w:proofErr w:type="spellStart"/>
      <w:r>
        <w:rPr>
          <w:smallCaps/>
        </w:rPr>
        <w:t>Barfoed</w:t>
      </w:r>
      <w:proofErr w:type="spellEnd"/>
      <w:r>
        <w:t>-Reagenz:</w:t>
      </w:r>
    </w:p>
    <w:p w:rsidR="00050643" w:rsidRDefault="00050643" w:rsidP="00050643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  <w:t>In 100 mL Wasser werden 6,7g Kupferacetat gelöst. Die Lösung wird filtriert und mit 2,5 mL 30 %-</w:t>
      </w:r>
      <w:proofErr w:type="spellStart"/>
      <w:r>
        <w:t>iger</w:t>
      </w:r>
      <w:proofErr w:type="spellEnd"/>
      <w:r>
        <w:t xml:space="preserve"> Essigsäure versetzt. </w:t>
      </w:r>
    </w:p>
    <w:p w:rsidR="00050643" w:rsidRDefault="00050643" w:rsidP="00050643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Es wird eine Spatelspitze von Glucose, Fructose, Maltose und Saccharose in ein jeweils ein Reagenzglas gegeben und mit 4 mL destilliertem Wasser gelöst. Dann wird zu den vier Probelösungen die vierfache Menge an </w:t>
      </w:r>
      <w:proofErr w:type="spellStart"/>
      <w:r>
        <w:rPr>
          <w:smallCaps/>
        </w:rPr>
        <w:t>Barfoed</w:t>
      </w:r>
      <w:proofErr w:type="spellEnd"/>
      <w:r>
        <w:t>-Reagenz gegeben. Die vier Probelösungen werden für 5 Min. in siedendem Wasser erhitzt.</w:t>
      </w:r>
    </w:p>
    <w:p w:rsidR="00050643" w:rsidRDefault="00050643" w:rsidP="00050643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Bei Glucose und bei Fructose bildet sich am Boden des Reagenzglases ein orange-brauner Feststoff. Der orange-braune Feststoff ist ebenfalls an der Phasengrenze zur Luft zu beobachten. Bei Maltose und Saccharose verändert sich die Lösung nicht.</w:t>
      </w:r>
    </w:p>
    <w:p w:rsidR="00050643" w:rsidRDefault="00050643" w:rsidP="00050643">
      <w:pPr>
        <w:keepNext/>
        <w:tabs>
          <w:tab w:val="left" w:pos="1701"/>
          <w:tab w:val="left" w:pos="1985"/>
        </w:tabs>
        <w:ind w:left="1980" w:hanging="1980"/>
        <w:jc w:val="center"/>
      </w:pPr>
      <w:r w:rsidRPr="00C878D7">
        <w:rPr>
          <w:noProof/>
          <w:lang w:eastAsia="de-DE"/>
        </w:rPr>
        <w:lastRenderedPageBreak/>
        <w:drawing>
          <wp:inline distT="0" distB="0" distL="0" distR="0">
            <wp:extent cx="2880000" cy="1680125"/>
            <wp:effectExtent l="19050" t="0" r="0" b="0"/>
            <wp:docPr id="2" name="Bild 17" descr="C:\Users\Dennis Roggenkämper\AppData\Local\Microsoft\Windows\Temporary Internet Files\Content.Word\IMG_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nnis Roggenkämper\AppData\Local\Microsoft\Windows\Temporary Internet Files\Content.Word\IMG_22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362" t="31834" r="8249" b="30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8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643" w:rsidRPr="00247452" w:rsidRDefault="00050643" w:rsidP="00050643">
      <w:pPr>
        <w:pStyle w:val="Beschriftung"/>
        <w:jc w:val="center"/>
      </w:pPr>
      <w:r>
        <w:t>Abb. 1</w:t>
      </w:r>
      <w:r w:rsidRPr="00247452">
        <w:t xml:space="preserve"> – </w:t>
      </w:r>
      <w:r>
        <w:rPr>
          <w:noProof/>
        </w:rPr>
        <w:t xml:space="preserve">Glucose, Fructose, Maltose und Saccharose mit </w:t>
      </w:r>
      <w:proofErr w:type="spellStart"/>
      <w:r>
        <w:rPr>
          <w:smallCaps/>
        </w:rPr>
        <w:t>Barfoed</w:t>
      </w:r>
      <w:proofErr w:type="spellEnd"/>
      <w:r>
        <w:t>-Reagenz</w:t>
      </w:r>
      <w:r w:rsidRPr="00247452">
        <w:rPr>
          <w:noProof/>
        </w:rPr>
        <w:t>.</w:t>
      </w:r>
    </w:p>
    <w:p w:rsidR="00050643" w:rsidRDefault="00050643" w:rsidP="00050643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 xml:space="preserve">Im sauren Milieu reagieren </w:t>
      </w:r>
      <w:proofErr w:type="spellStart"/>
      <w:r>
        <w:t>Monosaccharide</w:t>
      </w:r>
      <w:proofErr w:type="spellEnd"/>
      <w:r>
        <w:t xml:space="preserve"> wesentlich schneller als Disaccharide mit dem Kupferacetat. Es bildet sich rot-braunes Kupfer(I)-</w:t>
      </w:r>
      <w:proofErr w:type="spellStart"/>
      <w:r>
        <w:t>oxid</w:t>
      </w:r>
      <w:proofErr w:type="spellEnd"/>
      <w:r>
        <w:t xml:space="preserve"> durch Reduktion:</w:t>
      </w:r>
    </w:p>
    <w:p w:rsidR="00050643" w:rsidRPr="00415168" w:rsidRDefault="00050643" w:rsidP="00050643">
      <w:pPr>
        <w:tabs>
          <w:tab w:val="left" w:pos="1701"/>
          <w:tab w:val="left" w:pos="1985"/>
        </w:tabs>
        <w:ind w:left="1985" w:hanging="1985"/>
      </w:pPr>
      <w:r>
        <w:tab/>
      </w:r>
      <w:r>
        <w:tab/>
      </w:r>
      <w:r w:rsidRPr="00415168">
        <w:t xml:space="preserve">R-CHO </w:t>
      </w:r>
      <w:r w:rsidRPr="00415168">
        <w:rPr>
          <w:vertAlign w:val="subscript"/>
        </w:rPr>
        <w:t>(</w:t>
      </w:r>
      <w:proofErr w:type="spellStart"/>
      <w:r w:rsidRPr="00415168">
        <w:rPr>
          <w:vertAlign w:val="subscript"/>
        </w:rPr>
        <w:t>aq</w:t>
      </w:r>
      <w:proofErr w:type="spellEnd"/>
      <w:r w:rsidRPr="00415168">
        <w:rPr>
          <w:vertAlign w:val="subscript"/>
        </w:rPr>
        <w:t>)</w:t>
      </w:r>
      <w:r w:rsidRPr="00415168">
        <w:t xml:space="preserve"> </w:t>
      </w:r>
      <w:r>
        <w:t xml:space="preserve"> </w:t>
      </w:r>
      <w:r w:rsidRPr="00415168">
        <w:t xml:space="preserve">+ </w:t>
      </w:r>
      <w:r>
        <w:t xml:space="preserve"> </w:t>
      </w:r>
      <w:r w:rsidRPr="00415168">
        <w:t>2 Cu</w:t>
      </w:r>
      <w:r w:rsidRPr="00415168">
        <w:rPr>
          <w:vertAlign w:val="superscript"/>
        </w:rPr>
        <w:t>2+</w:t>
      </w:r>
      <w:r w:rsidRPr="00415168">
        <w:t xml:space="preserve"> </w:t>
      </w:r>
      <w:r w:rsidRPr="00415168">
        <w:rPr>
          <w:vertAlign w:val="subscript"/>
        </w:rPr>
        <w:t>(</w:t>
      </w:r>
      <w:proofErr w:type="spellStart"/>
      <w:r w:rsidRPr="00415168">
        <w:rPr>
          <w:vertAlign w:val="subscript"/>
        </w:rPr>
        <w:t>aq</w:t>
      </w:r>
      <w:proofErr w:type="spellEnd"/>
      <w:r w:rsidRPr="00415168">
        <w:rPr>
          <w:vertAlign w:val="subscript"/>
        </w:rPr>
        <w:t>)</w:t>
      </w:r>
      <w:r w:rsidRPr="00415168">
        <w:t xml:space="preserve">  +  2 H</w:t>
      </w:r>
      <w:r w:rsidRPr="00415168">
        <w:rPr>
          <w:vertAlign w:val="subscript"/>
        </w:rPr>
        <w:t>2</w:t>
      </w:r>
      <w:r w:rsidRPr="00415168">
        <w:t xml:space="preserve">O </w:t>
      </w:r>
      <w:r w:rsidRPr="00415168">
        <w:rPr>
          <w:vertAlign w:val="subscript"/>
        </w:rPr>
        <w:t>(l)</w:t>
      </w:r>
      <w:r w:rsidRPr="00415168">
        <w:t xml:space="preserve">  →  R-COOH </w:t>
      </w:r>
      <w:r w:rsidRPr="00415168">
        <w:rPr>
          <w:vertAlign w:val="subscript"/>
        </w:rPr>
        <w:t>(</w:t>
      </w:r>
      <w:proofErr w:type="spellStart"/>
      <w:r w:rsidRPr="00415168">
        <w:rPr>
          <w:vertAlign w:val="subscript"/>
        </w:rPr>
        <w:t>aq</w:t>
      </w:r>
      <w:proofErr w:type="spellEnd"/>
      <w:r w:rsidRPr="00415168">
        <w:rPr>
          <w:vertAlign w:val="subscript"/>
        </w:rPr>
        <w:t>)</w:t>
      </w:r>
      <w:r w:rsidRPr="00415168">
        <w:t xml:space="preserve">  +  Cu</w:t>
      </w:r>
      <w:r w:rsidRPr="00415168">
        <w:rPr>
          <w:vertAlign w:val="subscript"/>
        </w:rPr>
        <w:t>2</w:t>
      </w:r>
      <w:r w:rsidRPr="00415168">
        <w:t xml:space="preserve">O </w:t>
      </w:r>
      <w:r>
        <w:t xml:space="preserve">↓ </w:t>
      </w:r>
      <w:r w:rsidRPr="00415168">
        <w:rPr>
          <w:vertAlign w:val="subscript"/>
        </w:rPr>
        <w:t>(s)</w:t>
      </w:r>
      <w:r w:rsidRPr="00415168">
        <w:t xml:space="preserve">  +  4 H</w:t>
      </w:r>
      <w:r w:rsidRPr="00415168">
        <w:rPr>
          <w:vertAlign w:val="superscript"/>
        </w:rPr>
        <w:t>+</w:t>
      </w:r>
      <w:r w:rsidRPr="00415168">
        <w:t xml:space="preserve"> </w:t>
      </w:r>
      <w:r w:rsidRPr="00415168">
        <w:rPr>
          <w:vertAlign w:val="subscript"/>
        </w:rPr>
        <w:t>(</w:t>
      </w:r>
      <w:proofErr w:type="spellStart"/>
      <w:r w:rsidRPr="00415168">
        <w:rPr>
          <w:vertAlign w:val="subscript"/>
        </w:rPr>
        <w:t>aq</w:t>
      </w:r>
      <w:proofErr w:type="spellEnd"/>
      <w:r w:rsidRPr="00415168">
        <w:rPr>
          <w:vertAlign w:val="subscript"/>
        </w:rPr>
        <w:t>)</w:t>
      </w:r>
    </w:p>
    <w:p w:rsidR="00050643" w:rsidRDefault="00050643" w:rsidP="00050643">
      <w:pPr>
        <w:spacing w:line="276" w:lineRule="auto"/>
        <w:ind w:left="1985" w:hanging="1985"/>
        <w:jc w:val="left"/>
      </w:pPr>
      <w:r>
        <w:t>Entsorgung:</w:t>
      </w:r>
      <w:r>
        <w:tab/>
        <w:t>Die Lösungen werden in den Schwermetallbehälter gegeben.</w:t>
      </w:r>
    </w:p>
    <w:p w:rsidR="00050643" w:rsidRPr="00050643" w:rsidRDefault="00050643" w:rsidP="00050643">
      <w:pPr>
        <w:ind w:left="1985" w:hanging="1985"/>
        <w:rPr>
          <w:rFonts w:ascii="Cambria Math" w:eastAsia="Times New Roman" w:hAnsi="Cambria Math" w:cs="Times New Roman"/>
          <w:color w:val="auto"/>
          <w:szCs w:val="24"/>
          <w:lang w:eastAsia="de-DE"/>
        </w:rPr>
      </w:pPr>
      <w:r>
        <w:t>Literatur:</w:t>
      </w:r>
      <w:r>
        <w:tab/>
      </w:r>
      <w:r w:rsidRPr="00050643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M. Jäckel, W. </w:t>
      </w:r>
      <w:proofErr w:type="spellStart"/>
      <w:r w:rsidRPr="00050643">
        <w:rPr>
          <w:rFonts w:ascii="Cambria Math" w:eastAsia="Times New Roman" w:hAnsi="Cambria Math" w:cs="Times New Roman"/>
          <w:color w:val="auto"/>
          <w:szCs w:val="24"/>
          <w:lang w:eastAsia="de-DE"/>
        </w:rPr>
        <w:t>Asselborn</w:t>
      </w:r>
      <w:proofErr w:type="spellEnd"/>
      <w:r w:rsidRPr="00050643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Eds., </w:t>
      </w:r>
      <w:r w:rsidRPr="00050643">
        <w:rPr>
          <w:rFonts w:ascii="Cambria Math" w:eastAsia="Times New Roman" w:hAnsi="Cambria Math" w:cs="Times New Roman"/>
          <w:i/>
          <w:iCs/>
          <w:color w:val="auto"/>
          <w:szCs w:val="24"/>
          <w:lang w:eastAsia="de-DE"/>
        </w:rPr>
        <w:t xml:space="preserve">Chemie Heute: </w:t>
      </w:r>
      <w:proofErr w:type="spellStart"/>
      <w:r w:rsidRPr="00050643">
        <w:rPr>
          <w:rFonts w:ascii="Cambria Math" w:eastAsia="Times New Roman" w:hAnsi="Cambria Math" w:cs="Times New Roman"/>
          <w:i/>
          <w:iCs/>
          <w:color w:val="auto"/>
          <w:szCs w:val="24"/>
          <w:lang w:eastAsia="de-DE"/>
        </w:rPr>
        <w:t>Sekundarbereich</w:t>
      </w:r>
      <w:proofErr w:type="spellEnd"/>
      <w:r w:rsidRPr="00050643">
        <w:rPr>
          <w:rFonts w:ascii="Cambria Math" w:eastAsia="Times New Roman" w:hAnsi="Cambria Math" w:cs="Times New Roman"/>
          <w:i/>
          <w:iCs/>
          <w:color w:val="auto"/>
          <w:szCs w:val="24"/>
          <w:lang w:eastAsia="de-DE"/>
        </w:rPr>
        <w:t xml:space="preserve"> II</w:t>
      </w:r>
      <w:r w:rsidRPr="00050643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</w:t>
      </w:r>
      <w:proofErr w:type="spellStart"/>
      <w:r w:rsidRPr="00050643">
        <w:rPr>
          <w:rFonts w:ascii="Cambria Math" w:eastAsia="Times New Roman" w:hAnsi="Cambria Math" w:cs="Times New Roman"/>
          <w:color w:val="auto"/>
          <w:szCs w:val="24"/>
          <w:lang w:eastAsia="de-DE"/>
        </w:rPr>
        <w:t>Schroedel</w:t>
      </w:r>
      <w:proofErr w:type="spellEnd"/>
      <w:r w:rsidRPr="00050643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 Schulbuchverlag, Hannover, </w:t>
      </w:r>
      <w:r w:rsidRPr="00050643">
        <w:rPr>
          <w:rFonts w:ascii="Cambria Math" w:eastAsia="Times New Roman" w:hAnsi="Cambria Math" w:cs="Times New Roman"/>
          <w:b/>
          <w:bCs/>
          <w:color w:val="auto"/>
          <w:szCs w:val="24"/>
          <w:lang w:eastAsia="de-DE"/>
        </w:rPr>
        <w:t>1999</w:t>
      </w:r>
      <w:r w:rsidRPr="00050643">
        <w:rPr>
          <w:rFonts w:ascii="Cambria Math" w:eastAsia="Times New Roman" w:hAnsi="Cambria Math" w:cs="Times New Roman"/>
          <w:color w:val="auto"/>
          <w:szCs w:val="24"/>
          <w:lang w:eastAsia="de-DE"/>
        </w:rPr>
        <w:t>. S. 373.</w:t>
      </w:r>
    </w:p>
    <w:p w:rsidR="00050643" w:rsidRPr="00050643" w:rsidRDefault="00050643" w:rsidP="00050643">
      <w:pPr>
        <w:rPr>
          <w:rFonts w:ascii="Cambria Math" w:hAnsi="Cambria Math"/>
        </w:rPr>
      </w:pPr>
    </w:p>
    <w:p w:rsidR="002D0ED9" w:rsidRDefault="002D0ED9"/>
    <w:sectPr w:rsidR="002D0ED9" w:rsidSect="002D0E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23F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50643"/>
    <w:rsid w:val="00050643"/>
    <w:rsid w:val="002D0ED9"/>
    <w:rsid w:val="003514D8"/>
    <w:rsid w:val="00717EFF"/>
    <w:rsid w:val="007A4199"/>
    <w:rsid w:val="007E31DB"/>
    <w:rsid w:val="00B24725"/>
    <w:rsid w:val="00B6554A"/>
    <w:rsid w:val="00EE7EF2"/>
    <w:rsid w:val="00F2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mallCaps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0643"/>
    <w:pPr>
      <w:spacing w:line="360" w:lineRule="auto"/>
      <w:jc w:val="both"/>
    </w:pPr>
    <w:rPr>
      <w:rFonts w:ascii="Cambria" w:hAnsi="Cambria" w:cstheme="minorBidi"/>
      <w:smallCaps w:val="0"/>
      <w:color w:val="1D1B11" w:themeColor="background2" w:themeShade="1A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EF2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7EF2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7EF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E7EF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7EF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7EF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7EF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7EF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7EF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7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7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7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7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EE7EF2"/>
    <w:pPr>
      <w:spacing w:after="100"/>
    </w:pPr>
    <w:rPr>
      <w:rFonts w:eastAsiaTheme="minorEastAsia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E7EF2"/>
    <w:pPr>
      <w:spacing w:after="100"/>
      <w:ind w:left="220"/>
    </w:pPr>
    <w:rPr>
      <w:rFonts w:eastAsiaTheme="minorEastAsi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EE7EF2"/>
    <w:pPr>
      <w:spacing w:after="100"/>
      <w:ind w:left="440"/>
    </w:pPr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EE7EF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E7EF2"/>
    <w:pPr>
      <w:numPr>
        <w:numId w:val="0"/>
      </w:numPr>
      <w:outlineLvl w:val="9"/>
    </w:pPr>
  </w:style>
  <w:style w:type="paragraph" w:styleId="Beschriftung">
    <w:name w:val="caption"/>
    <w:basedOn w:val="Standard"/>
    <w:next w:val="Standard"/>
    <w:uiPriority w:val="35"/>
    <w:unhideWhenUsed/>
    <w:qFormat/>
    <w:rsid w:val="00050643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0643"/>
    <w:rPr>
      <w:rFonts w:ascii="Tahoma" w:hAnsi="Tahoma" w:cs="Tahoma"/>
      <w:smallCaps w:val="0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Roggenkämper</dc:creator>
  <cp:lastModifiedBy>Dennis Roggenkämper</cp:lastModifiedBy>
  <cp:revision>2</cp:revision>
  <dcterms:created xsi:type="dcterms:W3CDTF">2015-08-19T10:43:00Z</dcterms:created>
  <dcterms:modified xsi:type="dcterms:W3CDTF">2015-08-19T10:55:00Z</dcterms:modified>
</cp:coreProperties>
</file>