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66" w:rsidRPr="00CC307A" w:rsidRDefault="00FA1C66" w:rsidP="00FA1C66">
      <w:pPr>
        <w:pStyle w:val="berschrift2"/>
        <w:numPr>
          <w:ilvl w:val="0"/>
          <w:numId w:val="0"/>
        </w:numPr>
        <w:ind w:left="576" w:hanging="576"/>
        <w:rPr>
          <w:color w:val="auto"/>
        </w:rPr>
      </w:pPr>
      <w:bookmarkStart w:id="0" w:name="_Toc425776595"/>
      <w:bookmarkStart w:id="1" w:name="_Toc456688591"/>
      <w:bookmarkStart w:id="2" w:name="_Toc456688607"/>
      <w:bookmarkStart w:id="3" w:name="_Toc458247454"/>
      <w:r w:rsidRPr="0075307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7" type="#_x0000_t202" style="position:absolute;left:0;text-align:left;margin-left:-3.8pt;margin-top:46.15pt;width:462.45pt;height:103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" fillcolor="white [3201]" strokecolor="#4bacc6 [3208]" strokeweight="1pt">
            <v:stroke dashstyle="dash"/>
            <v:shadow color="#868686"/>
            <v:textbox>
              <w:txbxContent>
                <w:p w:rsidR="00FA1C66" w:rsidRPr="00F31EBF" w:rsidRDefault="00FA1C66" w:rsidP="00FA1C6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wird die Fluoreszenz anhand eines alltäglichen Getränks verdeutlicht. We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>terhin wird die Fluoreszenzlöschung (</w:t>
                  </w:r>
                  <w:proofErr w:type="spellStart"/>
                  <w:r>
                    <w:rPr>
                      <w:color w:val="auto"/>
                    </w:rPr>
                    <w:t>Quenching</w:t>
                  </w:r>
                  <w:proofErr w:type="spellEnd"/>
                  <w:r>
                    <w:rPr>
                      <w:color w:val="auto"/>
                    </w:rPr>
                    <w:t xml:space="preserve">-Effekt) durch Salzsäure aufgezeigt. Es ist kein Vorwissen notwendig, da die Fluoreszenz anhand dieses Phänomens erarbeitet werden kann. Die Effekte in einer vollen </w:t>
                  </w:r>
                  <w:proofErr w:type="spellStart"/>
                  <w:r>
                    <w:rPr>
                      <w:color w:val="auto"/>
                    </w:rPr>
                    <w:t>Schweppes</w:t>
                  </w:r>
                  <w:proofErr w:type="spellEnd"/>
                  <w:r>
                    <w:rPr>
                      <w:color w:val="auto"/>
                    </w:rPr>
                    <w:t xml:space="preserve"> Flasche sind am eindrucksvollsten, sodass sich dieser Versuch eher als Lehrerversuch eignet, aufgrund des Materialaufwandes.</w:t>
                  </w:r>
                </w:p>
              </w:txbxContent>
            </v:textbox>
            <w10:wrap type="square"/>
          </v:shape>
        </w:pict>
      </w:r>
      <w:bookmarkEnd w:id="0"/>
      <w:bookmarkEnd w:id="1"/>
      <w:bookmarkEnd w:id="2"/>
      <w:r w:rsidRPr="00CC307A">
        <w:rPr>
          <w:color w:val="auto"/>
        </w:rPr>
        <w:t xml:space="preserve">V1 – </w:t>
      </w:r>
      <w:r>
        <w:rPr>
          <w:color w:val="auto"/>
        </w:rPr>
        <w:t>Fluoreszenz von Chinin</w:t>
      </w:r>
      <w:bookmarkEnd w:id="3"/>
    </w:p>
    <w:p w:rsidR="00FA1C66" w:rsidRDefault="00FA1C66" w:rsidP="00FA1C66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A1C66" w:rsidRPr="009C5E28" w:rsidTr="00A26833">
        <w:tc>
          <w:tcPr>
            <w:tcW w:w="9322" w:type="dxa"/>
            <w:gridSpan w:val="9"/>
            <w:shd w:val="clear" w:color="auto" w:fill="4F81BD"/>
            <w:vAlign w:val="center"/>
          </w:tcPr>
          <w:p w:rsidR="00FA1C66" w:rsidRPr="00F31EBF" w:rsidRDefault="00FA1C66" w:rsidP="00A2683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FA1C66" w:rsidRPr="009C5E28" w:rsidTr="00A26833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FA1C66" w:rsidRPr="00D663A7" w:rsidRDefault="00FA1C66" w:rsidP="00A26833">
            <w:pPr>
              <w:spacing w:after="0" w:line="276" w:lineRule="auto"/>
              <w:jc w:val="center"/>
              <w:rPr>
                <w:bCs/>
                <w:sz w:val="20"/>
              </w:rPr>
            </w:pPr>
            <w:r w:rsidRPr="00D663A7">
              <w:rPr>
                <w:color w:val="auto"/>
                <w:sz w:val="20"/>
                <w:szCs w:val="20"/>
              </w:rPr>
              <w:t>Salzsäure (2 M)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FA1C66" w:rsidRPr="00D663A7" w:rsidRDefault="00FA1C66" w:rsidP="00A26833">
            <w:pPr>
              <w:pStyle w:val="Beschriftung"/>
              <w:spacing w:after="0"/>
              <w:jc w:val="center"/>
              <w:rPr>
                <w:sz w:val="20"/>
              </w:rPr>
            </w:pPr>
            <w:r w:rsidRPr="00D663A7">
              <w:rPr>
                <w:sz w:val="20"/>
              </w:rPr>
              <w:t>H: 290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FA1C66" w:rsidRPr="009C5E28" w:rsidRDefault="00FA1C66" w:rsidP="00A26833">
            <w:pPr>
              <w:pStyle w:val="Beschriftung"/>
              <w:spacing w:after="0"/>
              <w:jc w:val="center"/>
              <w:rPr>
                <w:sz w:val="20"/>
              </w:rPr>
            </w:pPr>
            <w:r w:rsidRPr="00D663A7">
              <w:rPr>
                <w:sz w:val="20"/>
              </w:rPr>
              <w:t>-</w:t>
            </w:r>
          </w:p>
        </w:tc>
      </w:tr>
      <w:tr w:rsidR="00FA1C66" w:rsidRPr="009C5E28" w:rsidTr="00A2683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A1C66" w:rsidRPr="009C5E28" w:rsidRDefault="00FA1C66" w:rsidP="00A2683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A1C66" w:rsidRPr="009C5E28" w:rsidRDefault="00FA1C66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A1C66" w:rsidRPr="009C5E28" w:rsidRDefault="00FA1C66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A1C66" w:rsidRPr="009C5E28" w:rsidRDefault="00FA1C66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A1C66" w:rsidRPr="009C5E28" w:rsidRDefault="00FA1C66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A1C66" w:rsidRPr="009C5E28" w:rsidRDefault="00FA1C66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A1C66" w:rsidRPr="009C5E28" w:rsidRDefault="00FA1C66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A1C66" w:rsidRPr="009C5E28" w:rsidRDefault="00FA1C66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A1C66" w:rsidRPr="009C5E28" w:rsidRDefault="00FA1C66" w:rsidP="00A2683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C66" w:rsidRDefault="00FA1C66" w:rsidP="00FA1C66">
      <w:pPr>
        <w:tabs>
          <w:tab w:val="left" w:pos="1701"/>
          <w:tab w:val="left" w:pos="1985"/>
        </w:tabs>
        <w:ind w:left="1980" w:hanging="1980"/>
      </w:pPr>
    </w:p>
    <w:p w:rsidR="00FA1C66" w:rsidRDefault="00FA1C66" w:rsidP="00FA1C6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UV-Lampe</w:t>
      </w:r>
    </w:p>
    <w:p w:rsidR="00FA1C66" w:rsidRPr="00ED07C2" w:rsidRDefault="00FA1C66" w:rsidP="00FA1C6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Chininhaltige</w:t>
      </w:r>
      <w:proofErr w:type="spellEnd"/>
      <w:r>
        <w:t xml:space="preserve"> Lösung (z. B. </w:t>
      </w:r>
      <w:proofErr w:type="spellStart"/>
      <w:r>
        <w:t>Schweppes</w:t>
      </w:r>
      <w:proofErr w:type="spellEnd"/>
      <w:r>
        <w:t>)</w:t>
      </w:r>
    </w:p>
    <w:p w:rsidR="00FA1C66" w:rsidRDefault="00FA1C66" w:rsidP="00FA1C66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Die </w:t>
      </w:r>
      <w:proofErr w:type="spellStart"/>
      <w:r>
        <w:t>Schweppes</w:t>
      </w:r>
      <w:proofErr w:type="spellEnd"/>
      <w:r>
        <w:t xml:space="preserve"> Flasche wird in dunkler Umgebung mit UV-Strahlung mi</w:t>
      </w:r>
      <w:r>
        <w:t>t</w:t>
      </w:r>
      <w:r>
        <w:t>tels einer UV-Lampe beleuchtet. Anschließen werden einige Milliliter Sal</w:t>
      </w:r>
      <w:r>
        <w:t>z</w:t>
      </w:r>
      <w:r>
        <w:t>säure hinzu getropft.</w:t>
      </w:r>
    </w:p>
    <w:p w:rsidR="00FA1C66" w:rsidRDefault="00FA1C66" w:rsidP="00FA1C6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Wenn die </w:t>
      </w:r>
      <w:proofErr w:type="spellStart"/>
      <w:r>
        <w:t>Schweppes</w:t>
      </w:r>
      <w:proofErr w:type="spellEnd"/>
      <w:r>
        <w:t xml:space="preserve"> Flasche mittels einer UV-Lampe mit UV-Strahlung beleuchtet wird, leuchtet die Lösung bläulich.</w:t>
      </w:r>
      <w:r w:rsidRPr="000455DD">
        <w:t xml:space="preserve"> </w:t>
      </w:r>
      <w:r>
        <w:t>Nach Zugabe von Salzsäure erlischt die Fluoreszenz wieder.</w:t>
      </w:r>
    </w:p>
    <w:p w:rsidR="00FA1C66" w:rsidRDefault="00FA1C66" w:rsidP="00FA1C66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524125" cy="2428875"/>
            <wp:effectExtent l="19050" t="0" r="9525" b="0"/>
            <wp:docPr id="5" name="Bild 5" descr="C:\Users\User\Desktop\Fluoreszierende organische Verbindungen Sek II\Fotos\13872375_10206715678470870_1353726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luoreszierende organische Verbindungen Sek II\Fotos\13872375_10206715678470870_1353726320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7740" t="9412" r="28503" b="1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876032" cy="2428875"/>
            <wp:effectExtent l="19050" t="0" r="518" b="0"/>
            <wp:docPr id="6" name="Bild 6" descr="C:\Users\User\Desktop\Fluoreszierende organische Verbindungen Sek II\Fotos\13883781_10206715677670850_146840696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luoreszierende organische Verbindungen Sek II\Fotos\13883781_10206715677670850_1468406960_n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281" t="6471" r="26942" b="2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032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66" w:rsidRDefault="00FA1C66" w:rsidP="00FA1C66">
      <w:pPr>
        <w:pStyle w:val="Beschriftung"/>
        <w:jc w:val="center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Fluoreszenz von Chinin in Schweppes (links) und Fluoreszenzlöschung durch Chlorid-Ionen (rechts)</w:t>
      </w:r>
    </w:p>
    <w:p w:rsidR="00FA1C66" w:rsidRDefault="00FA1C66" w:rsidP="00FA1C66">
      <w:pPr>
        <w:tabs>
          <w:tab w:val="left" w:pos="1701"/>
          <w:tab w:val="left" w:pos="1985"/>
        </w:tabs>
        <w:ind w:left="1843" w:hanging="1843"/>
      </w:pPr>
      <w:r>
        <w:lastRenderedPageBreak/>
        <w:t>Deutung:</w:t>
      </w:r>
      <w:r>
        <w:tab/>
      </w:r>
      <w:r>
        <w:tab/>
        <w:t>Durch die UV-Bestrahlung mittels der UV-Lampe wird das Chinin elektr</w:t>
      </w:r>
      <w:r>
        <w:t>o</w:t>
      </w:r>
      <w:r>
        <w:t>nisch angeregt. Diese angeregten Moleküle geben die Energie durch einen Rückfall der Elektronen in den Grundzustand wieder ab. Dieser Vorgang e</w:t>
      </w:r>
      <w:r>
        <w:t>r</w:t>
      </w:r>
      <w:r>
        <w:t>folgt unter Emission von Licht. Diese Lichtemission ist in Form einer Flu</w:t>
      </w:r>
      <w:r>
        <w:t>o</w:t>
      </w:r>
      <w:r>
        <w:t xml:space="preserve">reszenz sichtbar, die sofort erlischt, wenn die Anregungsquelle abgeschaltet wird. </w:t>
      </w:r>
    </w:p>
    <w:p w:rsidR="00FA1C66" w:rsidRDefault="00FA1C66" w:rsidP="00FA1C66">
      <w:pPr>
        <w:tabs>
          <w:tab w:val="left" w:pos="1701"/>
          <w:tab w:val="left" w:pos="1985"/>
        </w:tabs>
        <w:ind w:left="1843" w:hanging="1843"/>
      </w:pPr>
      <w:r>
        <w:tab/>
      </w:r>
      <w:r>
        <w:tab/>
        <w:t xml:space="preserve">Weiterführende Erklärung: Das emittierte Licht ist im Vergleich zum </w:t>
      </w:r>
      <w:proofErr w:type="spellStart"/>
      <w:r>
        <w:t>Anregungslicht</w:t>
      </w:r>
      <w:proofErr w:type="spellEnd"/>
      <w:r>
        <w:t xml:space="preserve"> langwellig verschoben (</w:t>
      </w:r>
      <w:proofErr w:type="spellStart"/>
      <w:r>
        <w:t>Stock'sche</w:t>
      </w:r>
      <w:proofErr w:type="spellEnd"/>
      <w:r>
        <w:t xml:space="preserve"> Regel), da Energie durch Schwingungsrelaxation abgebaut wird.</w:t>
      </w:r>
      <w:r>
        <w:tab/>
      </w:r>
    </w:p>
    <w:p w:rsidR="00FA1C66" w:rsidRDefault="00FA1C66" w:rsidP="00FA1C66">
      <w:pPr>
        <w:tabs>
          <w:tab w:val="left" w:pos="1701"/>
          <w:tab w:val="left" w:pos="1985"/>
        </w:tabs>
        <w:ind w:left="1843" w:hanging="1843"/>
        <w:rPr>
          <w:rFonts w:eastAsiaTheme="minorEastAsia"/>
        </w:rPr>
      </w:pPr>
      <w:r>
        <w:tab/>
      </w:r>
      <w:r>
        <w:tab/>
        <w:t>Durch Zugabe von Salzsäure erfolgt eine Fluoreszenzlöschung, da die Chl</w:t>
      </w:r>
      <w:r>
        <w:t>o</w:t>
      </w:r>
      <w:r>
        <w:t xml:space="preserve">rid-Ionen für einen </w:t>
      </w:r>
      <w:proofErr w:type="spellStart"/>
      <w:r>
        <w:t>Quenching</w:t>
      </w:r>
      <w:proofErr w:type="spellEnd"/>
      <w:r>
        <w:t>-Effekt sorgen. Die angeregten Chinin-Moleküle werden so strahlungslos abgeregt.</w:t>
      </w:r>
    </w:p>
    <w:p w:rsidR="00FA1C66" w:rsidRDefault="00FA1C66" w:rsidP="00FA1C66">
      <w:pPr>
        <w:spacing w:line="276" w:lineRule="auto"/>
        <w:ind w:left="1843" w:hanging="1843"/>
        <w:jc w:val="left"/>
      </w:pPr>
      <w:r>
        <w:t>Entsorgung:</w:t>
      </w:r>
      <w:r>
        <w:tab/>
        <w:t xml:space="preserve">Der Inhalt der </w:t>
      </w:r>
      <w:proofErr w:type="spellStart"/>
      <w:r>
        <w:t>Schweppes</w:t>
      </w:r>
      <w:proofErr w:type="spellEnd"/>
      <w:r>
        <w:t xml:space="preserve"> Flasche kann im Ausguss entsorgt werden. </w:t>
      </w:r>
    </w:p>
    <w:p w:rsidR="00FA1C66" w:rsidRPr="005B60E3" w:rsidRDefault="00FA1C66" w:rsidP="00FA1C66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</w:r>
    </w:p>
    <w:p w:rsidR="00FA1C66" w:rsidRPr="0089726C" w:rsidRDefault="00FA1C66" w:rsidP="00FA1C66">
      <w:pPr>
        <w:rPr>
          <w:rFonts w:asciiTheme="majorHAnsi" w:hAnsiTheme="majorHAnsi"/>
        </w:rPr>
      </w:pPr>
      <w:r w:rsidRPr="00B937A2">
        <w:rPr>
          <w:rFonts w:asciiTheme="majorHAnsi" w:hAnsiTheme="majorHAnsi"/>
        </w:rPr>
        <w:t>[</w:t>
      </w:r>
      <w:r>
        <w:rPr>
          <w:rFonts w:asciiTheme="majorHAnsi" w:hAnsiTheme="majorHAnsi"/>
        </w:rPr>
        <w:t>1</w:t>
      </w:r>
      <w:r w:rsidRPr="00B937A2">
        <w:rPr>
          <w:rFonts w:asciiTheme="majorHAnsi" w:hAnsiTheme="majorHAnsi"/>
        </w:rPr>
        <w:t xml:space="preserve">] </w:t>
      </w:r>
      <w:r>
        <w:rPr>
          <w:rFonts w:asciiTheme="majorHAnsi" w:hAnsiTheme="majorHAnsi"/>
        </w:rPr>
        <w:t>Blume, Prof. R.</w:t>
      </w:r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89726C">
        <w:rPr>
          <w:rFonts w:asciiTheme="majorHAnsi" w:hAnsiTheme="majorHAnsi"/>
        </w:rPr>
        <w:t>http://www.chemieunterricht.de/dc2/tip/09_00.htm</w:t>
      </w:r>
      <w:r>
        <w:rPr>
          <w:rFonts w:asciiTheme="majorHAnsi" w:hAnsiTheme="majorHAnsi"/>
        </w:rPr>
        <w:t>, 12.08.2008</w:t>
      </w:r>
      <w:r w:rsidRPr="00B937A2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Zuletzt abgerufen am 02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6 um 11:35Uhr).</w:t>
      </w:r>
    </w:p>
    <w:p w:rsidR="00FA1C66" w:rsidRDefault="00FA1C66" w:rsidP="00FA1C66">
      <w:pPr>
        <w:tabs>
          <w:tab w:val="left" w:pos="1701"/>
          <w:tab w:val="left" w:pos="1985"/>
        </w:tabs>
        <w:ind w:left="1980" w:hanging="1980"/>
      </w:pPr>
      <w:r w:rsidRPr="00753079">
        <w:rPr>
          <w:noProof/>
          <w:lang w:val="en-US"/>
        </w:rPr>
      </w:r>
      <w:r w:rsidRPr="00753079">
        <w:rPr>
          <w:noProof/>
          <w:lang w:val="en-US"/>
        </w:rPr>
        <w:pict>
          <v:shape id="Text Box 152" o:spid="_x0000_s1026" type="#_x0000_t202" style="width:462.45pt;height:61.75pt;visibility:visible;mso-position-horizontal-relative:char;mso-position-vertical-relative:line" fillcolor="white [3201]" strokecolor="#c0504d [3205]" strokeweight="1pt">
            <v:stroke dashstyle="dash"/>
            <v:shadow color="#868686"/>
            <v:textbox>
              <w:txbxContent>
                <w:p w:rsidR="00FA1C66" w:rsidRPr="00607AAA" w:rsidRDefault="00FA1C66" w:rsidP="00FA1C6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kann zur Einführung in die Fluoreszenz genutzt werden. Weiterhin kann die Fluoreszenzlöschung durch Chlorid-Ionen thematisiert werden. Als Unterrichtsanschluss könnte die Phosphoreszenz dienen, die von den Fluoreszenz abzugrenzen ist.</w:t>
                  </w:r>
                </w:p>
              </w:txbxContent>
            </v:textbox>
            <w10:wrap type="none"/>
            <w10:anchorlock/>
          </v:shape>
        </w:pict>
      </w:r>
    </w:p>
    <w:p w:rsidR="00E61846" w:rsidRDefault="00E61846"/>
    <w:sectPr w:rsidR="00E61846" w:rsidSect="00E618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FA1C66"/>
    <w:rsid w:val="00002B4A"/>
    <w:rsid w:val="00002D5B"/>
    <w:rsid w:val="00002F72"/>
    <w:rsid w:val="00006498"/>
    <w:rsid w:val="0001252D"/>
    <w:rsid w:val="00016723"/>
    <w:rsid w:val="000175B4"/>
    <w:rsid w:val="00017AD9"/>
    <w:rsid w:val="000253C7"/>
    <w:rsid w:val="00036E76"/>
    <w:rsid w:val="00040A31"/>
    <w:rsid w:val="000423FC"/>
    <w:rsid w:val="00042BBC"/>
    <w:rsid w:val="00042EDD"/>
    <w:rsid w:val="00045C03"/>
    <w:rsid w:val="00053D18"/>
    <w:rsid w:val="000543BA"/>
    <w:rsid w:val="00056D9C"/>
    <w:rsid w:val="000575AB"/>
    <w:rsid w:val="00057873"/>
    <w:rsid w:val="000606C5"/>
    <w:rsid w:val="00062B9A"/>
    <w:rsid w:val="00065DC9"/>
    <w:rsid w:val="00067FE3"/>
    <w:rsid w:val="00083E84"/>
    <w:rsid w:val="00093D84"/>
    <w:rsid w:val="000A0C1A"/>
    <w:rsid w:val="000A419F"/>
    <w:rsid w:val="000B6868"/>
    <w:rsid w:val="000D045D"/>
    <w:rsid w:val="000D1A3C"/>
    <w:rsid w:val="000D2FE8"/>
    <w:rsid w:val="000D74E5"/>
    <w:rsid w:val="000E04CE"/>
    <w:rsid w:val="000E1A0B"/>
    <w:rsid w:val="000E57C4"/>
    <w:rsid w:val="000E57D0"/>
    <w:rsid w:val="000F0C0C"/>
    <w:rsid w:val="0010075A"/>
    <w:rsid w:val="00100974"/>
    <w:rsid w:val="00104C7C"/>
    <w:rsid w:val="001248CD"/>
    <w:rsid w:val="00131A40"/>
    <w:rsid w:val="00134435"/>
    <w:rsid w:val="00142C17"/>
    <w:rsid w:val="001454F7"/>
    <w:rsid w:val="001537FA"/>
    <w:rsid w:val="001640C0"/>
    <w:rsid w:val="001711CE"/>
    <w:rsid w:val="001725B5"/>
    <w:rsid w:val="00172D86"/>
    <w:rsid w:val="001818E5"/>
    <w:rsid w:val="001A17B4"/>
    <w:rsid w:val="001A5CBD"/>
    <w:rsid w:val="001B3161"/>
    <w:rsid w:val="001B31AC"/>
    <w:rsid w:val="001C3532"/>
    <w:rsid w:val="001C440A"/>
    <w:rsid w:val="001C4BD3"/>
    <w:rsid w:val="001D05F1"/>
    <w:rsid w:val="001D0815"/>
    <w:rsid w:val="001F0559"/>
    <w:rsid w:val="00202B6F"/>
    <w:rsid w:val="002054B9"/>
    <w:rsid w:val="002128A1"/>
    <w:rsid w:val="00220011"/>
    <w:rsid w:val="00221BD7"/>
    <w:rsid w:val="0022346E"/>
    <w:rsid w:val="002318D6"/>
    <w:rsid w:val="00233921"/>
    <w:rsid w:val="002414E8"/>
    <w:rsid w:val="00247CE0"/>
    <w:rsid w:val="00252240"/>
    <w:rsid w:val="002549AD"/>
    <w:rsid w:val="002603FA"/>
    <w:rsid w:val="00263856"/>
    <w:rsid w:val="00271FE5"/>
    <w:rsid w:val="00276DB2"/>
    <w:rsid w:val="00276ECB"/>
    <w:rsid w:val="00281CE1"/>
    <w:rsid w:val="00294913"/>
    <w:rsid w:val="00295594"/>
    <w:rsid w:val="002A2F8C"/>
    <w:rsid w:val="002A46D3"/>
    <w:rsid w:val="002B0899"/>
    <w:rsid w:val="002C1B21"/>
    <w:rsid w:val="002C452E"/>
    <w:rsid w:val="002D0D9D"/>
    <w:rsid w:val="002D2DF9"/>
    <w:rsid w:val="002D7C67"/>
    <w:rsid w:val="002E4FC6"/>
    <w:rsid w:val="002E7151"/>
    <w:rsid w:val="002F444C"/>
    <w:rsid w:val="0030214C"/>
    <w:rsid w:val="0030588E"/>
    <w:rsid w:val="00307DB3"/>
    <w:rsid w:val="003119E3"/>
    <w:rsid w:val="003138A8"/>
    <w:rsid w:val="003138AB"/>
    <w:rsid w:val="0031640D"/>
    <w:rsid w:val="00316787"/>
    <w:rsid w:val="003174BA"/>
    <w:rsid w:val="003177AD"/>
    <w:rsid w:val="00323BCD"/>
    <w:rsid w:val="0033283A"/>
    <w:rsid w:val="00333EA9"/>
    <w:rsid w:val="00356A4F"/>
    <w:rsid w:val="00362CEE"/>
    <w:rsid w:val="00377B6C"/>
    <w:rsid w:val="003814D8"/>
    <w:rsid w:val="003923CA"/>
    <w:rsid w:val="003A1205"/>
    <w:rsid w:val="003B5C8D"/>
    <w:rsid w:val="003B6141"/>
    <w:rsid w:val="003C1BDC"/>
    <w:rsid w:val="003C35D2"/>
    <w:rsid w:val="003C4E19"/>
    <w:rsid w:val="003C7669"/>
    <w:rsid w:val="003D29D2"/>
    <w:rsid w:val="003E5EFD"/>
    <w:rsid w:val="003E6680"/>
    <w:rsid w:val="003E66E5"/>
    <w:rsid w:val="003E6987"/>
    <w:rsid w:val="003F156B"/>
    <w:rsid w:val="003F514D"/>
    <w:rsid w:val="003F6F63"/>
    <w:rsid w:val="00400FF4"/>
    <w:rsid w:val="00404E21"/>
    <w:rsid w:val="00405BB8"/>
    <w:rsid w:val="0042183D"/>
    <w:rsid w:val="00426D5B"/>
    <w:rsid w:val="00431537"/>
    <w:rsid w:val="00434BF6"/>
    <w:rsid w:val="004350D6"/>
    <w:rsid w:val="004571F9"/>
    <w:rsid w:val="00457865"/>
    <w:rsid w:val="0046431B"/>
    <w:rsid w:val="00470A8C"/>
    <w:rsid w:val="004729AE"/>
    <w:rsid w:val="00477A05"/>
    <w:rsid w:val="00482269"/>
    <w:rsid w:val="00484BFA"/>
    <w:rsid w:val="004860F5"/>
    <w:rsid w:val="0049398F"/>
    <w:rsid w:val="00495F43"/>
    <w:rsid w:val="004A31B9"/>
    <w:rsid w:val="004B39F9"/>
    <w:rsid w:val="004B7660"/>
    <w:rsid w:val="004B7C7C"/>
    <w:rsid w:val="004B7CBB"/>
    <w:rsid w:val="004C0AA6"/>
    <w:rsid w:val="004C207B"/>
    <w:rsid w:val="004F147B"/>
    <w:rsid w:val="004F2CD7"/>
    <w:rsid w:val="00521ED8"/>
    <w:rsid w:val="00524347"/>
    <w:rsid w:val="00531D46"/>
    <w:rsid w:val="00536C1E"/>
    <w:rsid w:val="00540455"/>
    <w:rsid w:val="00545685"/>
    <w:rsid w:val="005513C4"/>
    <w:rsid w:val="00571490"/>
    <w:rsid w:val="00572E1F"/>
    <w:rsid w:val="005831F6"/>
    <w:rsid w:val="005832EE"/>
    <w:rsid w:val="00596EB0"/>
    <w:rsid w:val="005A3CEA"/>
    <w:rsid w:val="005A6D9D"/>
    <w:rsid w:val="005A7B22"/>
    <w:rsid w:val="005B09ED"/>
    <w:rsid w:val="005B3446"/>
    <w:rsid w:val="005B35B7"/>
    <w:rsid w:val="005C0A82"/>
    <w:rsid w:val="005C1927"/>
    <w:rsid w:val="005C41ED"/>
    <w:rsid w:val="005F0490"/>
    <w:rsid w:val="00600807"/>
    <w:rsid w:val="00604C77"/>
    <w:rsid w:val="00620997"/>
    <w:rsid w:val="0062181B"/>
    <w:rsid w:val="0063549B"/>
    <w:rsid w:val="00642135"/>
    <w:rsid w:val="00650FBA"/>
    <w:rsid w:val="00660AC2"/>
    <w:rsid w:val="006632AB"/>
    <w:rsid w:val="00670400"/>
    <w:rsid w:val="00672B38"/>
    <w:rsid w:val="00680109"/>
    <w:rsid w:val="0068177D"/>
    <w:rsid w:val="00683BC5"/>
    <w:rsid w:val="00683E58"/>
    <w:rsid w:val="00690DFA"/>
    <w:rsid w:val="006A0462"/>
    <w:rsid w:val="006A0860"/>
    <w:rsid w:val="006A3734"/>
    <w:rsid w:val="006A7379"/>
    <w:rsid w:val="006B3289"/>
    <w:rsid w:val="006B572F"/>
    <w:rsid w:val="006C3D8E"/>
    <w:rsid w:val="006D0802"/>
    <w:rsid w:val="006D31BC"/>
    <w:rsid w:val="006F4017"/>
    <w:rsid w:val="006F5E34"/>
    <w:rsid w:val="007004FA"/>
    <w:rsid w:val="0070527D"/>
    <w:rsid w:val="00730042"/>
    <w:rsid w:val="00730DE2"/>
    <w:rsid w:val="00732EB1"/>
    <w:rsid w:val="00737CE9"/>
    <w:rsid w:val="007441B0"/>
    <w:rsid w:val="00750889"/>
    <w:rsid w:val="00751628"/>
    <w:rsid w:val="007612B8"/>
    <w:rsid w:val="007671A4"/>
    <w:rsid w:val="0077050A"/>
    <w:rsid w:val="007779CE"/>
    <w:rsid w:val="00784310"/>
    <w:rsid w:val="00786F67"/>
    <w:rsid w:val="00792E50"/>
    <w:rsid w:val="0079439D"/>
    <w:rsid w:val="007A5C54"/>
    <w:rsid w:val="007B2CA1"/>
    <w:rsid w:val="007C27EF"/>
    <w:rsid w:val="007C6490"/>
    <w:rsid w:val="007C7206"/>
    <w:rsid w:val="007E013F"/>
    <w:rsid w:val="007E0410"/>
    <w:rsid w:val="007E2DFF"/>
    <w:rsid w:val="007E2E54"/>
    <w:rsid w:val="007E36D6"/>
    <w:rsid w:val="007F0C5D"/>
    <w:rsid w:val="007F6521"/>
    <w:rsid w:val="00805ADB"/>
    <w:rsid w:val="0081092C"/>
    <w:rsid w:val="00816D08"/>
    <w:rsid w:val="008176EB"/>
    <w:rsid w:val="00822A27"/>
    <w:rsid w:val="00831171"/>
    <w:rsid w:val="008325E6"/>
    <w:rsid w:val="0083296C"/>
    <w:rsid w:val="00833E99"/>
    <w:rsid w:val="0084454B"/>
    <w:rsid w:val="008451FF"/>
    <w:rsid w:val="00855F29"/>
    <w:rsid w:val="00856B4D"/>
    <w:rsid w:val="008573EE"/>
    <w:rsid w:val="00857C84"/>
    <w:rsid w:val="00870072"/>
    <w:rsid w:val="00892671"/>
    <w:rsid w:val="00894969"/>
    <w:rsid w:val="00897B67"/>
    <w:rsid w:val="008A18AF"/>
    <w:rsid w:val="008A1A19"/>
    <w:rsid w:val="008A260A"/>
    <w:rsid w:val="008A6DE3"/>
    <w:rsid w:val="008B32BC"/>
    <w:rsid w:val="008B7734"/>
    <w:rsid w:val="008C0C82"/>
    <w:rsid w:val="008D12BD"/>
    <w:rsid w:val="008D664A"/>
    <w:rsid w:val="008D7122"/>
    <w:rsid w:val="008F1407"/>
    <w:rsid w:val="00906CA3"/>
    <w:rsid w:val="00911048"/>
    <w:rsid w:val="00915BFC"/>
    <w:rsid w:val="00916601"/>
    <w:rsid w:val="00916CB0"/>
    <w:rsid w:val="00923416"/>
    <w:rsid w:val="00923996"/>
    <w:rsid w:val="009244B5"/>
    <w:rsid w:val="00937183"/>
    <w:rsid w:val="0093753F"/>
    <w:rsid w:val="00941ED7"/>
    <w:rsid w:val="00943453"/>
    <w:rsid w:val="00946BED"/>
    <w:rsid w:val="00952FF5"/>
    <w:rsid w:val="00954E46"/>
    <w:rsid w:val="00964892"/>
    <w:rsid w:val="00965A6E"/>
    <w:rsid w:val="00965C69"/>
    <w:rsid w:val="009679C8"/>
    <w:rsid w:val="009712F0"/>
    <w:rsid w:val="00972FF5"/>
    <w:rsid w:val="0097660C"/>
    <w:rsid w:val="00977F09"/>
    <w:rsid w:val="00981D88"/>
    <w:rsid w:val="00985433"/>
    <w:rsid w:val="00991F8C"/>
    <w:rsid w:val="0099230A"/>
    <w:rsid w:val="00994058"/>
    <w:rsid w:val="009970AD"/>
    <w:rsid w:val="009A7C5B"/>
    <w:rsid w:val="009C5855"/>
    <w:rsid w:val="009C58E7"/>
    <w:rsid w:val="009C5F0D"/>
    <w:rsid w:val="009D1AE1"/>
    <w:rsid w:val="009F35B4"/>
    <w:rsid w:val="009F3DC9"/>
    <w:rsid w:val="009F5E4E"/>
    <w:rsid w:val="009F6A06"/>
    <w:rsid w:val="009F768E"/>
    <w:rsid w:val="00A01ABC"/>
    <w:rsid w:val="00A05C00"/>
    <w:rsid w:val="00A06A04"/>
    <w:rsid w:val="00A12AE7"/>
    <w:rsid w:val="00A158B3"/>
    <w:rsid w:val="00A15BC2"/>
    <w:rsid w:val="00A16515"/>
    <w:rsid w:val="00A1771B"/>
    <w:rsid w:val="00A26AAE"/>
    <w:rsid w:val="00A448AB"/>
    <w:rsid w:val="00A459B6"/>
    <w:rsid w:val="00A53139"/>
    <w:rsid w:val="00A56BD0"/>
    <w:rsid w:val="00A63110"/>
    <w:rsid w:val="00A64765"/>
    <w:rsid w:val="00A66D58"/>
    <w:rsid w:val="00A716B6"/>
    <w:rsid w:val="00A7702F"/>
    <w:rsid w:val="00A80068"/>
    <w:rsid w:val="00A878FA"/>
    <w:rsid w:val="00AA08B9"/>
    <w:rsid w:val="00AB63A3"/>
    <w:rsid w:val="00AC755D"/>
    <w:rsid w:val="00AD6E1B"/>
    <w:rsid w:val="00AE5938"/>
    <w:rsid w:val="00AE6DB8"/>
    <w:rsid w:val="00AF0CA5"/>
    <w:rsid w:val="00AF5AD9"/>
    <w:rsid w:val="00AF60F6"/>
    <w:rsid w:val="00B027C5"/>
    <w:rsid w:val="00B041BC"/>
    <w:rsid w:val="00B16804"/>
    <w:rsid w:val="00B16BBA"/>
    <w:rsid w:val="00B17D8F"/>
    <w:rsid w:val="00B30B68"/>
    <w:rsid w:val="00B311D1"/>
    <w:rsid w:val="00B406BE"/>
    <w:rsid w:val="00B41E81"/>
    <w:rsid w:val="00B4340B"/>
    <w:rsid w:val="00B45F3E"/>
    <w:rsid w:val="00B46235"/>
    <w:rsid w:val="00B52800"/>
    <w:rsid w:val="00B52B66"/>
    <w:rsid w:val="00B60858"/>
    <w:rsid w:val="00B615DA"/>
    <w:rsid w:val="00B62F40"/>
    <w:rsid w:val="00B67B66"/>
    <w:rsid w:val="00B71423"/>
    <w:rsid w:val="00B72A35"/>
    <w:rsid w:val="00B75A22"/>
    <w:rsid w:val="00B816CC"/>
    <w:rsid w:val="00B831C2"/>
    <w:rsid w:val="00B90395"/>
    <w:rsid w:val="00BA7A0A"/>
    <w:rsid w:val="00BB0FC4"/>
    <w:rsid w:val="00BB6FC7"/>
    <w:rsid w:val="00BC00BC"/>
    <w:rsid w:val="00BC3B57"/>
    <w:rsid w:val="00BD2C66"/>
    <w:rsid w:val="00BF1A37"/>
    <w:rsid w:val="00BF4B84"/>
    <w:rsid w:val="00C137CE"/>
    <w:rsid w:val="00C14968"/>
    <w:rsid w:val="00C21B59"/>
    <w:rsid w:val="00C30CC9"/>
    <w:rsid w:val="00C34D39"/>
    <w:rsid w:val="00C40A5A"/>
    <w:rsid w:val="00C46655"/>
    <w:rsid w:val="00C55D1C"/>
    <w:rsid w:val="00C6059A"/>
    <w:rsid w:val="00C65CC0"/>
    <w:rsid w:val="00C65F70"/>
    <w:rsid w:val="00C67995"/>
    <w:rsid w:val="00C67CAA"/>
    <w:rsid w:val="00C70032"/>
    <w:rsid w:val="00C7173D"/>
    <w:rsid w:val="00C71746"/>
    <w:rsid w:val="00C742E1"/>
    <w:rsid w:val="00C75888"/>
    <w:rsid w:val="00C8338E"/>
    <w:rsid w:val="00C858C1"/>
    <w:rsid w:val="00C9393C"/>
    <w:rsid w:val="00CA11F0"/>
    <w:rsid w:val="00CA5314"/>
    <w:rsid w:val="00CA5A28"/>
    <w:rsid w:val="00CA66F2"/>
    <w:rsid w:val="00CA7C09"/>
    <w:rsid w:val="00CB1BBB"/>
    <w:rsid w:val="00CC179E"/>
    <w:rsid w:val="00CC1C5A"/>
    <w:rsid w:val="00CC4EA5"/>
    <w:rsid w:val="00CC6F8F"/>
    <w:rsid w:val="00CD43D2"/>
    <w:rsid w:val="00CD77B1"/>
    <w:rsid w:val="00CE1ADC"/>
    <w:rsid w:val="00CE781C"/>
    <w:rsid w:val="00CF3C65"/>
    <w:rsid w:val="00CF6A20"/>
    <w:rsid w:val="00D10C19"/>
    <w:rsid w:val="00D200BE"/>
    <w:rsid w:val="00D23209"/>
    <w:rsid w:val="00D41781"/>
    <w:rsid w:val="00D44A8D"/>
    <w:rsid w:val="00D5162A"/>
    <w:rsid w:val="00D54280"/>
    <w:rsid w:val="00D6080C"/>
    <w:rsid w:val="00D62ECE"/>
    <w:rsid w:val="00D64771"/>
    <w:rsid w:val="00D70B92"/>
    <w:rsid w:val="00D716BB"/>
    <w:rsid w:val="00D83A6E"/>
    <w:rsid w:val="00D91B5E"/>
    <w:rsid w:val="00DA2B09"/>
    <w:rsid w:val="00DA2E38"/>
    <w:rsid w:val="00DA770F"/>
    <w:rsid w:val="00DB43B7"/>
    <w:rsid w:val="00DB7DCB"/>
    <w:rsid w:val="00DC2421"/>
    <w:rsid w:val="00DC3716"/>
    <w:rsid w:val="00DC43C1"/>
    <w:rsid w:val="00DC4B62"/>
    <w:rsid w:val="00DC5636"/>
    <w:rsid w:val="00DE7909"/>
    <w:rsid w:val="00DF158F"/>
    <w:rsid w:val="00DF7DDE"/>
    <w:rsid w:val="00E012C7"/>
    <w:rsid w:val="00E06CC8"/>
    <w:rsid w:val="00E12A77"/>
    <w:rsid w:val="00E15CF0"/>
    <w:rsid w:val="00E21EA7"/>
    <w:rsid w:val="00E23CAE"/>
    <w:rsid w:val="00E247AF"/>
    <w:rsid w:val="00E24A23"/>
    <w:rsid w:val="00E34D79"/>
    <w:rsid w:val="00E3585A"/>
    <w:rsid w:val="00E4747E"/>
    <w:rsid w:val="00E553AC"/>
    <w:rsid w:val="00E61846"/>
    <w:rsid w:val="00E63AC1"/>
    <w:rsid w:val="00E66486"/>
    <w:rsid w:val="00E705A4"/>
    <w:rsid w:val="00E80AD5"/>
    <w:rsid w:val="00E80BCC"/>
    <w:rsid w:val="00E8226D"/>
    <w:rsid w:val="00E86C07"/>
    <w:rsid w:val="00EA035F"/>
    <w:rsid w:val="00EA41E1"/>
    <w:rsid w:val="00EA699F"/>
    <w:rsid w:val="00EB26A8"/>
    <w:rsid w:val="00EB3227"/>
    <w:rsid w:val="00EB4986"/>
    <w:rsid w:val="00EB56B1"/>
    <w:rsid w:val="00EB71B4"/>
    <w:rsid w:val="00EC50FD"/>
    <w:rsid w:val="00EC5583"/>
    <w:rsid w:val="00ED6D32"/>
    <w:rsid w:val="00EE3002"/>
    <w:rsid w:val="00EE4BE6"/>
    <w:rsid w:val="00EE53FC"/>
    <w:rsid w:val="00EF1C39"/>
    <w:rsid w:val="00EF2589"/>
    <w:rsid w:val="00F0262D"/>
    <w:rsid w:val="00F02CBD"/>
    <w:rsid w:val="00F10715"/>
    <w:rsid w:val="00F12DDC"/>
    <w:rsid w:val="00F13D57"/>
    <w:rsid w:val="00F240AB"/>
    <w:rsid w:val="00F338FD"/>
    <w:rsid w:val="00F404F3"/>
    <w:rsid w:val="00F406E5"/>
    <w:rsid w:val="00F427E4"/>
    <w:rsid w:val="00F47522"/>
    <w:rsid w:val="00F525DD"/>
    <w:rsid w:val="00F53945"/>
    <w:rsid w:val="00F54FF9"/>
    <w:rsid w:val="00F55950"/>
    <w:rsid w:val="00F63A00"/>
    <w:rsid w:val="00F6645D"/>
    <w:rsid w:val="00F679F6"/>
    <w:rsid w:val="00F74E92"/>
    <w:rsid w:val="00F775C3"/>
    <w:rsid w:val="00F81FB1"/>
    <w:rsid w:val="00F83DAF"/>
    <w:rsid w:val="00F849A5"/>
    <w:rsid w:val="00F86CAA"/>
    <w:rsid w:val="00F97088"/>
    <w:rsid w:val="00FA0AFA"/>
    <w:rsid w:val="00FA16C3"/>
    <w:rsid w:val="00FA1C66"/>
    <w:rsid w:val="00FA4572"/>
    <w:rsid w:val="00FA51F0"/>
    <w:rsid w:val="00FB0F26"/>
    <w:rsid w:val="00FB1F36"/>
    <w:rsid w:val="00FB5438"/>
    <w:rsid w:val="00FB650F"/>
    <w:rsid w:val="00FC416D"/>
    <w:rsid w:val="00FC51FD"/>
    <w:rsid w:val="00FC7588"/>
    <w:rsid w:val="00FD168E"/>
    <w:rsid w:val="00FE2EF4"/>
    <w:rsid w:val="00FF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C6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1C6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1C6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1C6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1C6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1C6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1C6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1C6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1C6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1C6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1C6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1C6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1C6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1C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1C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1C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1C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A1C66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C66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2016-08-09T07:43:00Z</dcterms:created>
  <dcterms:modified xsi:type="dcterms:W3CDTF">2016-08-09T07:44:00Z</dcterms:modified>
</cp:coreProperties>
</file>