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39" w:rsidRDefault="00305739" w:rsidP="00160BA5">
      <w:pPr>
        <w:pStyle w:val="berschrift2"/>
        <w:numPr>
          <w:ilvl w:val="0"/>
          <w:numId w:val="0"/>
        </w:numPr>
        <w:ind w:left="576"/>
        <w:rPr>
          <w:color w:val="auto"/>
          <w:sz w:val="24"/>
        </w:rPr>
      </w:pPr>
      <w:bookmarkStart w:id="0" w:name="_Toc458256241"/>
      <w:r w:rsidRPr="00912CF4">
        <w:rPr>
          <w:rFonts w:ascii="Cambria" w:eastAsiaTheme="minorHAnsi" w:hAnsi="Cambria" w:cstheme="minorBidi"/>
          <w:b w:val="0"/>
          <w:bCs w:val="0"/>
          <w:noProof/>
          <w:szCs w:val="22"/>
          <w:lang w:eastAsia="de-DE"/>
        </w:rPr>
        <mc:AlternateContent>
          <mc:Choice Requires="wps">
            <w:drawing>
              <wp:anchor distT="0" distB="0" distL="114300" distR="114300" simplePos="0" relativeHeight="251659264" behindDoc="0" locked="0" layoutInCell="1" allowOverlap="1" wp14:anchorId="1E53640F" wp14:editId="00325ED5">
                <wp:simplePos x="0" y="0"/>
                <wp:positionH relativeFrom="column">
                  <wp:posOffset>-27940</wp:posOffset>
                </wp:positionH>
                <wp:positionV relativeFrom="paragraph">
                  <wp:posOffset>577850</wp:posOffset>
                </wp:positionV>
                <wp:extent cx="5873115" cy="1637030"/>
                <wp:effectExtent l="0" t="0" r="13335" b="20320"/>
                <wp:wrapSquare wrapText="bothSides"/>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3703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05739" w:rsidRPr="00BB2392" w:rsidRDefault="00305739" w:rsidP="00305739">
                            <w:pPr>
                              <w:rPr>
                                <w:color w:val="auto"/>
                              </w:rPr>
                            </w:pPr>
                            <w:r>
                              <w:rPr>
                                <w:color w:val="auto"/>
                              </w:rPr>
                              <w:t xml:space="preserve">Das </w:t>
                            </w:r>
                            <w:proofErr w:type="spellStart"/>
                            <w:r>
                              <w:rPr>
                                <w:color w:val="auto"/>
                              </w:rPr>
                              <w:t>Leclanché</w:t>
                            </w:r>
                            <w:proofErr w:type="spellEnd"/>
                            <w:r>
                              <w:rPr>
                                <w:color w:val="auto"/>
                              </w:rPr>
                              <w:t>-Element gehört mit der Voltaschen Säule zu den zwei bekanntesten und ursprünglichsten Batterie-Systemen. Es besteht aus einer Zink- und einer Kohleelektrode sowie Manganoxid (Braunstein). Die Sonst röhrenförmige Batterie wird in diesem Fall sehr vereinfacht, indem die beiden Elektroden aufeinander liegen, nur getrennt durch eine dünne Papp- und einer Mangandioxidschicht. Das Prinzip von Galvanischen Elementen sowie das Aufstellen von Redoxgleichungen sollten die Schüler bereits kennengelernt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1" o:spid="_x0000_s1026" type="#_x0000_t202" style="position:absolute;left:0;text-align:left;margin-left:-2.2pt;margin-top:45.5pt;width:462.4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" strokecolor="#4bacc6" strokeweight="1pt">
                <v:stroke dashstyle="dash"/>
                <v:shadow color="#868686"/>
                <v:textbox>
                  <w:txbxContent>
                    <w:p w:rsidR="00305739" w:rsidRPr="00BB2392" w:rsidRDefault="00305739" w:rsidP="00305739">
                      <w:pPr>
                        <w:rPr>
                          <w:color w:val="auto"/>
                        </w:rPr>
                      </w:pPr>
                      <w:r>
                        <w:rPr>
                          <w:color w:val="auto"/>
                        </w:rPr>
                        <w:t xml:space="preserve">Das </w:t>
                      </w:r>
                      <w:proofErr w:type="spellStart"/>
                      <w:r>
                        <w:rPr>
                          <w:color w:val="auto"/>
                        </w:rPr>
                        <w:t>Leclanché</w:t>
                      </w:r>
                      <w:proofErr w:type="spellEnd"/>
                      <w:r>
                        <w:rPr>
                          <w:color w:val="auto"/>
                        </w:rPr>
                        <w:t>-Element gehört mit der Voltaschen Säule zu den zwei bekanntesten und ursprünglichsten Batterie-Systemen. Es besteht aus einer Zink- und einer Kohleelektrode sowie Manganoxid (Braunstein). Die Sonst röhrenförmige Batterie wird in diesem Fall sehr vereinfacht, indem die beiden Elektroden aufeinander liegen, nur getrennt durch eine dünne Papp- und einer Mangandioxidschicht. Das Prinzip von Galvanischen Elementen sowie das Aufstellen von Redoxgleichungen sollten die Schüler bereits kennengelernt haben.</w:t>
                      </w:r>
                    </w:p>
                  </w:txbxContent>
                </v:textbox>
                <w10:wrap type="square"/>
              </v:shape>
            </w:pict>
          </mc:Fallback>
        </mc:AlternateContent>
      </w:r>
      <w:bookmarkStart w:id="1" w:name="_GoBack"/>
      <w:bookmarkEnd w:id="1"/>
      <w:r>
        <w:rPr>
          <w:color w:val="auto"/>
          <w:sz w:val="24"/>
        </w:rPr>
        <w:t xml:space="preserve">V4 – Das </w:t>
      </w:r>
      <w:proofErr w:type="spellStart"/>
      <w:r>
        <w:rPr>
          <w:color w:val="auto"/>
          <w:sz w:val="24"/>
        </w:rPr>
        <w:t>Leclanché</w:t>
      </w:r>
      <w:proofErr w:type="spellEnd"/>
      <w:r>
        <w:rPr>
          <w:color w:val="auto"/>
          <w:sz w:val="24"/>
        </w:rPr>
        <w:t>-Element</w:t>
      </w:r>
      <w:bookmarkEnd w:id="0"/>
      <w:r>
        <w:rPr>
          <w:color w:val="auto"/>
          <w:sz w:val="24"/>
        </w:rPr>
        <w:t xml:space="preserve"> </w:t>
      </w:r>
    </w:p>
    <w:p w:rsidR="00305739" w:rsidRDefault="00305739" w:rsidP="0030573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05739" w:rsidRPr="009C5E28" w:rsidTr="004B69D6">
        <w:tc>
          <w:tcPr>
            <w:tcW w:w="9322" w:type="dxa"/>
            <w:gridSpan w:val="9"/>
            <w:shd w:val="clear" w:color="auto" w:fill="4F81BD"/>
            <w:vAlign w:val="center"/>
          </w:tcPr>
          <w:p w:rsidR="00305739" w:rsidRPr="00F31EBF" w:rsidRDefault="00305739" w:rsidP="004B69D6">
            <w:pPr>
              <w:spacing w:after="0"/>
              <w:jc w:val="center"/>
              <w:rPr>
                <w:b/>
                <w:bCs/>
                <w:color w:val="FFFFFF" w:themeColor="background1"/>
              </w:rPr>
            </w:pPr>
            <w:r w:rsidRPr="00F31EBF">
              <w:rPr>
                <w:b/>
                <w:bCs/>
                <w:color w:val="FFFFFF" w:themeColor="background1"/>
              </w:rPr>
              <w:t>Gefahrenstoffe</w:t>
            </w:r>
          </w:p>
        </w:tc>
      </w:tr>
      <w:tr w:rsidR="00305739" w:rsidRPr="00F61AAE"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739" w:rsidRPr="00D04A4E" w:rsidRDefault="00305739" w:rsidP="004B69D6">
            <w:pPr>
              <w:spacing w:after="0" w:line="276" w:lineRule="auto"/>
              <w:jc w:val="center"/>
              <w:rPr>
                <w:bCs/>
              </w:rPr>
            </w:pPr>
            <w:r w:rsidRPr="00D04A4E">
              <w:rPr>
                <w:bCs/>
              </w:rPr>
              <w:t>Ammoniumchlorid</w:t>
            </w:r>
          </w:p>
        </w:tc>
        <w:tc>
          <w:tcPr>
            <w:tcW w:w="3177" w:type="dxa"/>
            <w:gridSpan w:val="3"/>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t>H: H302, H319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739" w:rsidRPr="00D55458" w:rsidRDefault="00305739" w:rsidP="004B69D6">
            <w:pPr>
              <w:spacing w:after="0"/>
              <w:jc w:val="center"/>
              <w:rPr>
                <w:lang w:val="en-US"/>
              </w:rPr>
            </w:pPr>
            <w:r>
              <w:rPr>
                <w:lang w:val="en-US"/>
              </w:rPr>
              <w:t>P: P305+P351+P338</w:t>
            </w:r>
          </w:p>
        </w:tc>
      </w:tr>
      <w:tr w:rsidR="00305739" w:rsidRPr="00F61AAE"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739" w:rsidRPr="00D04A4E" w:rsidRDefault="00305739" w:rsidP="004B69D6">
            <w:pPr>
              <w:spacing w:after="0" w:line="276" w:lineRule="auto"/>
              <w:jc w:val="center"/>
              <w:rPr>
                <w:bCs/>
              </w:rPr>
            </w:pPr>
            <w:r>
              <w:rPr>
                <w:bCs/>
              </w:rPr>
              <w:t>Mangandioxid</w:t>
            </w:r>
          </w:p>
        </w:tc>
        <w:tc>
          <w:tcPr>
            <w:tcW w:w="3177" w:type="dxa"/>
            <w:gridSpan w:val="3"/>
            <w:tcBorders>
              <w:top w:val="single" w:sz="8" w:space="0" w:color="4F81BD"/>
              <w:bottom w:val="single" w:sz="8" w:space="0" w:color="4F81BD"/>
            </w:tcBorders>
            <w:shd w:val="clear" w:color="auto" w:fill="auto"/>
            <w:vAlign w:val="center"/>
          </w:tcPr>
          <w:p w:rsidR="00305739" w:rsidRDefault="00305739" w:rsidP="004B69D6">
            <w:pPr>
              <w:spacing w:after="0"/>
              <w:jc w:val="center"/>
            </w:pPr>
            <w:r>
              <w:t>H: H272, H302+H332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739" w:rsidRDefault="00305739" w:rsidP="004B69D6">
            <w:pPr>
              <w:spacing w:after="0"/>
              <w:jc w:val="center"/>
              <w:rPr>
                <w:lang w:val="en-US"/>
              </w:rPr>
            </w:pPr>
            <w:r>
              <w:rPr>
                <w:lang w:val="en-US"/>
              </w:rPr>
              <w:t>P: P221</w:t>
            </w:r>
          </w:p>
        </w:tc>
      </w:tr>
      <w:tr w:rsidR="00305739" w:rsidRPr="00F61AAE"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5739" w:rsidRDefault="00305739" w:rsidP="004B69D6">
            <w:pPr>
              <w:spacing w:after="0" w:line="276" w:lineRule="auto"/>
              <w:jc w:val="center"/>
              <w:rPr>
                <w:bCs/>
              </w:rPr>
            </w:pPr>
            <w:r>
              <w:rPr>
                <w:bCs/>
              </w:rPr>
              <w:t>Stärke</w:t>
            </w:r>
          </w:p>
        </w:tc>
        <w:tc>
          <w:tcPr>
            <w:tcW w:w="3177" w:type="dxa"/>
            <w:gridSpan w:val="3"/>
            <w:tcBorders>
              <w:top w:val="single" w:sz="8" w:space="0" w:color="4F81BD"/>
              <w:bottom w:val="single" w:sz="8" w:space="0" w:color="4F81BD"/>
            </w:tcBorders>
            <w:shd w:val="clear" w:color="auto" w:fill="auto"/>
            <w:vAlign w:val="center"/>
          </w:tcPr>
          <w:p w:rsidR="00305739" w:rsidRDefault="00305739" w:rsidP="004B69D6">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5739" w:rsidRDefault="00305739" w:rsidP="004B69D6">
            <w:pPr>
              <w:spacing w:after="0"/>
              <w:jc w:val="center"/>
              <w:rPr>
                <w:lang w:val="en-US"/>
              </w:rPr>
            </w:pPr>
            <w:r>
              <w:rPr>
                <w:lang w:val="en-US"/>
              </w:rPr>
              <w:t>P: -</w:t>
            </w:r>
          </w:p>
        </w:tc>
      </w:tr>
      <w:tr w:rsidR="00305739" w:rsidRPr="009C5E28" w:rsidTr="004B69D6">
        <w:tc>
          <w:tcPr>
            <w:tcW w:w="1009" w:type="dxa"/>
            <w:tcBorders>
              <w:top w:val="single" w:sz="8" w:space="0" w:color="4F81BD"/>
              <w:left w:val="single" w:sz="8" w:space="0" w:color="4F81BD"/>
              <w:bottom w:val="single" w:sz="8" w:space="0" w:color="4F81BD"/>
            </w:tcBorders>
            <w:shd w:val="clear" w:color="auto" w:fill="auto"/>
            <w:vAlign w:val="center"/>
          </w:tcPr>
          <w:p w:rsidR="00305739" w:rsidRPr="009C5E28" w:rsidRDefault="00305739" w:rsidP="004B69D6">
            <w:pPr>
              <w:spacing w:after="0"/>
              <w:jc w:val="center"/>
              <w:rPr>
                <w:b/>
                <w:bCs/>
              </w:rPr>
            </w:pPr>
            <w:r>
              <w:rPr>
                <w:b/>
                <w:bCs/>
                <w:noProof/>
                <w:lang w:eastAsia="de-DE"/>
              </w:rPr>
              <w:drawing>
                <wp:inline distT="0" distB="0" distL="0" distR="0" wp14:anchorId="5C625399" wp14:editId="432DF970">
                  <wp:extent cx="503555" cy="50355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4EED4999" wp14:editId="002D5185">
                  <wp:extent cx="503555" cy="50355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56196A3C" wp14:editId="280D75E3">
                  <wp:extent cx="503555" cy="50355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18CC35A3" wp14:editId="6D327039">
                  <wp:extent cx="503555" cy="50355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2DEE2CA3" wp14:editId="25333365">
                  <wp:extent cx="608965" cy="608965"/>
                  <wp:effectExtent l="0" t="0" r="635" b="63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298B15B8" wp14:editId="57CD007F">
                  <wp:extent cx="493395" cy="493395"/>
                  <wp:effectExtent l="0" t="0" r="1905"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7916B184" wp14:editId="76A51467">
                  <wp:extent cx="481965" cy="48196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202B6E52" wp14:editId="3D340D1E">
                  <wp:extent cx="503555" cy="50355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05739" w:rsidRPr="009C5E28" w:rsidRDefault="00305739" w:rsidP="004B69D6">
            <w:pPr>
              <w:spacing w:after="0"/>
              <w:jc w:val="center"/>
            </w:pPr>
            <w:r>
              <w:rPr>
                <w:noProof/>
                <w:lang w:eastAsia="de-DE"/>
              </w:rPr>
              <w:drawing>
                <wp:inline distT="0" distB="0" distL="0" distR="0" wp14:anchorId="2ED8758B" wp14:editId="412231E2">
                  <wp:extent cx="582930" cy="582930"/>
                  <wp:effectExtent l="0" t="0" r="762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305739" w:rsidRDefault="00305739" w:rsidP="00305739">
      <w:pPr>
        <w:tabs>
          <w:tab w:val="left" w:pos="1701"/>
          <w:tab w:val="left" w:pos="1985"/>
        </w:tabs>
        <w:ind w:left="1980" w:hanging="1980"/>
      </w:pPr>
    </w:p>
    <w:p w:rsidR="00305739" w:rsidRDefault="00305739" w:rsidP="00305739">
      <w:pPr>
        <w:tabs>
          <w:tab w:val="left" w:pos="1701"/>
          <w:tab w:val="left" w:pos="1985"/>
        </w:tabs>
        <w:ind w:left="1980" w:hanging="1980"/>
      </w:pPr>
      <w:r>
        <w:t xml:space="preserve">Materialien: </w:t>
      </w:r>
      <w:r>
        <w:tab/>
      </w:r>
      <w:r>
        <w:tab/>
        <w:t xml:space="preserve">Stativ mit Klemme und Muffe, 2 kleine Bechergläser, Reagenzglasklammer, Motor, Voltmeter, Kabel, Krokodilklemmen, ein Stück dünne Pappe </w:t>
      </w:r>
    </w:p>
    <w:p w:rsidR="00305739" w:rsidRPr="00ED07C2" w:rsidRDefault="00305739" w:rsidP="00305739">
      <w:pPr>
        <w:tabs>
          <w:tab w:val="left" w:pos="1701"/>
          <w:tab w:val="left" w:pos="1985"/>
        </w:tabs>
        <w:ind w:left="1980" w:hanging="1980"/>
      </w:pPr>
      <w:r>
        <w:t>Chemikalien:</w:t>
      </w:r>
      <w:r>
        <w:tab/>
      </w:r>
      <w:r>
        <w:tab/>
        <w:t>Ammoniumchlorid, Mangandioxid (Braunstein), Zinkblech, Kohleelektrode, Stärke</w:t>
      </w:r>
    </w:p>
    <w:p w:rsidR="00305739" w:rsidRDefault="00305739" w:rsidP="00305739">
      <w:pPr>
        <w:tabs>
          <w:tab w:val="left" w:pos="1701"/>
          <w:tab w:val="left" w:pos="1985"/>
        </w:tabs>
        <w:ind w:left="1980" w:hanging="1980"/>
      </w:pPr>
      <w:r>
        <w:t xml:space="preserve">Durchführung: </w:t>
      </w:r>
      <w:r>
        <w:tab/>
      </w:r>
      <w:r>
        <w:tab/>
      </w:r>
      <w:r>
        <w:tab/>
        <w:t>Die Elektroden werden blank geschmirgelt, aus dem Stück Pappe wird eine Platte geschnitten, die etwas kürzer ist als die Elektroden. Es wird eine Mischung aus Braunstein, Wasser und Stärke angerührt, so dass eine zähe Paste entsteht. Im zweiten Becherglas wird eine gesättigte Ammoniumchlorid-Lösung hergestellt und die Pappe darin getränkt. Das Zinkblech wird eingespannt. Darauf wird die getränkte Pappe gelegt. Die Kohleelektrode wird mit der Mischung bestrichen und auf die Pappe gedrückt. An beiden Elektroden wird jeweils eine Krokodilklemme befestigt. Die Batterie wird am besten mit einer Reagenzglasklammer fest zusammengehalten. Die Spannung wird gemessen.</w:t>
      </w:r>
    </w:p>
    <w:p w:rsidR="00305739" w:rsidRDefault="00305739" w:rsidP="00305739">
      <w:pPr>
        <w:keepNext/>
        <w:tabs>
          <w:tab w:val="left" w:pos="1701"/>
          <w:tab w:val="left" w:pos="1985"/>
        </w:tabs>
        <w:ind w:left="1980" w:hanging="1980"/>
        <w:jc w:val="center"/>
      </w:pPr>
      <w:r>
        <w:rPr>
          <w:noProof/>
          <w:color w:val="FF0000"/>
          <w:lang w:eastAsia="de-DE"/>
        </w:rPr>
        <w:lastRenderedPageBreak/>
        <w:drawing>
          <wp:inline distT="0" distB="0" distL="0" distR="0" wp14:anchorId="276E90D9" wp14:editId="57B79EA3">
            <wp:extent cx="2488018" cy="1422899"/>
            <wp:effectExtent l="0" t="0" r="762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1977" cy="1425163"/>
                    </a:xfrm>
                    <a:prstGeom prst="rect">
                      <a:avLst/>
                    </a:prstGeom>
                    <a:noFill/>
                    <a:ln>
                      <a:noFill/>
                    </a:ln>
                  </pic:spPr>
                </pic:pic>
              </a:graphicData>
            </a:graphic>
          </wp:inline>
        </w:drawing>
      </w:r>
    </w:p>
    <w:p w:rsidR="00305739" w:rsidRDefault="00305739" w:rsidP="00305739">
      <w:pPr>
        <w:pStyle w:val="Beschriftung"/>
        <w:jc w:val="center"/>
      </w:pPr>
      <w:r>
        <w:t xml:space="preserve">Abbildung 6 - Aufbau des </w:t>
      </w:r>
      <w:proofErr w:type="spellStart"/>
      <w:r>
        <w:t>Leclanché</w:t>
      </w:r>
      <w:proofErr w:type="spellEnd"/>
      <w:r>
        <w:t>-Elements.</w:t>
      </w:r>
    </w:p>
    <w:p w:rsidR="00305739" w:rsidRDefault="00305739" w:rsidP="00305739">
      <w:pPr>
        <w:tabs>
          <w:tab w:val="left" w:pos="1701"/>
          <w:tab w:val="left" w:pos="1985"/>
        </w:tabs>
        <w:ind w:left="1980" w:hanging="1980"/>
      </w:pPr>
      <w:r>
        <w:t>Beobachtung:</w:t>
      </w:r>
      <w:r>
        <w:tab/>
      </w:r>
      <w:r>
        <w:tab/>
      </w:r>
      <w:r>
        <w:tab/>
        <w:t xml:space="preserve"> Es stellt sich eine Spannung von ca. 1,5 Volt ein. Es ist mit der Zeit ein deutlicher Abfall der Spannung zu erkennen. </w:t>
      </w:r>
    </w:p>
    <w:p w:rsidR="00305739" w:rsidRDefault="00305739" w:rsidP="00305739">
      <w:pPr>
        <w:tabs>
          <w:tab w:val="left" w:pos="1701"/>
          <w:tab w:val="left" w:pos="1985"/>
        </w:tabs>
        <w:ind w:left="1985" w:hanging="1985"/>
      </w:pPr>
      <w:r>
        <w:t>Deutung:</w:t>
      </w:r>
      <w:r>
        <w:tab/>
      </w:r>
      <w:r>
        <w:tab/>
        <w:t>Es handelt sich um eine Redoxreaktion:</w:t>
      </w:r>
    </w:p>
    <w:p w:rsidR="00305739" w:rsidRDefault="00305739" w:rsidP="00305739">
      <w:pPr>
        <w:tabs>
          <w:tab w:val="left" w:pos="1701"/>
          <w:tab w:val="left" w:pos="1985"/>
        </w:tabs>
        <w:spacing w:line="276" w:lineRule="auto"/>
        <w:ind w:left="1985" w:hanging="1985"/>
        <w:rPr>
          <w:sz w:val="28"/>
          <w:szCs w:val="28"/>
          <w:vertAlign w:val="superscript"/>
        </w:rPr>
      </w:pPr>
      <w:r>
        <w:tab/>
      </w:r>
      <w:r>
        <w:tab/>
        <w:t>Oxidation:</w:t>
      </w:r>
      <w:r>
        <w:tab/>
        <w:t xml:space="preserve"> </w:t>
      </w:r>
      <w:proofErr w:type="spellStart"/>
      <w:r>
        <w:t>Zn</w:t>
      </w:r>
      <w:proofErr w:type="spellEnd"/>
      <w:r>
        <w:tab/>
      </w:r>
      <w:r>
        <w:tab/>
      </w:r>
      <w:r>
        <w:tab/>
        <w:t>→</w:t>
      </w:r>
      <w:r>
        <w:tab/>
        <w:t>Zn</w:t>
      </w:r>
      <w:r>
        <w:rPr>
          <w:vertAlign w:val="superscript"/>
        </w:rPr>
        <w:t>2+</w:t>
      </w:r>
      <w:r>
        <w:t xml:space="preserve"> + 2 e</w:t>
      </w:r>
      <w:r w:rsidRPr="00BA4C44">
        <w:rPr>
          <w:sz w:val="28"/>
          <w:szCs w:val="28"/>
          <w:vertAlign w:val="superscript"/>
        </w:rPr>
        <w:t>-</w:t>
      </w:r>
    </w:p>
    <w:p w:rsidR="00305739" w:rsidRDefault="00305739" w:rsidP="00305739">
      <w:pPr>
        <w:tabs>
          <w:tab w:val="left" w:pos="1701"/>
          <w:tab w:val="left" w:pos="1985"/>
        </w:tabs>
        <w:spacing w:line="276" w:lineRule="auto"/>
        <w:ind w:left="1985" w:hanging="1985"/>
      </w:pPr>
      <w:r>
        <w:rPr>
          <w:noProof/>
          <w:sz w:val="28"/>
          <w:szCs w:val="28"/>
          <w:lang w:eastAsia="de-DE"/>
        </w:rPr>
        <mc:AlternateContent>
          <mc:Choice Requires="wps">
            <w:drawing>
              <wp:anchor distT="0" distB="0" distL="114300" distR="114300" simplePos="0" relativeHeight="251660288" behindDoc="0" locked="0" layoutInCell="1" allowOverlap="1" wp14:anchorId="4329BDB1" wp14:editId="335F18A7">
                <wp:simplePos x="0" y="0"/>
                <wp:positionH relativeFrom="column">
                  <wp:posOffset>1271905</wp:posOffset>
                </wp:positionH>
                <wp:positionV relativeFrom="paragraph">
                  <wp:posOffset>268472</wp:posOffset>
                </wp:positionV>
                <wp:extent cx="4219575" cy="0"/>
                <wp:effectExtent l="0" t="0" r="9525" b="19050"/>
                <wp:wrapNone/>
                <wp:docPr id="31" name="Gerade Verbindung 31"/>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15pt,21.15pt" to="432.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" strokecolor="black [3040]"/>
            </w:pict>
          </mc:Fallback>
        </mc:AlternateContent>
      </w:r>
      <w:r>
        <w:rPr>
          <w:sz w:val="28"/>
          <w:szCs w:val="28"/>
        </w:rPr>
        <w:tab/>
      </w:r>
      <w:r>
        <w:rPr>
          <w:sz w:val="28"/>
          <w:szCs w:val="28"/>
        </w:rPr>
        <w:tab/>
      </w:r>
      <w:r w:rsidRPr="00BA4C44">
        <w:t>Reduktion:</w:t>
      </w:r>
      <w:r>
        <w:t xml:space="preserve"> </w:t>
      </w:r>
      <w:r>
        <w:tab/>
        <w:t>2 MnO</w:t>
      </w:r>
      <w:r>
        <w:rPr>
          <w:vertAlign w:val="subscript"/>
        </w:rPr>
        <w:t>2</w:t>
      </w:r>
      <w:r>
        <w:t xml:space="preserve"> + H</w:t>
      </w:r>
      <w:r>
        <w:rPr>
          <w:vertAlign w:val="subscript"/>
        </w:rPr>
        <w:t>2</w:t>
      </w:r>
      <w:r>
        <w:t>O + 2</w:t>
      </w:r>
      <w:r w:rsidRPr="00BA4C44">
        <w:t xml:space="preserve"> </w:t>
      </w:r>
      <w:r>
        <w:t>e</w:t>
      </w:r>
      <w:r w:rsidRPr="00BA4C44">
        <w:rPr>
          <w:sz w:val="28"/>
          <w:szCs w:val="28"/>
          <w:vertAlign w:val="superscript"/>
        </w:rPr>
        <w:t>-</w:t>
      </w:r>
      <w:r>
        <w:rPr>
          <w:sz w:val="28"/>
          <w:szCs w:val="28"/>
          <w:vertAlign w:val="superscript"/>
        </w:rPr>
        <w:t xml:space="preserve"> </w:t>
      </w:r>
      <w:r>
        <w:tab/>
        <w:t>→</w:t>
      </w:r>
      <w:r>
        <w:tab/>
      </w:r>
      <w:proofErr w:type="spellStart"/>
      <w:r>
        <w:t>MnO</w:t>
      </w:r>
      <w:proofErr w:type="spellEnd"/>
      <w:r>
        <w:t>(OH) + 2 OH</w:t>
      </w:r>
    </w:p>
    <w:p w:rsidR="00305739" w:rsidRDefault="00305739" w:rsidP="00305739">
      <w:pPr>
        <w:tabs>
          <w:tab w:val="left" w:pos="1701"/>
          <w:tab w:val="left" w:pos="1985"/>
        </w:tabs>
        <w:spacing w:line="276" w:lineRule="auto"/>
        <w:ind w:left="1985" w:hanging="1985"/>
      </w:pPr>
      <w:r>
        <w:tab/>
      </w:r>
      <w:r>
        <w:tab/>
      </w:r>
      <w:r>
        <w:tab/>
      </w:r>
      <w:r>
        <w:tab/>
      </w:r>
      <w:r>
        <w:tab/>
      </w:r>
      <w:r w:rsidRPr="000E52D5">
        <w:t>2</w:t>
      </w:r>
      <w:r>
        <w:t xml:space="preserve"> </w:t>
      </w:r>
      <w:r w:rsidRPr="000E52D5">
        <w:t>MnO</w:t>
      </w:r>
      <w:r w:rsidRPr="000E52D5">
        <w:rPr>
          <w:vertAlign w:val="subscript"/>
        </w:rPr>
        <w:t>2</w:t>
      </w:r>
      <w:r w:rsidRPr="000E52D5">
        <w:t xml:space="preserve"> + H</w:t>
      </w:r>
      <w:r w:rsidRPr="000E52D5">
        <w:rPr>
          <w:vertAlign w:val="subscript"/>
        </w:rPr>
        <w:t>2</w:t>
      </w:r>
      <w:r w:rsidRPr="000E52D5">
        <w:t xml:space="preserve">O + </w:t>
      </w:r>
      <w:proofErr w:type="spellStart"/>
      <w:r w:rsidRPr="000E52D5">
        <w:t>Zn</w:t>
      </w:r>
      <w:proofErr w:type="spellEnd"/>
      <w:r w:rsidRPr="000E52D5">
        <w:rPr>
          <w:vertAlign w:val="superscript"/>
        </w:rPr>
        <w:tab/>
      </w:r>
      <w:r>
        <w:t>→</w:t>
      </w:r>
      <w:r w:rsidRPr="000E52D5">
        <w:t xml:space="preserve"> </w:t>
      </w:r>
      <w:r w:rsidRPr="000E52D5">
        <w:tab/>
        <w:t xml:space="preserve"> </w:t>
      </w:r>
      <w:r>
        <w:t>Zn</w:t>
      </w:r>
      <w:r>
        <w:rPr>
          <w:vertAlign w:val="superscript"/>
        </w:rPr>
        <w:t xml:space="preserve">2+ </w:t>
      </w:r>
      <w:r w:rsidRPr="000E52D5">
        <w:t xml:space="preserve">+ </w:t>
      </w:r>
      <w:proofErr w:type="spellStart"/>
      <w:r>
        <w:t>MnO</w:t>
      </w:r>
      <w:proofErr w:type="spellEnd"/>
      <w:r>
        <w:t>(OH) + 2 OH</w:t>
      </w:r>
    </w:p>
    <w:p w:rsidR="00305739" w:rsidRDefault="00305739" w:rsidP="00305739">
      <w:pPr>
        <w:tabs>
          <w:tab w:val="left" w:pos="1701"/>
          <w:tab w:val="left" w:pos="1985"/>
        </w:tabs>
        <w:spacing w:line="276" w:lineRule="auto"/>
        <w:ind w:left="1985" w:hanging="1985"/>
      </w:pPr>
      <w:r>
        <w:tab/>
      </w:r>
      <w:r>
        <w:tab/>
        <w:t>Es findet ebenfalls eine Reaktion mit den gebildeten Hydroxidionen statt:</w:t>
      </w:r>
    </w:p>
    <w:p w:rsidR="00305739" w:rsidRDefault="00305739" w:rsidP="00305739">
      <w:pPr>
        <w:tabs>
          <w:tab w:val="left" w:pos="1701"/>
          <w:tab w:val="left" w:pos="1985"/>
        </w:tabs>
        <w:spacing w:line="276" w:lineRule="auto"/>
        <w:ind w:left="1985" w:hanging="1985"/>
        <w:jc w:val="center"/>
      </w:pPr>
      <w:r>
        <w:t xml:space="preserve">                                           2 OH</w:t>
      </w:r>
      <w:r>
        <w:rPr>
          <w:vertAlign w:val="superscript"/>
        </w:rPr>
        <w:t xml:space="preserve">- </w:t>
      </w:r>
      <w:r>
        <w:t>+ 2 NH</w:t>
      </w:r>
      <w:r>
        <w:rPr>
          <w:vertAlign w:val="subscript"/>
        </w:rPr>
        <w:t>4</w:t>
      </w:r>
      <w:r>
        <w:rPr>
          <w:vertAlign w:val="superscript"/>
        </w:rPr>
        <w:t>+</w:t>
      </w:r>
      <w:r>
        <w:t xml:space="preserve"> → 2 NH</w:t>
      </w:r>
      <w:r>
        <w:rPr>
          <w:vertAlign w:val="subscript"/>
        </w:rPr>
        <w:t>3</w:t>
      </w:r>
      <w:r>
        <w:t xml:space="preserve"> + 2 H</w:t>
      </w:r>
      <w:r>
        <w:rPr>
          <w:vertAlign w:val="subscript"/>
        </w:rPr>
        <w:t>2</w:t>
      </w:r>
      <w:r>
        <w:t>O</w:t>
      </w:r>
    </w:p>
    <w:p w:rsidR="00305739" w:rsidRPr="000E52D5" w:rsidRDefault="00305739" w:rsidP="00305739">
      <w:pPr>
        <w:tabs>
          <w:tab w:val="left" w:pos="1701"/>
          <w:tab w:val="left" w:pos="1985"/>
        </w:tabs>
        <w:ind w:left="1985" w:hanging="1985"/>
      </w:pPr>
      <w:r>
        <w:tab/>
      </w:r>
      <w:r>
        <w:tab/>
        <w:t>Die Zellspannung sinkt im Betrieb, weil durch die Bildung der Hydroxidionen am Plus-Pol (Zinkblech) der pH-Wert steigt. Dadurch sinkt das Potenzial (</w:t>
      </w:r>
      <w:proofErr w:type="spellStart"/>
      <w:r>
        <w:t>Redoxpotential</w:t>
      </w:r>
      <w:proofErr w:type="spellEnd"/>
      <w:r>
        <w:t xml:space="preserve">) des </w:t>
      </w:r>
      <w:proofErr w:type="spellStart"/>
      <w:r>
        <w:t>Redoxpaares</w:t>
      </w:r>
      <w:proofErr w:type="spellEnd"/>
      <w:r>
        <w:t xml:space="preserve"> </w:t>
      </w:r>
      <w:proofErr w:type="spellStart"/>
      <w:r>
        <w:t>MnO</w:t>
      </w:r>
      <w:proofErr w:type="spellEnd"/>
      <w:r>
        <w:t>(OH)/MnO</w:t>
      </w:r>
      <w:r>
        <w:rPr>
          <w:vertAlign w:val="subscript"/>
        </w:rPr>
        <w:t>2</w:t>
      </w:r>
      <w:r>
        <w:t>. Das sich am Plus-Pol bildende gasförmige Ammoniak isoliert die Kohleelektrode von der Umgebung, wodurch der Widerstand der Zelle ansteigt: deshalb sinkt bei längerem Betrieb die Stromstärke.</w:t>
      </w:r>
    </w:p>
    <w:p w:rsidR="00305739" w:rsidRDefault="00305739" w:rsidP="00305739">
      <w:pPr>
        <w:tabs>
          <w:tab w:val="left" w:pos="1701"/>
          <w:tab w:val="left" w:pos="1985"/>
        </w:tabs>
        <w:ind w:left="1985" w:hanging="1985"/>
      </w:pPr>
      <w:r>
        <w:t>Entsorgung:</w:t>
      </w:r>
      <w:r>
        <w:tab/>
      </w:r>
      <w:r>
        <w:tab/>
        <w:t>Die Entsorgung erfolgt über den Feststoffabfall.</w:t>
      </w:r>
    </w:p>
    <w:p w:rsidR="00305739" w:rsidRPr="001646BA" w:rsidRDefault="00305739" w:rsidP="00305739">
      <w:pPr>
        <w:tabs>
          <w:tab w:val="left" w:pos="1701"/>
          <w:tab w:val="left" w:pos="1985"/>
        </w:tabs>
        <w:ind w:left="1985" w:hanging="1985"/>
      </w:pPr>
      <w:r>
        <w:t>Literatur:</w:t>
      </w:r>
      <w:r>
        <w:tab/>
      </w:r>
      <w:r>
        <w:tab/>
      </w:r>
      <w:r w:rsidRPr="000E52D5">
        <w:rPr>
          <w:rFonts w:asciiTheme="majorHAnsi" w:hAnsiTheme="majorHAnsi"/>
        </w:rPr>
        <w:t>http://shelx.uni-ac.gwdg.de/~rherbst/eirmer/html/Elektrochemie_aus/Leclanche-Element-Loesungen.pdf</w:t>
      </w:r>
      <w:r>
        <w:rPr>
          <w:rFonts w:asciiTheme="majorHAnsi" w:hAnsiTheme="majorHAnsi"/>
        </w:rPr>
        <w:t xml:space="preserve"> (zuletzt aufgerufen am 2.8.16 um 15:53Uhr)</w:t>
      </w:r>
    </w:p>
    <w:p w:rsidR="004E72B1" w:rsidRDefault="00305739">
      <w:r>
        <w:rPr>
          <w:noProof/>
          <w:lang w:eastAsia="de-DE"/>
        </w:rPr>
        <mc:AlternateContent>
          <mc:Choice Requires="wps">
            <w:drawing>
              <wp:inline distT="0" distB="0" distL="0" distR="0" wp14:anchorId="49AC928A" wp14:editId="7C7E8BDD">
                <wp:extent cx="5760720" cy="1286540"/>
                <wp:effectExtent l="0" t="0" r="11430" b="27940"/>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8654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05739" w:rsidRPr="0003251B" w:rsidRDefault="00305739" w:rsidP="00305739">
                            <w:pPr>
                              <w:rPr>
                                <w:color w:val="auto"/>
                              </w:rPr>
                            </w:pPr>
                            <w:r w:rsidRPr="00F31EBF">
                              <w:rPr>
                                <w:b/>
                                <w:color w:val="auto"/>
                              </w:rPr>
                              <w:t xml:space="preserve">Unterrichtsanschlüsse </w:t>
                            </w:r>
                            <w:r>
                              <w:rPr>
                                <w:color w:val="auto"/>
                              </w:rPr>
                              <w:t>Es bietet sich im Anschluss an dieses Experiment an, auf weitere Batteriesysteme einzugehen, um die Vielfalt und die Möglichkeiten zu beschreiben und den Umgang mit solchen Systemen zu üben. Ein nächster Schritt wäre die Thematisierung von Akkumulatoren, bei denen ein Wiederaufladen möglich ist. Hierzu sind die Begriffe Überspannung und Zersetzungsspannung zu besprechen.</w:t>
                            </w:r>
                          </w:p>
                          <w:p w:rsidR="00305739" w:rsidRPr="00F31EBF" w:rsidRDefault="00305739" w:rsidP="00305739">
                            <w:pPr>
                              <w:rPr>
                                <w:color w:val="auto"/>
                              </w:rPr>
                            </w:pPr>
                          </w:p>
                        </w:txbxContent>
                      </wps:txbx>
                      <wps:bodyPr rot="0" vert="horz" wrap="square" lIns="91440" tIns="45720" rIns="91440" bIns="45720" anchor="t" anchorCtr="0" upright="1">
                        <a:noAutofit/>
                      </wps:bodyPr>
                    </wps:wsp>
                  </a:graphicData>
                </a:graphic>
              </wp:inline>
            </w:drawing>
          </mc:Choice>
          <mc:Fallback>
            <w:pict>
              <v:shape id="Textfeld 81" o:spid="_x0000_s1027" type="#_x0000_t202" style="width:453.6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" strokecolor="#c0504d" strokeweight="1pt">
                <v:stroke dashstyle="dash"/>
                <v:shadow color="#868686"/>
                <v:textbox>
                  <w:txbxContent>
                    <w:p w:rsidR="00305739" w:rsidRPr="0003251B" w:rsidRDefault="00305739" w:rsidP="00305739">
                      <w:pPr>
                        <w:rPr>
                          <w:color w:val="auto"/>
                        </w:rPr>
                      </w:pPr>
                      <w:r w:rsidRPr="00F31EBF">
                        <w:rPr>
                          <w:b/>
                          <w:color w:val="auto"/>
                        </w:rPr>
                        <w:t xml:space="preserve">Unterrichtsanschlüsse </w:t>
                      </w:r>
                      <w:r>
                        <w:rPr>
                          <w:color w:val="auto"/>
                        </w:rPr>
                        <w:t>Es bietet sich im Anschluss an dieses Experiment an, auf weitere Batteriesysteme einzugehen, um die Vielfalt und die Möglichkeiten zu beschreiben und den Umgang mit solchen Systemen zu üben. Ein nächster Schritt wäre die Thematisierung von Akkumulatoren, bei denen ein Wiederaufladen möglich ist. Hierzu sind die Begriffe Überspannung und Zersetzungsspannung zu besprechen.</w:t>
                      </w:r>
                    </w:p>
                    <w:p w:rsidR="00305739" w:rsidRPr="00F31EBF" w:rsidRDefault="00305739" w:rsidP="00305739">
                      <w:pPr>
                        <w:rPr>
                          <w:color w:val="auto"/>
                        </w:rPr>
                      </w:pPr>
                    </w:p>
                  </w:txbxContent>
                </v:textbox>
                <w10:anchorlock/>
              </v:shape>
            </w:pict>
          </mc:Fallback>
        </mc:AlternateContent>
      </w:r>
    </w:p>
    <w:sectPr w:rsidR="004E72B1">
      <w:footerReference w:type="default" r:id="rI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12217"/>
      <w:docPartObj>
        <w:docPartGallery w:val="Page Numbers (Bottom of Page)"/>
        <w:docPartUnique/>
      </w:docPartObj>
    </w:sdtPr>
    <w:sdtEndPr/>
    <w:sdtContent>
      <w:p w:rsidR="002B2071" w:rsidRDefault="00160BA5">
        <w:pPr>
          <w:pStyle w:val="Fuzeile"/>
          <w:jc w:val="right"/>
        </w:pPr>
        <w:r>
          <w:fldChar w:fldCharType="begin"/>
        </w:r>
        <w:r>
          <w:instrText>PAGE   \* MERGEFORMAT</w:instrText>
        </w:r>
        <w:r>
          <w:fldChar w:fldCharType="separate"/>
        </w:r>
        <w:r>
          <w:rPr>
            <w:noProof/>
          </w:rPr>
          <w:t>2</w:t>
        </w:r>
        <w:r>
          <w:fldChar w:fldCharType="end"/>
        </w:r>
      </w:p>
    </w:sdtContent>
  </w:sdt>
  <w:p w:rsidR="002B2071" w:rsidRDefault="00160BA5">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69"/>
    <w:rsid w:val="00160BA5"/>
    <w:rsid w:val="00305739"/>
    <w:rsid w:val="004E72B1"/>
    <w:rsid w:val="00A535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73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057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057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057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0573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0573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0573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057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057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057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73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0573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0573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0573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0573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0573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057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057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057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05739"/>
    <w:pPr>
      <w:spacing w:line="240" w:lineRule="auto"/>
    </w:pPr>
    <w:rPr>
      <w:bCs/>
      <w:color w:val="auto"/>
      <w:sz w:val="18"/>
      <w:szCs w:val="18"/>
    </w:rPr>
  </w:style>
  <w:style w:type="paragraph" w:styleId="Fuzeile">
    <w:name w:val="footer"/>
    <w:basedOn w:val="Standard"/>
    <w:link w:val="FuzeileZchn"/>
    <w:uiPriority w:val="99"/>
    <w:unhideWhenUsed/>
    <w:rsid w:val="003057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739"/>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3057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73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73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057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057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057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0573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0573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0573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057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057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057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73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0573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0573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0573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0573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0573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057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057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057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05739"/>
    <w:pPr>
      <w:spacing w:line="240" w:lineRule="auto"/>
    </w:pPr>
    <w:rPr>
      <w:bCs/>
      <w:color w:val="auto"/>
      <w:sz w:val="18"/>
      <w:szCs w:val="18"/>
    </w:rPr>
  </w:style>
  <w:style w:type="paragraph" w:styleId="Fuzeile">
    <w:name w:val="footer"/>
    <w:basedOn w:val="Standard"/>
    <w:link w:val="FuzeileZchn"/>
    <w:uiPriority w:val="99"/>
    <w:unhideWhenUsed/>
    <w:rsid w:val="003057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739"/>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3057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73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3</cp:revision>
  <cp:lastPrinted>2016-08-09T15:25:00Z</cp:lastPrinted>
  <dcterms:created xsi:type="dcterms:W3CDTF">2016-08-09T15:23:00Z</dcterms:created>
  <dcterms:modified xsi:type="dcterms:W3CDTF">2016-08-09T15:25:00Z</dcterms:modified>
</cp:coreProperties>
</file>