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12" w:rsidRPr="0035103F" w:rsidRDefault="00861D12" w:rsidP="00861D12">
      <w:pPr>
        <w:jc w:val="center"/>
        <w:rPr>
          <w:rFonts w:asciiTheme="majorHAnsi" w:hAnsiTheme="majorHAnsi"/>
          <w:b/>
          <w:sz w:val="36"/>
        </w:rPr>
      </w:pPr>
      <w:r>
        <w:rPr>
          <w:rFonts w:asciiTheme="majorHAnsi" w:hAnsiTheme="majorHAnsi"/>
          <w:b/>
          <w:sz w:val="36"/>
        </w:rPr>
        <w:t>Einfache Batterien selbst bauen.</w:t>
      </w:r>
    </w:p>
    <w:p w:rsidR="00861D12" w:rsidRDefault="00861D12" w:rsidP="00861D12">
      <w:pPr>
        <w:tabs>
          <w:tab w:val="left" w:pos="1701"/>
          <w:tab w:val="left" w:pos="1985"/>
        </w:tabs>
        <w:ind w:left="1980" w:hanging="1980"/>
      </w:pPr>
      <w:r w:rsidRPr="009E34F6">
        <w:rPr>
          <w:u w:val="single"/>
        </w:rPr>
        <w:t>Materialien:</w:t>
      </w:r>
      <w:r>
        <w:t xml:space="preserve"> </w:t>
      </w:r>
      <w:r>
        <w:tab/>
      </w:r>
      <w:r>
        <w:tab/>
        <w:t>5-Cent-Münzen, Filterpapier, Becherglas, Aluminiumfolie, Bindfaden</w:t>
      </w:r>
    </w:p>
    <w:p w:rsidR="00861D12" w:rsidRPr="00ED07C2" w:rsidRDefault="00861D12" w:rsidP="00861D12">
      <w:pPr>
        <w:tabs>
          <w:tab w:val="left" w:pos="1701"/>
          <w:tab w:val="left" w:pos="1985"/>
        </w:tabs>
        <w:ind w:left="1980" w:hanging="1980"/>
      </w:pPr>
      <w:r w:rsidRPr="009E34F6">
        <w:rPr>
          <w:u w:val="single"/>
        </w:rPr>
        <w:t>Chemikalien:</w:t>
      </w:r>
      <w:r>
        <w:tab/>
      </w:r>
      <w:r>
        <w:tab/>
        <w:t>Haushaltsessig</w:t>
      </w:r>
    </w:p>
    <w:p w:rsidR="00861D12" w:rsidRDefault="00861D12" w:rsidP="00861D12">
      <w:pPr>
        <w:tabs>
          <w:tab w:val="left" w:pos="1701"/>
          <w:tab w:val="left" w:pos="1985"/>
        </w:tabs>
        <w:spacing w:line="276" w:lineRule="auto"/>
        <w:ind w:left="1980" w:hanging="1980"/>
      </w:pPr>
      <w:r w:rsidRPr="009E34F6">
        <w:rPr>
          <w:u w:val="single"/>
        </w:rPr>
        <w:t>Durchführung:</w:t>
      </w:r>
      <w:r>
        <w:t xml:space="preserve"> </w:t>
      </w:r>
      <w:r>
        <w:tab/>
      </w:r>
      <w:r>
        <w:tab/>
      </w:r>
      <w:r>
        <w:tab/>
        <w:t>Aus der Aluminiumfolie und dem Filterpapier werden so viele Kreise ausgeschnitten, wie Münzen vorhanden sind. Die Kreise aus Filterpapier sollten etwas größer sein als die 5-Cent-Stücke.</w:t>
      </w:r>
      <w:r w:rsidRPr="00BA4C44">
        <w:t xml:space="preserve"> </w:t>
      </w:r>
      <w:r>
        <w:t>Die Filterpapiere werden vor dem Benutzen mit Essig benetzt. Dann wird gestapelt: immer Münze/Filterpapier/Alufolie. Der ganze Stapel wird mit einer Klemme fixiert und etwas zusammengepresst. Zum weiteren Halt kann ein Bindfaden eng um die Säule gebunden werden.</w:t>
      </w:r>
      <w:r w:rsidRPr="001E401D">
        <w:t xml:space="preserve"> Zum Vergleich kann die Spannung je einer Säule mit einem, drei und fünf Elementen </w:t>
      </w:r>
      <w:r>
        <w:t xml:space="preserve">gemessen und verglichen werden. Die Spannung wird zwischen den ersten Münze und der letzten Alufolie gemessen. </w:t>
      </w:r>
    </w:p>
    <w:p w:rsidR="00861D12" w:rsidRPr="0035103F" w:rsidRDefault="00861D12" w:rsidP="00861D12">
      <w:pPr>
        <w:tabs>
          <w:tab w:val="left" w:pos="1701"/>
          <w:tab w:val="left" w:pos="1985"/>
        </w:tabs>
        <w:spacing w:line="276" w:lineRule="auto"/>
        <w:ind w:left="1980" w:hanging="1980"/>
      </w:pPr>
    </w:p>
    <w:p w:rsidR="00861D12" w:rsidRDefault="00861D12" w:rsidP="00861D12">
      <w:pPr>
        <w:pStyle w:val="KeinLeerraum"/>
        <w:spacing w:line="360" w:lineRule="auto"/>
        <w:jc w:val="left"/>
        <w:rPr>
          <w:rFonts w:asciiTheme="majorHAnsi" w:hAnsiTheme="majorHAnsi"/>
          <w:sz w:val="24"/>
        </w:rPr>
      </w:pPr>
      <w:r w:rsidRPr="00A30E1D">
        <w:rPr>
          <w:rFonts w:asciiTheme="majorHAnsi" w:hAnsiTheme="majorHAnsi"/>
          <w:b/>
          <w:sz w:val="24"/>
        </w:rPr>
        <w:t>Aufgabe 1</w:t>
      </w:r>
      <w:r>
        <w:rPr>
          <w:rFonts w:asciiTheme="majorHAnsi" w:hAnsiTheme="majorHAnsi"/>
          <w:sz w:val="24"/>
        </w:rPr>
        <w:t xml:space="preserve">: Führe den Versuch durch und nenne deine Beobachtungen. </w:t>
      </w:r>
    </w:p>
    <w:p w:rsidR="00861D12" w:rsidRDefault="00861D12" w:rsidP="00861D12">
      <w:pPr>
        <w:pStyle w:val="KeinLeerraum"/>
        <w:spacing w:line="360" w:lineRule="auto"/>
        <w:jc w:val="left"/>
        <w:rPr>
          <w:rFonts w:asciiTheme="majorHAnsi" w:hAnsiTheme="majorHAnsi"/>
          <w:sz w:val="24"/>
        </w:rPr>
      </w:pPr>
    </w:p>
    <w:p w:rsidR="00861D12" w:rsidRDefault="00861D12" w:rsidP="00861D12">
      <w:pPr>
        <w:pStyle w:val="KeinLeerraum"/>
        <w:spacing w:line="360" w:lineRule="auto"/>
        <w:jc w:val="left"/>
        <w:rPr>
          <w:rFonts w:asciiTheme="majorHAnsi" w:hAnsiTheme="majorHAnsi"/>
          <w:sz w:val="24"/>
        </w:rPr>
      </w:pPr>
      <w:r w:rsidRPr="00A30E1D">
        <w:rPr>
          <w:rFonts w:asciiTheme="majorHAnsi" w:hAnsiTheme="majorHAnsi"/>
          <w:b/>
          <w:sz w:val="24"/>
        </w:rPr>
        <w:t>Aufgabe 2:</w:t>
      </w:r>
      <w:r>
        <w:rPr>
          <w:rFonts w:asciiTheme="majorHAnsi" w:hAnsiTheme="majorHAnsi"/>
          <w:b/>
          <w:sz w:val="24"/>
        </w:rPr>
        <w:t xml:space="preserve"> </w:t>
      </w:r>
      <w:r>
        <w:rPr>
          <w:rFonts w:asciiTheme="majorHAnsi" w:hAnsiTheme="majorHAnsi"/>
          <w:sz w:val="24"/>
        </w:rPr>
        <w:t xml:space="preserve">Erkläre deine Beobachtungen, indem du die ablaufenden Teilreaktionen formulierst. </w:t>
      </w:r>
    </w:p>
    <w:p w:rsidR="00861D12" w:rsidRDefault="00861D12" w:rsidP="00861D12">
      <w:pPr>
        <w:pStyle w:val="KeinLeerraum"/>
        <w:spacing w:line="360" w:lineRule="auto"/>
        <w:jc w:val="left"/>
        <w:rPr>
          <w:rFonts w:asciiTheme="majorHAnsi" w:hAnsiTheme="majorHAnsi"/>
          <w:sz w:val="24"/>
        </w:rPr>
      </w:pPr>
    </w:p>
    <w:p w:rsidR="00861D12" w:rsidRDefault="00861D12" w:rsidP="00861D12">
      <w:pPr>
        <w:pStyle w:val="KeinLeerraum"/>
        <w:spacing w:line="360" w:lineRule="auto"/>
        <w:jc w:val="left"/>
        <w:rPr>
          <w:rFonts w:asciiTheme="majorHAnsi" w:hAnsiTheme="majorHAnsi"/>
          <w:sz w:val="24"/>
        </w:rPr>
      </w:pPr>
      <w:r>
        <w:rPr>
          <w:rFonts w:asciiTheme="majorHAnsi" w:hAnsiTheme="majorHAnsi"/>
          <w:noProof/>
          <w:sz w:val="24"/>
          <w:lang w:eastAsia="de-DE"/>
        </w:rPr>
        <mc:AlternateContent>
          <mc:Choice Requires="wps">
            <w:drawing>
              <wp:anchor distT="0" distB="0" distL="114300" distR="114300" simplePos="0" relativeHeight="251660288" behindDoc="0" locked="0" layoutInCell="1" allowOverlap="1" wp14:anchorId="7662C28D" wp14:editId="45CE920F">
                <wp:simplePos x="0" y="0"/>
                <wp:positionH relativeFrom="column">
                  <wp:posOffset>-156845</wp:posOffset>
                </wp:positionH>
                <wp:positionV relativeFrom="paragraph">
                  <wp:posOffset>151765</wp:posOffset>
                </wp:positionV>
                <wp:extent cx="6105525" cy="2990850"/>
                <wp:effectExtent l="0" t="0" r="28575" b="19050"/>
                <wp:wrapNone/>
                <wp:docPr id="111" name="Rechteck 111"/>
                <wp:cNvGraphicFramePr/>
                <a:graphic xmlns:a="http://schemas.openxmlformats.org/drawingml/2006/main">
                  <a:graphicData uri="http://schemas.microsoft.com/office/word/2010/wordprocessingShape">
                    <wps:wsp>
                      <wps:cNvSpPr/>
                      <wps:spPr>
                        <a:xfrm>
                          <a:off x="0" y="0"/>
                          <a:ext cx="6105525" cy="299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11" o:spid="_x0000_s1026" style="position:absolute;margin-left:-12.35pt;margin-top:11.95pt;width:480.75pt;height:2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" filled="f" strokecolor="black [3213]" strokeweight="2pt"/>
            </w:pict>
          </mc:Fallback>
        </mc:AlternateContent>
      </w:r>
    </w:p>
    <w:p w:rsidR="00861D12" w:rsidRPr="0035103F" w:rsidRDefault="00861D12" w:rsidP="00861D12">
      <w:pPr>
        <w:pStyle w:val="KeinLeerraum"/>
        <w:rPr>
          <w:rFonts w:asciiTheme="majorHAnsi" w:hAnsiTheme="majorHAnsi"/>
          <w:sz w:val="18"/>
        </w:rPr>
      </w:pPr>
      <w:r w:rsidRPr="001E401D">
        <w:rPr>
          <w:rFonts w:asciiTheme="majorHAnsi" w:hAnsiTheme="majorHAnsi"/>
          <w:noProof/>
          <w:sz w:val="24"/>
          <w:lang w:eastAsia="de-DE"/>
        </w:rPr>
        <mc:AlternateContent>
          <mc:Choice Requires="wps">
            <w:drawing>
              <wp:anchor distT="0" distB="0" distL="114300" distR="114300" simplePos="0" relativeHeight="251663360" behindDoc="1" locked="0" layoutInCell="1" allowOverlap="1" wp14:anchorId="3C31C838" wp14:editId="5CDAE249">
                <wp:simplePos x="0" y="0"/>
                <wp:positionH relativeFrom="column">
                  <wp:posOffset>109855</wp:posOffset>
                </wp:positionH>
                <wp:positionV relativeFrom="paragraph">
                  <wp:posOffset>1664335</wp:posOffset>
                </wp:positionV>
                <wp:extent cx="1905000" cy="419100"/>
                <wp:effectExtent l="0" t="0" r="0" b="0"/>
                <wp:wrapTight wrapText="bothSides">
                  <wp:wrapPolygon edited="0">
                    <wp:start x="0" y="0"/>
                    <wp:lineTo x="0" y="20618"/>
                    <wp:lineTo x="21384" y="20618"/>
                    <wp:lineTo x="21384"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9100"/>
                        </a:xfrm>
                        <a:prstGeom prst="rect">
                          <a:avLst/>
                        </a:prstGeom>
                        <a:solidFill>
                          <a:srgbClr val="FFFFFF"/>
                        </a:solidFill>
                        <a:ln w="9525">
                          <a:noFill/>
                          <a:miter lim="800000"/>
                          <a:headEnd/>
                          <a:tailEnd/>
                        </a:ln>
                      </wps:spPr>
                      <wps:txbx>
                        <w:txbxContent>
                          <w:p w:rsidR="00861D12" w:rsidRPr="006C542B" w:rsidRDefault="00861D12" w:rsidP="00861D12">
                            <w:pPr>
                              <w:jc w:val="left"/>
                              <w:rPr>
                                <w:sz w:val="15"/>
                                <w:szCs w:val="15"/>
                                <w:lang w:val="en-US"/>
                              </w:rPr>
                            </w:pPr>
                            <w:proofErr w:type="spellStart"/>
                            <w:r w:rsidRPr="006C542B">
                              <w:rPr>
                                <w:sz w:val="15"/>
                                <w:szCs w:val="15"/>
                                <w:lang w:val="en-US"/>
                              </w:rPr>
                              <w:t>Quelle</w:t>
                            </w:r>
                            <w:proofErr w:type="spellEnd"/>
                            <w:r w:rsidRPr="006C542B">
                              <w:rPr>
                                <w:sz w:val="15"/>
                                <w:szCs w:val="15"/>
                                <w:lang w:val="en-US"/>
                              </w:rPr>
                              <w:t>: https://de.wikipedia.org/wiki/ Voltasche_S%C3%A4ule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8.65pt;margin-top:131.05pt;width:150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" stroked="f">
                <v:textbox>
                  <w:txbxContent>
                    <w:p w:rsidR="00861D12" w:rsidRPr="006C542B" w:rsidRDefault="00861D12" w:rsidP="00861D12">
                      <w:pPr>
                        <w:jc w:val="left"/>
                        <w:rPr>
                          <w:sz w:val="15"/>
                          <w:szCs w:val="15"/>
                          <w:lang w:val="en-US"/>
                        </w:rPr>
                      </w:pPr>
                      <w:proofErr w:type="spellStart"/>
                      <w:r w:rsidRPr="006C542B">
                        <w:rPr>
                          <w:sz w:val="15"/>
                          <w:szCs w:val="15"/>
                          <w:lang w:val="en-US"/>
                        </w:rPr>
                        <w:t>Quelle</w:t>
                      </w:r>
                      <w:proofErr w:type="spellEnd"/>
                      <w:r w:rsidRPr="006C542B">
                        <w:rPr>
                          <w:sz w:val="15"/>
                          <w:szCs w:val="15"/>
                          <w:lang w:val="en-US"/>
                        </w:rPr>
                        <w:t>: https://de.wikipedia.org/wiki/ Voltasche_S%C3%A4ule</w:t>
                      </w:r>
                    </w:p>
                  </w:txbxContent>
                </v:textbox>
                <w10:wrap type="tight"/>
              </v:shape>
            </w:pict>
          </mc:Fallback>
        </mc:AlternateContent>
      </w:r>
      <w:r>
        <w:rPr>
          <w:rFonts w:asciiTheme="majorHAnsi" w:hAnsiTheme="majorHAnsi"/>
          <w:noProof/>
          <w:sz w:val="24"/>
          <w:lang w:eastAsia="de-DE"/>
        </w:rPr>
        <w:drawing>
          <wp:anchor distT="0" distB="0" distL="114300" distR="114300" simplePos="0" relativeHeight="251659264" behindDoc="1" locked="0" layoutInCell="1" allowOverlap="1" wp14:anchorId="5427F178" wp14:editId="1B677877">
            <wp:simplePos x="0" y="0"/>
            <wp:positionH relativeFrom="column">
              <wp:posOffset>-42545</wp:posOffset>
            </wp:positionH>
            <wp:positionV relativeFrom="paragraph">
              <wp:posOffset>35560</wp:posOffset>
            </wp:positionV>
            <wp:extent cx="2057400" cy="1627505"/>
            <wp:effectExtent l="0" t="0" r="0" b="0"/>
            <wp:wrapTight wrapText="bothSides">
              <wp:wrapPolygon edited="0">
                <wp:start x="0" y="0"/>
                <wp:lineTo x="0" y="21238"/>
                <wp:lineTo x="21400" y="21238"/>
                <wp:lineTo x="21400" y="0"/>
                <wp:lineTo x="0" y="0"/>
              </wp:wrapPolygon>
            </wp:wrapTight>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62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3F">
        <w:rPr>
          <w:rFonts w:asciiTheme="majorHAnsi" w:hAnsiTheme="majorHAnsi"/>
          <w:sz w:val="24"/>
        </w:rPr>
        <w:t>Um 1800 gelangt es Alessandro Volta die erste funktionierende Stromquelle zu entwickeln. Um die Öffentlichkeit von seiner Erfindung zu überzeugen, reiste er nach Paris wo er seine Voltasche Säule vorführt</w:t>
      </w:r>
      <w:r>
        <w:rPr>
          <w:rFonts w:asciiTheme="majorHAnsi" w:hAnsiTheme="majorHAnsi"/>
          <w:sz w:val="24"/>
        </w:rPr>
        <w:t>e</w:t>
      </w:r>
      <w:r w:rsidRPr="0035103F">
        <w:rPr>
          <w:rFonts w:asciiTheme="majorHAnsi" w:hAnsiTheme="majorHAnsi"/>
          <w:sz w:val="24"/>
        </w:rPr>
        <w:t xml:space="preserve">. Sie ist die Grundlage für jede Batterie, die wir täglich verwenden. Die Erfindung von Volta war ein Stapel aus mehreren Zink- und Kupferplatten, zwischen denen jeweils ein Stück Pappe lag, das mit einer elektrisch leitfähigen Flüssigkeit getränkt war. Das Zink- und das Kupferplättchen lösen sich in der Flüssigkeit. Das Zink gibt kleinste geladene Teilchen (Elektronen) ab. Es </w:t>
      </w:r>
      <w:proofErr w:type="gramStart"/>
      <w:r w:rsidRPr="0035103F">
        <w:rPr>
          <w:rFonts w:asciiTheme="majorHAnsi" w:hAnsiTheme="majorHAnsi"/>
          <w:sz w:val="24"/>
        </w:rPr>
        <w:t>entsteht</w:t>
      </w:r>
      <w:proofErr w:type="gramEnd"/>
      <w:r w:rsidRPr="0035103F">
        <w:rPr>
          <w:rFonts w:asciiTheme="majorHAnsi" w:hAnsiTheme="majorHAnsi"/>
          <w:sz w:val="24"/>
        </w:rPr>
        <w:t xml:space="preserve"> ein Elektronenüberschuss und deshalb eine negative Ladung. Das Kupfer nimmt die Elektronen vom Zink auf, sodass ein Elektronenmangel und somit eine positive Ladung entsteht. Wenn man nun die Plättchen verbindet, fließt der Strom.</w:t>
      </w:r>
      <w:r>
        <w:rPr>
          <w:rFonts w:asciiTheme="majorHAnsi" w:hAnsiTheme="majorHAnsi"/>
          <w:sz w:val="24"/>
        </w:rPr>
        <w:t xml:space="preserve"> </w:t>
      </w:r>
      <w:r w:rsidRPr="0035103F">
        <w:rPr>
          <w:rFonts w:asciiTheme="majorHAnsi" w:hAnsiTheme="majorHAnsi"/>
          <w:sz w:val="18"/>
        </w:rPr>
        <w:t>[Quelle: http://www.wasistwas.de/archiv-technik-details/7-11-1801-alessandro-volta-fuehrt-die-erste-batterie-vor.html]</w:t>
      </w:r>
      <w:r>
        <w:rPr>
          <w:rFonts w:asciiTheme="majorHAnsi" w:hAnsiTheme="majorHAnsi"/>
          <w:sz w:val="18"/>
        </w:rPr>
        <w:t xml:space="preserve"> </w:t>
      </w:r>
    </w:p>
    <w:p w:rsidR="00861D12" w:rsidRDefault="00861D12" w:rsidP="00861D12">
      <w:pPr>
        <w:pStyle w:val="KeinLeerraum"/>
        <w:rPr>
          <w:rFonts w:asciiTheme="majorHAnsi" w:hAnsiTheme="majorHAnsi"/>
          <w:sz w:val="24"/>
        </w:rPr>
      </w:pPr>
    </w:p>
    <w:p w:rsidR="00861D12" w:rsidRDefault="00861D12" w:rsidP="00861D12">
      <w:pPr>
        <w:pStyle w:val="KeinLeerraum"/>
        <w:rPr>
          <w:rFonts w:asciiTheme="majorHAnsi" w:hAnsiTheme="majorHAnsi"/>
          <w:sz w:val="24"/>
        </w:rPr>
      </w:pPr>
    </w:p>
    <w:p w:rsidR="00861D12" w:rsidRDefault="00861D12" w:rsidP="00861D12">
      <w:pPr>
        <w:pStyle w:val="KeinLeerraum"/>
        <w:rPr>
          <w:rFonts w:asciiTheme="majorHAnsi" w:hAnsiTheme="majorHAnsi"/>
          <w:sz w:val="24"/>
        </w:rPr>
      </w:pPr>
      <w:r w:rsidRPr="0035103F">
        <w:rPr>
          <w:rFonts w:asciiTheme="majorHAnsi" w:hAnsiTheme="majorHAnsi"/>
          <w:b/>
          <w:sz w:val="24"/>
        </w:rPr>
        <w:t>Aufgabe 3</w:t>
      </w:r>
      <w:r>
        <w:rPr>
          <w:rFonts w:asciiTheme="majorHAnsi" w:hAnsiTheme="majorHAnsi"/>
          <w:sz w:val="24"/>
        </w:rPr>
        <w:t xml:space="preserve">: Diskutiere die Unterschiede zwischen der Säule von Volta und dem dir bekannten </w:t>
      </w:r>
      <w:proofErr w:type="spellStart"/>
      <w:r>
        <w:rPr>
          <w:rFonts w:asciiTheme="majorHAnsi" w:hAnsiTheme="majorHAnsi"/>
          <w:sz w:val="24"/>
        </w:rPr>
        <w:t>Daniell</w:t>
      </w:r>
      <w:proofErr w:type="spellEnd"/>
      <w:r>
        <w:rPr>
          <w:rFonts w:asciiTheme="majorHAnsi" w:hAnsiTheme="majorHAnsi"/>
          <w:sz w:val="24"/>
        </w:rPr>
        <w:t xml:space="preserve">-Element. Beschreibe ablaufende Reaktionen und setze die Aufbauten miteinander in Beziehung. </w:t>
      </w:r>
    </w:p>
    <w:p w:rsidR="00861D12" w:rsidRDefault="00861D12" w:rsidP="00861D12">
      <w:pPr>
        <w:pStyle w:val="KeinLeerraum"/>
        <w:rPr>
          <w:rFonts w:asciiTheme="majorHAnsi" w:hAnsiTheme="majorHAnsi"/>
          <w:sz w:val="24"/>
        </w:rPr>
      </w:pPr>
    </w:p>
    <w:p w:rsidR="00861D12" w:rsidRPr="0035103F" w:rsidRDefault="00861D12" w:rsidP="00861D12">
      <w:pPr>
        <w:pStyle w:val="KeinLeerraum"/>
        <w:rPr>
          <w:rFonts w:asciiTheme="majorHAnsi" w:hAnsiTheme="majorHAnsi"/>
          <w:sz w:val="24"/>
        </w:rPr>
        <w:sectPr w:rsidR="00861D12" w:rsidRPr="0035103F" w:rsidSect="002B2071">
          <w:pgSz w:w="11906" w:h="16838"/>
          <w:pgMar w:top="1417" w:right="1417" w:bottom="709" w:left="1417" w:header="708" w:footer="708" w:gutter="0"/>
          <w:pgNumType w:start="0"/>
          <w:cols w:space="708"/>
          <w:titlePg/>
          <w:docGrid w:linePitch="360"/>
        </w:sectPr>
      </w:pPr>
    </w:p>
    <w:p w:rsidR="00861D12" w:rsidRPr="00E54798" w:rsidRDefault="00861D12" w:rsidP="00861D12">
      <w:pPr>
        <w:pStyle w:val="berschrift1"/>
        <w:rPr>
          <w:color w:val="auto"/>
        </w:rPr>
      </w:pPr>
      <w:bookmarkStart w:id="0" w:name="_Toc458256242"/>
      <w:r>
        <w:rPr>
          <w:color w:val="auto"/>
        </w:rPr>
        <w:lastRenderedPageBreak/>
        <w:t>Didaktischer Kommentar zum Schülerarbeitsblatt</w:t>
      </w:r>
      <w:bookmarkEnd w:id="0"/>
      <w:r>
        <w:rPr>
          <w:color w:val="auto"/>
        </w:rPr>
        <w:t xml:space="preserve"> </w:t>
      </w:r>
    </w:p>
    <w:p w:rsidR="00861D12" w:rsidRDefault="00861D12" w:rsidP="00861D12">
      <w:pPr>
        <w:rPr>
          <w:color w:val="auto"/>
        </w:rPr>
      </w:pPr>
      <w:r>
        <w:rPr>
          <w:color w:val="auto"/>
        </w:rPr>
        <w:t xml:space="preserve">Dieses Arbeitsblatt dient dazu, die ersten Batteriesysteme kennen zu lernen und sie mit bisherigem Wissen zu verknüpfen. </w:t>
      </w:r>
    </w:p>
    <w:p w:rsidR="00861D12" w:rsidRPr="00E54798" w:rsidRDefault="00861D12" w:rsidP="00861D12">
      <w:pPr>
        <w:pStyle w:val="berschrift2"/>
        <w:rPr>
          <w:color w:val="auto"/>
        </w:rPr>
      </w:pPr>
      <w:bookmarkStart w:id="1" w:name="_Toc458256243"/>
      <w:r w:rsidRPr="00E54798">
        <w:rPr>
          <w:color w:val="auto"/>
        </w:rPr>
        <w:t>Erwartungshorizont (Kerncurriculum)</w:t>
      </w:r>
      <w:bookmarkEnd w:id="1"/>
    </w:p>
    <w:p w:rsidR="00861D12" w:rsidRDefault="00861D12" w:rsidP="00861D12">
      <w:pPr>
        <w:pStyle w:val="Listenabsatz"/>
        <w:tabs>
          <w:tab w:val="left" w:pos="0"/>
        </w:tabs>
        <w:rPr>
          <w:rFonts w:asciiTheme="majorHAnsi" w:hAnsiTheme="majorHAnsi"/>
          <w:color w:val="auto"/>
        </w:rPr>
      </w:pPr>
      <w:r>
        <w:rPr>
          <w:rFonts w:asciiTheme="majorHAnsi" w:hAnsiTheme="majorHAnsi"/>
          <w:color w:val="auto"/>
        </w:rPr>
        <w:t xml:space="preserve">Aufgabe 1/Versuchsdurchführung: </w:t>
      </w:r>
    </w:p>
    <w:p w:rsidR="00861D12" w:rsidRDefault="00861D12" w:rsidP="00861D12">
      <w:pPr>
        <w:tabs>
          <w:tab w:val="left" w:pos="0"/>
        </w:tabs>
        <w:rPr>
          <w:rFonts w:asciiTheme="majorHAnsi" w:hAnsiTheme="majorHAnsi"/>
          <w:color w:val="auto"/>
        </w:rPr>
      </w:pPr>
      <w:r>
        <w:rPr>
          <w:rFonts w:asciiTheme="majorHAnsi" w:hAnsiTheme="majorHAnsi"/>
          <w:color w:val="auto"/>
        </w:rPr>
        <w:t>Hierbei geht es um das Ausführen des beschriebenen Versuches und der Notierung der Beobachtungen (Einfache Nennung: Anforderungsbereich I). Das Durchführen von Experimenten gehört zur chemischen Grundausbildung (KC Niedersachsen Sek I). In der Oberstufe ist die Förderung der Experimentierfähigkeit ebenfalls gefordert. Die Motivation zum Unterricht kann so gefördert werden. SuS dieser Altersstufe sollten in der Lage sein, vollständige Protokolle zu verfassen und auch kognitiv anspruchsvolle Hintergründe zu verstehen. Im Bereich Erkenntnisgewinnung sollen SuS ein Experiment beschreiben und korrekt durchführen können (Anforderungsbereich I)</w:t>
      </w:r>
    </w:p>
    <w:p w:rsidR="00861D12" w:rsidRDefault="00861D12" w:rsidP="00861D12">
      <w:pPr>
        <w:tabs>
          <w:tab w:val="left" w:pos="0"/>
        </w:tabs>
        <w:rPr>
          <w:rFonts w:asciiTheme="majorHAnsi" w:hAnsiTheme="majorHAnsi"/>
          <w:color w:val="auto"/>
        </w:rPr>
      </w:pPr>
    </w:p>
    <w:p w:rsidR="00861D12" w:rsidRDefault="00861D12" w:rsidP="00861D12">
      <w:pPr>
        <w:tabs>
          <w:tab w:val="left" w:pos="0"/>
        </w:tabs>
        <w:rPr>
          <w:rFonts w:asciiTheme="majorHAnsi" w:hAnsiTheme="majorHAnsi"/>
          <w:color w:val="auto"/>
        </w:rPr>
      </w:pPr>
      <w:r>
        <w:rPr>
          <w:rFonts w:asciiTheme="majorHAnsi" w:hAnsiTheme="majorHAnsi"/>
          <w:color w:val="auto"/>
        </w:rPr>
        <w:tab/>
        <w:t>Aufgabe 2:</w:t>
      </w:r>
    </w:p>
    <w:p w:rsidR="00861D12" w:rsidRDefault="00861D12" w:rsidP="00861D12">
      <w:pPr>
        <w:tabs>
          <w:tab w:val="left" w:pos="0"/>
        </w:tabs>
        <w:rPr>
          <w:rFonts w:asciiTheme="majorHAnsi" w:hAnsiTheme="majorHAnsi"/>
          <w:color w:val="auto"/>
        </w:rPr>
      </w:pPr>
      <w:r>
        <w:rPr>
          <w:rFonts w:asciiTheme="majorHAnsi" w:hAnsiTheme="majorHAnsi"/>
          <w:color w:val="auto"/>
        </w:rPr>
        <w:t xml:space="preserve">In dieser Aufgabe sollen die Teilreaktionen formuliert und somit die Hintergründe des Versuches erklärt werden. Hierbei sollen die komplexen Zusammenhänge der Reaktion sachgerecht wiedergegeben werden (Anforderungsbereich II).  Das Aufstellen von Teilreaktionen ist bereits bekannt. Die </w:t>
      </w:r>
      <w:proofErr w:type="spellStart"/>
      <w:r>
        <w:rPr>
          <w:rFonts w:asciiTheme="majorHAnsi" w:hAnsiTheme="majorHAnsi"/>
          <w:color w:val="auto"/>
        </w:rPr>
        <w:t>Redoxgleichung</w:t>
      </w:r>
      <w:proofErr w:type="spellEnd"/>
      <w:r>
        <w:rPr>
          <w:rFonts w:asciiTheme="majorHAnsi" w:hAnsiTheme="majorHAnsi"/>
          <w:color w:val="auto"/>
        </w:rPr>
        <w:t xml:space="preserve"> wird als Elektronenübertragung verstanden. Dies gehört im KC Niedersachsen zum Basiskonzept </w:t>
      </w:r>
      <w:proofErr w:type="spellStart"/>
      <w:r>
        <w:rPr>
          <w:rFonts w:asciiTheme="majorHAnsi" w:hAnsiTheme="majorHAnsi"/>
          <w:color w:val="auto"/>
        </w:rPr>
        <w:t>Donator</w:t>
      </w:r>
      <w:proofErr w:type="spellEnd"/>
      <w:r>
        <w:rPr>
          <w:rFonts w:asciiTheme="majorHAnsi" w:hAnsiTheme="majorHAnsi"/>
          <w:color w:val="auto"/>
        </w:rPr>
        <w:t>-Akzeptor („SuS erläutern Redoxgleichungen als Elektronenübertragungsreaktion.“).</w:t>
      </w:r>
    </w:p>
    <w:p w:rsidR="00861D12" w:rsidRDefault="00861D12" w:rsidP="00861D12">
      <w:pPr>
        <w:tabs>
          <w:tab w:val="left" w:pos="0"/>
        </w:tabs>
        <w:rPr>
          <w:rFonts w:asciiTheme="majorHAnsi" w:hAnsiTheme="majorHAnsi"/>
          <w:color w:val="auto"/>
        </w:rPr>
      </w:pPr>
    </w:p>
    <w:p w:rsidR="00861D12" w:rsidRDefault="00861D12" w:rsidP="00861D12">
      <w:pPr>
        <w:tabs>
          <w:tab w:val="left" w:pos="0"/>
        </w:tabs>
        <w:rPr>
          <w:rFonts w:asciiTheme="majorHAnsi" w:hAnsiTheme="majorHAnsi"/>
          <w:color w:val="auto"/>
        </w:rPr>
      </w:pPr>
      <w:r>
        <w:rPr>
          <w:rFonts w:asciiTheme="majorHAnsi" w:hAnsiTheme="majorHAnsi"/>
          <w:color w:val="auto"/>
        </w:rPr>
        <w:tab/>
        <w:t>Aufgabe 3:</w:t>
      </w:r>
    </w:p>
    <w:p w:rsidR="00861D12" w:rsidRDefault="00861D12" w:rsidP="00861D12">
      <w:pPr>
        <w:rPr>
          <w:color w:val="auto"/>
        </w:rPr>
      </w:pPr>
      <w:r>
        <w:rPr>
          <w:rFonts w:asciiTheme="majorHAnsi" w:hAnsiTheme="majorHAnsi"/>
          <w:color w:val="auto"/>
        </w:rPr>
        <w:t xml:space="preserve">Diese Aufgabe zielt direkt auf den </w:t>
      </w:r>
      <w:r>
        <w:rPr>
          <w:color w:val="auto"/>
        </w:rPr>
        <w:t xml:space="preserve">Transfer </w:t>
      </w:r>
      <w:r>
        <w:rPr>
          <w:rFonts w:asciiTheme="majorHAnsi" w:hAnsiTheme="majorHAnsi"/>
          <w:color w:val="auto"/>
        </w:rPr>
        <w:t>(Anforderungsbereich III)</w:t>
      </w:r>
      <w:r>
        <w:rPr>
          <w:color w:val="auto"/>
        </w:rPr>
        <w:t xml:space="preserve"> zwischen der Voltaschen Säule und dem bekannten </w:t>
      </w:r>
      <w:proofErr w:type="spellStart"/>
      <w:r>
        <w:rPr>
          <w:color w:val="auto"/>
        </w:rPr>
        <w:t>Daniell</w:t>
      </w:r>
      <w:proofErr w:type="spellEnd"/>
      <w:r>
        <w:rPr>
          <w:color w:val="auto"/>
        </w:rPr>
        <w:t>-Element ab. Die SuS sollen erkennen, dass die ablaufenden Reaktionen die gleichen sind, sich die beiden Systeme aber im Aufbau stark unterscheiden.</w:t>
      </w:r>
    </w:p>
    <w:p w:rsidR="00861D12" w:rsidRDefault="00861D12" w:rsidP="00861D12">
      <w:pPr>
        <w:rPr>
          <w:color w:val="auto"/>
        </w:rPr>
      </w:pPr>
      <w:r>
        <w:rPr>
          <w:color w:val="auto"/>
        </w:rPr>
        <w:t>Laut Kerncurriculum sollen SuS im Anforderungsbereich III Daten, Fakten und Methoden eines abgegrenzten Gebiets auswählen und verknüpfen können. Des Weiteren wird gefordert, dass sie Analogien benennen und beschreiben können.</w:t>
      </w:r>
    </w:p>
    <w:p w:rsidR="00861D12" w:rsidRPr="00E54798" w:rsidRDefault="00861D12" w:rsidP="00861D12">
      <w:pPr>
        <w:pStyle w:val="berschrift2"/>
        <w:rPr>
          <w:color w:val="auto"/>
        </w:rPr>
      </w:pPr>
      <w:bookmarkStart w:id="2" w:name="_Toc458256244"/>
      <w:r w:rsidRPr="00E54798">
        <w:rPr>
          <w:color w:val="auto"/>
        </w:rPr>
        <w:lastRenderedPageBreak/>
        <w:t>Erwartungshorizont (Inhaltlich)</w:t>
      </w:r>
      <w:bookmarkEnd w:id="2"/>
    </w:p>
    <w:p w:rsidR="00861D12" w:rsidRPr="00DF62C2" w:rsidRDefault="00861D12" w:rsidP="00861D12">
      <w:pPr>
        <w:rPr>
          <w:b/>
        </w:rPr>
      </w:pPr>
      <w:r w:rsidRPr="00DF62C2">
        <w:rPr>
          <w:b/>
        </w:rPr>
        <w:t>Aufgabe 1:</w:t>
      </w:r>
    </w:p>
    <w:p w:rsidR="00861D12" w:rsidRDefault="00861D12" w:rsidP="00861D12">
      <w:r w:rsidRPr="00DF62C2">
        <w:rPr>
          <w:u w:val="single"/>
        </w:rPr>
        <w:t>Beobachtungen:</w:t>
      </w:r>
      <w:r>
        <w:t xml:space="preserve"> Nach dem Aufbau der ersten Schicht wird eine Spannung von etwa 0,4 V gemessen. Die Spannung nimmt mit jeder weiteren Schicht zu. </w:t>
      </w:r>
    </w:p>
    <w:p w:rsidR="00861D12" w:rsidRDefault="00861D12" w:rsidP="00861D12"/>
    <w:p w:rsidR="00861D12" w:rsidRPr="00DF62C2" w:rsidRDefault="00861D12" w:rsidP="00861D12">
      <w:pPr>
        <w:rPr>
          <w:b/>
        </w:rPr>
      </w:pPr>
      <w:r w:rsidRPr="00DF62C2">
        <w:rPr>
          <w:b/>
        </w:rPr>
        <w:t>Aufgabe 2:</w:t>
      </w:r>
    </w:p>
    <w:p w:rsidR="00861D12" w:rsidRDefault="00861D12" w:rsidP="00861D12">
      <w:pPr>
        <w:tabs>
          <w:tab w:val="left" w:pos="1701"/>
          <w:tab w:val="left" w:pos="1985"/>
        </w:tabs>
        <w:ind w:left="1985" w:hanging="1985"/>
        <w:rPr>
          <w:sz w:val="28"/>
          <w:szCs w:val="28"/>
          <w:vertAlign w:val="superscript"/>
        </w:rPr>
      </w:pPr>
      <w:r>
        <w:t>Oxidation:</w:t>
      </w:r>
      <w:r>
        <w:tab/>
        <w:t>Al</w:t>
      </w:r>
      <w:r>
        <w:tab/>
      </w:r>
      <w:r>
        <w:tab/>
      </w:r>
      <w:r>
        <w:tab/>
        <w:t>→</w:t>
      </w:r>
      <w:r>
        <w:tab/>
        <w:t>Al</w:t>
      </w:r>
      <w:r>
        <w:rPr>
          <w:vertAlign w:val="superscript"/>
        </w:rPr>
        <w:t>3+</w:t>
      </w:r>
      <w:r>
        <w:t xml:space="preserve"> + 3 e</w:t>
      </w:r>
      <w:r w:rsidRPr="00BA4C44">
        <w:rPr>
          <w:sz w:val="28"/>
          <w:szCs w:val="28"/>
          <w:vertAlign w:val="superscript"/>
        </w:rPr>
        <w:t>-</w:t>
      </w:r>
    </w:p>
    <w:p w:rsidR="00861D12" w:rsidRDefault="00861D12" w:rsidP="00861D12">
      <w:pPr>
        <w:tabs>
          <w:tab w:val="left" w:pos="1701"/>
          <w:tab w:val="left" w:pos="1985"/>
        </w:tabs>
        <w:ind w:left="1985" w:hanging="1985"/>
      </w:pPr>
      <w:r>
        <w:rPr>
          <w:noProof/>
          <w:sz w:val="28"/>
          <w:szCs w:val="28"/>
          <w:lang w:eastAsia="de-DE"/>
        </w:rPr>
        <mc:AlternateContent>
          <mc:Choice Requires="wps">
            <w:drawing>
              <wp:anchor distT="0" distB="0" distL="114300" distR="114300" simplePos="0" relativeHeight="251661312" behindDoc="0" locked="0" layoutInCell="1" allowOverlap="1" wp14:anchorId="7B3B2547" wp14:editId="27120A35">
                <wp:simplePos x="0" y="0"/>
                <wp:positionH relativeFrom="column">
                  <wp:posOffset>-24130</wp:posOffset>
                </wp:positionH>
                <wp:positionV relativeFrom="paragraph">
                  <wp:posOffset>337185</wp:posOffset>
                </wp:positionV>
                <wp:extent cx="3324225" cy="0"/>
                <wp:effectExtent l="0" t="0" r="9525" b="19050"/>
                <wp:wrapNone/>
                <wp:docPr id="112" name="Gerade Verbindung 112"/>
                <wp:cNvGraphicFramePr/>
                <a:graphic xmlns:a="http://schemas.openxmlformats.org/drawingml/2006/main">
                  <a:graphicData uri="http://schemas.microsoft.com/office/word/2010/wordprocessingShape">
                    <wps:wsp>
                      <wps:cNvCnPr/>
                      <wps:spPr>
                        <a:xfrm>
                          <a:off x="0" y="0"/>
                          <a:ext cx="332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1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pt,26.55pt" to="259.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" strokecolor="black [3040]"/>
            </w:pict>
          </mc:Fallback>
        </mc:AlternateContent>
      </w:r>
      <w:r w:rsidRPr="00BA4C44">
        <w:t>Reduktion:</w:t>
      </w:r>
      <w:r>
        <w:t xml:space="preserve"> </w:t>
      </w:r>
      <w:r>
        <w:tab/>
        <w:t>Cu</w:t>
      </w:r>
      <w:r>
        <w:rPr>
          <w:vertAlign w:val="superscript"/>
        </w:rPr>
        <w:t>2+</w:t>
      </w:r>
      <w:r>
        <w:t xml:space="preserve"> + 2</w:t>
      </w:r>
      <w:r w:rsidRPr="00BA4C44">
        <w:t xml:space="preserve"> </w:t>
      </w:r>
      <w:r>
        <w:t>e</w:t>
      </w:r>
      <w:r w:rsidRPr="00BA4C44">
        <w:rPr>
          <w:sz w:val="28"/>
          <w:szCs w:val="28"/>
          <w:vertAlign w:val="superscript"/>
        </w:rPr>
        <w:t>-</w:t>
      </w:r>
      <w:r>
        <w:rPr>
          <w:sz w:val="28"/>
          <w:szCs w:val="28"/>
          <w:vertAlign w:val="superscript"/>
        </w:rPr>
        <w:t xml:space="preserve"> </w:t>
      </w:r>
      <w:r>
        <w:tab/>
        <w:t>→</w:t>
      </w:r>
      <w:r>
        <w:tab/>
      </w:r>
      <w:proofErr w:type="spellStart"/>
      <w:r>
        <w:t>Cu</w:t>
      </w:r>
      <w:proofErr w:type="spellEnd"/>
    </w:p>
    <w:p w:rsidR="00861D12" w:rsidRDefault="00861D12" w:rsidP="00861D12">
      <w:pPr>
        <w:tabs>
          <w:tab w:val="left" w:pos="1701"/>
          <w:tab w:val="left" w:pos="1985"/>
        </w:tabs>
        <w:ind w:left="1985" w:hanging="1985"/>
      </w:pPr>
      <w:r>
        <w:tab/>
        <w:t>2 Al + 3 Cu</w:t>
      </w:r>
      <w:r>
        <w:rPr>
          <w:vertAlign w:val="superscript"/>
        </w:rPr>
        <w:t xml:space="preserve">2+ </w:t>
      </w:r>
      <w:r>
        <w:rPr>
          <w:vertAlign w:val="superscript"/>
        </w:rPr>
        <w:tab/>
      </w:r>
      <w:r>
        <w:t xml:space="preserve">→ </w:t>
      </w:r>
      <w:r>
        <w:tab/>
      </w:r>
      <w:r w:rsidRPr="00BA4C44">
        <w:t xml:space="preserve"> </w:t>
      </w:r>
      <w:r>
        <w:t>2 Al</w:t>
      </w:r>
      <w:r>
        <w:rPr>
          <w:vertAlign w:val="superscript"/>
        </w:rPr>
        <w:t xml:space="preserve">3+ </w:t>
      </w:r>
      <w:r>
        <w:t xml:space="preserve">+ 2 </w:t>
      </w:r>
      <w:proofErr w:type="spellStart"/>
      <w:r>
        <w:t>Cu</w:t>
      </w:r>
      <w:proofErr w:type="spellEnd"/>
    </w:p>
    <w:p w:rsidR="00861D12" w:rsidRDefault="00861D12" w:rsidP="00861D12">
      <w:pPr>
        <w:tabs>
          <w:tab w:val="left" w:pos="1701"/>
          <w:tab w:val="left" w:pos="1985"/>
        </w:tabs>
        <w:ind w:left="1985" w:hanging="1985"/>
      </w:pPr>
    </w:p>
    <w:p w:rsidR="00861D12" w:rsidRPr="00DF62C2" w:rsidRDefault="00861D12" w:rsidP="00861D12">
      <w:pPr>
        <w:tabs>
          <w:tab w:val="left" w:pos="1701"/>
          <w:tab w:val="left" w:pos="1985"/>
        </w:tabs>
        <w:ind w:left="1985" w:hanging="1985"/>
        <w:rPr>
          <w:b/>
        </w:rPr>
      </w:pPr>
      <w:r w:rsidRPr="00DF62C2">
        <w:rPr>
          <w:b/>
        </w:rPr>
        <w:t>Aufgabe 3:</w:t>
      </w:r>
    </w:p>
    <w:p w:rsidR="00861D12" w:rsidRDefault="00861D12" w:rsidP="00861D12">
      <w:pPr>
        <w:rPr>
          <w:color w:val="auto"/>
        </w:rPr>
      </w:pPr>
      <w:r>
        <w:rPr>
          <w:color w:val="auto"/>
        </w:rPr>
        <w:t xml:space="preserve">Die Ablaufenden Reaktionen sind die gleichen. </w:t>
      </w:r>
    </w:p>
    <w:p w:rsidR="00861D12" w:rsidRDefault="00861D12" w:rsidP="00861D12">
      <w:pPr>
        <w:tabs>
          <w:tab w:val="left" w:pos="1701"/>
          <w:tab w:val="left" w:pos="1985"/>
        </w:tabs>
        <w:ind w:left="1985" w:hanging="1985"/>
        <w:rPr>
          <w:sz w:val="28"/>
          <w:szCs w:val="28"/>
          <w:vertAlign w:val="superscript"/>
        </w:rPr>
      </w:pPr>
      <w:r>
        <w:t>Oxidation:</w:t>
      </w:r>
      <w:r>
        <w:tab/>
      </w:r>
      <w:proofErr w:type="spellStart"/>
      <w:r>
        <w:t>Zn</w:t>
      </w:r>
      <w:proofErr w:type="spellEnd"/>
      <w:r>
        <w:tab/>
      </w:r>
      <w:r>
        <w:tab/>
        <w:t>→</w:t>
      </w:r>
      <w:r>
        <w:tab/>
        <w:t>Zn</w:t>
      </w:r>
      <w:r>
        <w:rPr>
          <w:vertAlign w:val="superscript"/>
        </w:rPr>
        <w:t>2+</w:t>
      </w:r>
      <w:r>
        <w:t xml:space="preserve"> + 2 e</w:t>
      </w:r>
      <w:r w:rsidRPr="00BA4C44">
        <w:rPr>
          <w:sz w:val="28"/>
          <w:szCs w:val="28"/>
          <w:vertAlign w:val="superscript"/>
        </w:rPr>
        <w:t>-</w:t>
      </w:r>
    </w:p>
    <w:p w:rsidR="00861D12" w:rsidRDefault="00861D12" w:rsidP="00861D12">
      <w:pPr>
        <w:tabs>
          <w:tab w:val="left" w:pos="1701"/>
          <w:tab w:val="left" w:pos="1985"/>
        </w:tabs>
        <w:ind w:left="1985" w:hanging="1985"/>
      </w:pPr>
      <w:r>
        <w:rPr>
          <w:noProof/>
          <w:sz w:val="28"/>
          <w:szCs w:val="28"/>
          <w:lang w:eastAsia="de-DE"/>
        </w:rPr>
        <mc:AlternateContent>
          <mc:Choice Requires="wps">
            <w:drawing>
              <wp:anchor distT="0" distB="0" distL="114300" distR="114300" simplePos="0" relativeHeight="251662336" behindDoc="0" locked="0" layoutInCell="1" allowOverlap="1" wp14:anchorId="4C381191" wp14:editId="1E06C7E3">
                <wp:simplePos x="0" y="0"/>
                <wp:positionH relativeFrom="column">
                  <wp:posOffset>-24130</wp:posOffset>
                </wp:positionH>
                <wp:positionV relativeFrom="paragraph">
                  <wp:posOffset>337185</wp:posOffset>
                </wp:positionV>
                <wp:extent cx="3324225" cy="0"/>
                <wp:effectExtent l="0" t="0" r="9525" b="19050"/>
                <wp:wrapNone/>
                <wp:docPr id="113" name="Gerade Verbindung 113"/>
                <wp:cNvGraphicFramePr/>
                <a:graphic xmlns:a="http://schemas.openxmlformats.org/drawingml/2006/main">
                  <a:graphicData uri="http://schemas.microsoft.com/office/word/2010/wordprocessingShape">
                    <wps:wsp>
                      <wps:cNvCnPr/>
                      <wps:spPr>
                        <a:xfrm>
                          <a:off x="0" y="0"/>
                          <a:ext cx="332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1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pt,26.55pt" to="259.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" strokecolor="black [3040]"/>
            </w:pict>
          </mc:Fallback>
        </mc:AlternateContent>
      </w:r>
      <w:r w:rsidRPr="00BA4C44">
        <w:t>Reduktion:</w:t>
      </w:r>
      <w:r>
        <w:t xml:space="preserve"> </w:t>
      </w:r>
      <w:r>
        <w:tab/>
        <w:t>Cu</w:t>
      </w:r>
      <w:r>
        <w:rPr>
          <w:vertAlign w:val="superscript"/>
        </w:rPr>
        <w:t>2+</w:t>
      </w:r>
      <w:r>
        <w:t xml:space="preserve"> + 2</w:t>
      </w:r>
      <w:r w:rsidRPr="00BA4C44">
        <w:t xml:space="preserve"> </w:t>
      </w:r>
      <w:r>
        <w:t>e</w:t>
      </w:r>
      <w:r w:rsidRPr="00BA4C44">
        <w:rPr>
          <w:sz w:val="28"/>
          <w:szCs w:val="28"/>
          <w:vertAlign w:val="superscript"/>
        </w:rPr>
        <w:t>-</w:t>
      </w:r>
      <w:r>
        <w:rPr>
          <w:sz w:val="28"/>
          <w:szCs w:val="28"/>
          <w:vertAlign w:val="superscript"/>
        </w:rPr>
        <w:t xml:space="preserve"> </w:t>
      </w:r>
      <w:r>
        <w:tab/>
        <w:t>→</w:t>
      </w:r>
      <w:r>
        <w:tab/>
      </w:r>
      <w:proofErr w:type="spellStart"/>
      <w:r>
        <w:t>Cu</w:t>
      </w:r>
      <w:proofErr w:type="spellEnd"/>
    </w:p>
    <w:p w:rsidR="00861D12" w:rsidRPr="00DF62C2" w:rsidRDefault="00861D12" w:rsidP="00861D12">
      <w:pPr>
        <w:tabs>
          <w:tab w:val="left" w:pos="1701"/>
          <w:tab w:val="left" w:pos="1985"/>
        </w:tabs>
        <w:ind w:left="1985" w:hanging="1985"/>
      </w:pPr>
      <w:r>
        <w:tab/>
      </w:r>
      <w:proofErr w:type="spellStart"/>
      <w:r>
        <w:t>Zn</w:t>
      </w:r>
      <w:proofErr w:type="spellEnd"/>
      <w:r>
        <w:t xml:space="preserve"> +  Cu</w:t>
      </w:r>
      <w:r>
        <w:rPr>
          <w:vertAlign w:val="superscript"/>
        </w:rPr>
        <w:t xml:space="preserve">2+ </w:t>
      </w:r>
      <w:r>
        <w:rPr>
          <w:vertAlign w:val="superscript"/>
        </w:rPr>
        <w:tab/>
      </w:r>
      <w:r>
        <w:t xml:space="preserve">→ </w:t>
      </w:r>
      <w:r>
        <w:tab/>
      </w:r>
      <w:r w:rsidRPr="00BA4C44">
        <w:t xml:space="preserve"> </w:t>
      </w:r>
      <w:r w:rsidRPr="00DF62C2">
        <w:t xml:space="preserve"> </w:t>
      </w:r>
      <w:r>
        <w:t>Zn</w:t>
      </w:r>
      <w:r>
        <w:rPr>
          <w:vertAlign w:val="superscript"/>
        </w:rPr>
        <w:t xml:space="preserve">2+ </w:t>
      </w:r>
      <w:r>
        <w:t xml:space="preserve">+ </w:t>
      </w:r>
      <w:proofErr w:type="spellStart"/>
      <w:r>
        <w:t>Cu</w:t>
      </w:r>
      <w:proofErr w:type="spellEnd"/>
    </w:p>
    <w:p w:rsidR="00861D12" w:rsidRPr="00DF62C2" w:rsidRDefault="00861D12" w:rsidP="00861D12">
      <w:pPr>
        <w:rPr>
          <w:color w:val="auto"/>
        </w:rPr>
      </w:pPr>
      <w:r>
        <w:rPr>
          <w:color w:val="auto"/>
        </w:rPr>
        <w:t xml:space="preserve">Das </w:t>
      </w:r>
      <w:proofErr w:type="spellStart"/>
      <w:r>
        <w:rPr>
          <w:color w:val="auto"/>
        </w:rPr>
        <w:t>Daniell</w:t>
      </w:r>
      <w:proofErr w:type="spellEnd"/>
      <w:r>
        <w:rPr>
          <w:color w:val="auto"/>
        </w:rPr>
        <w:t xml:space="preserve">-Element jedoch besteht aus genau einem System aus zwei Halbzellen, wohingegen bei der Voltasäule viele solcher Zellen hintereinander geschaltet sind, um die Spannung so zu erhöhen. Da die Fläche von Elektroden und die Menge des Elektrolyten beim </w:t>
      </w:r>
      <w:proofErr w:type="spellStart"/>
      <w:r>
        <w:rPr>
          <w:color w:val="auto"/>
        </w:rPr>
        <w:t>Daniell</w:t>
      </w:r>
      <w:proofErr w:type="spellEnd"/>
      <w:r>
        <w:rPr>
          <w:color w:val="auto"/>
        </w:rPr>
        <w:t xml:space="preserve">-Element erheblich größer sind, besitzt dieses eine längere Laufzeit. Dafür nimmt die Voltasäule erheblich weniger Platz ein, was den Vergleich mit den heutzutage Existierenden Batterien zulässt. </w:t>
      </w:r>
    </w:p>
    <w:p w:rsidR="00861D12" w:rsidRDefault="00861D12" w:rsidP="00861D12"/>
    <w:p w:rsidR="004E72B1" w:rsidRDefault="004E72B1">
      <w:bookmarkStart w:id="3" w:name="_GoBack"/>
      <w:bookmarkEnd w:id="3"/>
    </w:p>
    <w:sectPr w:rsidR="004E7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58"/>
    <w:rsid w:val="004E72B1"/>
    <w:rsid w:val="00535158"/>
    <w:rsid w:val="00861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D1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61D1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61D1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61D1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61D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61D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61D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61D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61D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61D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D1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1D1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1D1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61D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61D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61D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61D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61D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1D12"/>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861D12"/>
    <w:pPr>
      <w:spacing w:line="276" w:lineRule="auto"/>
      <w:ind w:left="720"/>
      <w:contextualSpacing/>
    </w:pPr>
    <w:rPr>
      <w:rFonts w:asciiTheme="minorHAnsi" w:hAnsiTheme="minorHAnsi"/>
      <w:color w:val="000000"/>
    </w:rPr>
  </w:style>
  <w:style w:type="paragraph" w:styleId="KeinLeerraum">
    <w:name w:val="No Spacing"/>
    <w:uiPriority w:val="1"/>
    <w:qFormat/>
    <w:rsid w:val="00861D12"/>
    <w:pPr>
      <w:spacing w:after="0" w:line="240" w:lineRule="auto"/>
      <w:jc w:val="both"/>
    </w:pPr>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D1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61D1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61D1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61D1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61D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61D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61D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61D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61D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61D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D1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1D1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1D1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61D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61D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61D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61D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61D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1D12"/>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861D12"/>
    <w:pPr>
      <w:spacing w:line="276" w:lineRule="auto"/>
      <w:ind w:left="720"/>
      <w:contextualSpacing/>
    </w:pPr>
    <w:rPr>
      <w:rFonts w:asciiTheme="minorHAnsi" w:hAnsiTheme="minorHAnsi"/>
      <w:color w:val="000000"/>
    </w:rPr>
  </w:style>
  <w:style w:type="paragraph" w:styleId="KeinLeerraum">
    <w:name w:val="No Spacing"/>
    <w:uiPriority w:val="1"/>
    <w:qFormat/>
    <w:rsid w:val="00861D12"/>
    <w:pPr>
      <w:spacing w:after="0" w:line="240" w:lineRule="auto"/>
      <w:jc w:val="both"/>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4240</Characters>
  <Application>Microsoft Office Word</Application>
  <DocSecurity>0</DocSecurity>
  <Lines>35</Lines>
  <Paragraphs>9</Paragraphs>
  <ScaleCrop>false</ScaleCrop>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2</cp:revision>
  <dcterms:created xsi:type="dcterms:W3CDTF">2016-08-09T15:25:00Z</dcterms:created>
  <dcterms:modified xsi:type="dcterms:W3CDTF">2016-08-09T15:25:00Z</dcterms:modified>
</cp:coreProperties>
</file>