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AAE" w:rsidRPr="009D1355" w:rsidRDefault="00F61AAE" w:rsidP="00F61AAE">
      <w:pPr>
        <w:autoSpaceDE w:val="0"/>
        <w:autoSpaceDN w:val="0"/>
        <w:adjustRightInd w:val="0"/>
        <w:rPr>
          <w:rFonts w:ascii="Times-Roman" w:hAnsi="Times-Roman" w:cs="Times-Roman"/>
        </w:rPr>
      </w:pPr>
      <w:r>
        <w:rPr>
          <w:rFonts w:ascii="Times-Roman" w:hAnsi="Times-Roman" w:cs="Times-Roman"/>
          <w:b/>
          <w:sz w:val="28"/>
          <w:szCs w:val="28"/>
        </w:rPr>
        <w:t>Schulversuchspraktikum</w:t>
      </w:r>
    </w:p>
    <w:p w:rsidR="00F61AAE" w:rsidRDefault="00F61AAE" w:rsidP="00F61AAE">
      <w:pPr>
        <w:spacing w:line="276" w:lineRule="auto"/>
      </w:pPr>
      <w:r>
        <w:t>Tabea Bönisch</w:t>
      </w:r>
    </w:p>
    <w:p w:rsidR="00F61AAE" w:rsidRDefault="00F61AAE" w:rsidP="00F61AAE">
      <w:pPr>
        <w:spacing w:line="276" w:lineRule="auto"/>
      </w:pPr>
      <w:proofErr w:type="spellStart"/>
      <w:r>
        <w:t>SoSe</w:t>
      </w:r>
      <w:proofErr w:type="spellEnd"/>
      <w:r>
        <w:t xml:space="preserve"> 16</w:t>
      </w:r>
    </w:p>
    <w:p w:rsidR="00F61AAE" w:rsidRDefault="00F61AAE" w:rsidP="00F61AAE">
      <w:pPr>
        <w:spacing w:line="276" w:lineRule="auto"/>
      </w:pPr>
      <w:r>
        <w:t>Klassenstufen 11 &amp; 12</w:t>
      </w:r>
    </w:p>
    <w:p w:rsidR="00F61AAE" w:rsidRDefault="00F61AAE" w:rsidP="00F61AAE">
      <w:pPr>
        <w:spacing w:line="276" w:lineRule="auto"/>
      </w:pPr>
    </w:p>
    <w:p w:rsidR="00F61AAE" w:rsidRDefault="0094736C" w:rsidP="00F61AAE">
      <w:pPr>
        <w:spacing w:line="276" w:lineRule="auto"/>
      </w:pPr>
      <w:r>
        <w:rPr>
          <w:noProof/>
          <w:lang w:eastAsia="de-DE"/>
        </w:rPr>
        <w:drawing>
          <wp:anchor distT="0" distB="0" distL="114300" distR="114300" simplePos="0" relativeHeight="251692032" behindDoc="0" locked="0" layoutInCell="1" allowOverlap="1" wp14:anchorId="24D331EB" wp14:editId="552ED598">
            <wp:simplePos x="0" y="0"/>
            <wp:positionH relativeFrom="column">
              <wp:posOffset>516890</wp:posOffset>
            </wp:positionH>
            <wp:positionV relativeFrom="paragraph">
              <wp:posOffset>296545</wp:posOffset>
            </wp:positionV>
            <wp:extent cx="2603500" cy="1828800"/>
            <wp:effectExtent l="285750" t="323850" r="292100" b="400050"/>
            <wp:wrapNone/>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0930831">
                      <a:off x="0" y="0"/>
                      <a:ext cx="260350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F61AAE" w:rsidRDefault="0094736C" w:rsidP="00F61AAE">
      <w:r>
        <w:rPr>
          <w:noProof/>
          <w:lang w:eastAsia="de-DE"/>
        </w:rPr>
        <w:drawing>
          <wp:anchor distT="0" distB="0" distL="114300" distR="114300" simplePos="0" relativeHeight="251693056" behindDoc="0" locked="0" layoutInCell="1" allowOverlap="1" wp14:anchorId="362E40AC" wp14:editId="2773E98B">
            <wp:simplePos x="0" y="0"/>
            <wp:positionH relativeFrom="column">
              <wp:posOffset>3182354</wp:posOffset>
            </wp:positionH>
            <wp:positionV relativeFrom="paragraph">
              <wp:posOffset>97509</wp:posOffset>
            </wp:positionV>
            <wp:extent cx="1699895" cy="2923540"/>
            <wp:effectExtent l="133350" t="114300" r="147955" b="162560"/>
            <wp:wrapNone/>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9895" cy="2923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61AAE">
        <w:tab/>
      </w:r>
    </w:p>
    <w:p w:rsidR="00F61AAE" w:rsidRDefault="00F61AAE" w:rsidP="00F61AAE"/>
    <w:p w:rsidR="00F61AAE" w:rsidRDefault="00F61AAE" w:rsidP="00F61AAE"/>
    <w:p w:rsidR="00F61AAE" w:rsidRDefault="00F61AAE" w:rsidP="00F61AAE"/>
    <w:p w:rsidR="00F61AAE" w:rsidRDefault="00F61AAE" w:rsidP="00F61AAE"/>
    <w:p w:rsidR="00F61AAE" w:rsidRDefault="0094736C" w:rsidP="00F61AAE">
      <w:r>
        <w:rPr>
          <w:noProof/>
          <w:lang w:eastAsia="de-DE"/>
        </w:rPr>
        <w:drawing>
          <wp:anchor distT="0" distB="0" distL="114300" distR="114300" simplePos="0" relativeHeight="251694080" behindDoc="0" locked="0" layoutInCell="1" allowOverlap="1" wp14:anchorId="22BC3BFD" wp14:editId="2A560EB6">
            <wp:simplePos x="0" y="0"/>
            <wp:positionH relativeFrom="column">
              <wp:posOffset>1120775</wp:posOffset>
            </wp:positionH>
            <wp:positionV relativeFrom="paragraph">
              <wp:posOffset>356870</wp:posOffset>
            </wp:positionV>
            <wp:extent cx="2143125" cy="2446655"/>
            <wp:effectExtent l="285750" t="247650" r="295275" b="296545"/>
            <wp:wrapNone/>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1133458">
                      <a:off x="0" y="0"/>
                      <a:ext cx="2143125" cy="2446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F61AAE" w:rsidRDefault="00F61AAE" w:rsidP="00F61AAE"/>
    <w:p w:rsidR="00F61AAE" w:rsidRDefault="00F61AAE" w:rsidP="00F61AAE"/>
    <w:p w:rsidR="00F61AAE" w:rsidRDefault="00F61AAE" w:rsidP="00F61AAE"/>
    <w:p w:rsidR="00F61AAE" w:rsidRDefault="00F61AAE" w:rsidP="00F61AAE"/>
    <w:p w:rsidR="00F61AAE" w:rsidRDefault="00F61AAE" w:rsidP="00F61AAE"/>
    <w:p w:rsidR="00F61AAE" w:rsidRDefault="00F61AAE" w:rsidP="00F61AAE"/>
    <w:p w:rsidR="00F61AAE" w:rsidRDefault="00F61AAE" w:rsidP="00F61AAE"/>
    <w:p w:rsidR="00F61AAE" w:rsidRDefault="00F61AAE" w:rsidP="00F61AAE"/>
    <w:p w:rsidR="00F61AAE" w:rsidRDefault="00F61AAE" w:rsidP="00F61AAE">
      <w:pPr>
        <w:rPr>
          <w:rFonts w:ascii="Times New Roman" w:hAnsi="Times New Roman" w:cs="Times New Roman"/>
          <w:sz w:val="52"/>
          <w:szCs w:val="24"/>
        </w:rPr>
      </w:pPr>
      <w:r>
        <w:rPr>
          <w:rFonts w:ascii="Times New Roman" w:hAnsi="Times New Roman" w:cs="Times New Roman"/>
          <w:noProof/>
          <w:sz w:val="52"/>
          <w:szCs w:val="24"/>
          <w:lang w:eastAsia="de-DE"/>
        </w:rPr>
        <mc:AlternateContent>
          <mc:Choice Requires="wps">
            <w:drawing>
              <wp:anchor distT="0" distB="0" distL="114300" distR="114300" simplePos="0" relativeHeight="251661312" behindDoc="0" locked="0" layoutInCell="1" allowOverlap="1" wp14:anchorId="659A5F90" wp14:editId="6E510468">
                <wp:simplePos x="0" y="0"/>
                <wp:positionH relativeFrom="column">
                  <wp:posOffset>24130</wp:posOffset>
                </wp:positionH>
                <wp:positionV relativeFrom="paragraph">
                  <wp:posOffset>560705</wp:posOffset>
                </wp:positionV>
                <wp:extent cx="5695950" cy="0"/>
                <wp:effectExtent l="9525" t="5080" r="9525" b="13970"/>
                <wp:wrapNone/>
                <wp:docPr id="8" name="Gerade Verbindung mit Pfeil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8" o:spid="_x0000_s1026" type="#_x0000_t32" style="position:absolute;margin-left:1.9pt;margin-top:44.15pt;width:448.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"/>
            </w:pict>
          </mc:Fallback>
        </mc:AlternateContent>
      </w:r>
    </w:p>
    <w:p w:rsidR="00F61AAE" w:rsidRDefault="00F61AAE" w:rsidP="00F61AAE">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mc:AlternateContent>
          <mc:Choice Requires="wps">
            <w:drawing>
              <wp:anchor distT="0" distB="0" distL="114300" distR="114300" simplePos="0" relativeHeight="251662336" behindDoc="0" locked="0" layoutInCell="1" allowOverlap="1" wp14:anchorId="1934FD79" wp14:editId="20ECCD59">
                <wp:simplePos x="0" y="0"/>
                <wp:positionH relativeFrom="column">
                  <wp:posOffset>147955</wp:posOffset>
                </wp:positionH>
                <wp:positionV relativeFrom="paragraph">
                  <wp:posOffset>502285</wp:posOffset>
                </wp:positionV>
                <wp:extent cx="5419725" cy="0"/>
                <wp:effectExtent l="0" t="0" r="9525" b="19050"/>
                <wp:wrapNone/>
                <wp:docPr id="7" name="Gerade Verbindung mit Pfeil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7" o:spid="_x0000_s1026" type="#_x0000_t32" style="position:absolute;margin-left:11.65pt;margin-top:39.55pt;width:426.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"/>
            </w:pict>
          </mc:Fallback>
        </mc:AlternateContent>
      </w:r>
      <w:r>
        <w:rPr>
          <w:rFonts w:ascii="Times New Roman" w:hAnsi="Times New Roman" w:cs="Times New Roman"/>
          <w:b/>
          <w:sz w:val="52"/>
          <w:szCs w:val="24"/>
        </w:rPr>
        <w:t>Batterien und Akkus</w:t>
      </w:r>
    </w:p>
    <w:p w:rsidR="00F61AAE" w:rsidRDefault="00F61AAE" w:rsidP="00F61AAE">
      <w:pPr>
        <w:autoSpaceDE w:val="0"/>
        <w:autoSpaceDN w:val="0"/>
        <w:adjustRightInd w:val="0"/>
        <w:rPr>
          <w:noProof/>
          <w:lang w:eastAsia="de-DE"/>
        </w:rPr>
      </w:pPr>
    </w:p>
    <w:p w:rsidR="00F61AAE" w:rsidRDefault="00F61AAE" w:rsidP="00F61AAE">
      <w:pPr>
        <w:autoSpaceDE w:val="0"/>
        <w:autoSpaceDN w:val="0"/>
        <w:adjustRightInd w:val="0"/>
        <w:rPr>
          <w:noProof/>
          <w:lang w:eastAsia="de-DE"/>
        </w:rPr>
      </w:pPr>
    </w:p>
    <w:p w:rsidR="00F61AAE" w:rsidRDefault="00F61AAE" w:rsidP="00F61AAE">
      <w:pPr>
        <w:pStyle w:val="Inhaltsverzeichnisberschrift"/>
      </w:pPr>
      <w:r>
        <w:rPr>
          <w:noProof/>
          <w:lang w:eastAsia="de-DE"/>
        </w:rPr>
        <w:lastRenderedPageBreak/>
        <mc:AlternateContent>
          <mc:Choice Requires="wps">
            <w:drawing>
              <wp:anchor distT="0" distB="0" distL="114300" distR="114300" simplePos="0" relativeHeight="251660288" behindDoc="0" locked="0" layoutInCell="1" allowOverlap="1" wp14:anchorId="000AA960" wp14:editId="34106E77">
                <wp:simplePos x="0" y="0"/>
                <wp:positionH relativeFrom="column">
                  <wp:align>center</wp:align>
                </wp:positionH>
                <wp:positionV relativeFrom="paragraph">
                  <wp:posOffset>0</wp:posOffset>
                </wp:positionV>
                <wp:extent cx="5958840" cy="2009775"/>
                <wp:effectExtent l="0" t="0" r="22860" b="28575"/>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2009775"/>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2071" w:rsidRDefault="002B2071" w:rsidP="00F61AAE">
                            <w:pPr>
                              <w:pBdr>
                                <w:bottom w:val="single" w:sz="6" w:space="1" w:color="auto"/>
                              </w:pBdr>
                              <w:rPr>
                                <w:b/>
                              </w:rPr>
                            </w:pPr>
                            <w:r w:rsidRPr="00A90BD6">
                              <w:rPr>
                                <w:b/>
                              </w:rPr>
                              <w:t>Auf einen Blick:</w:t>
                            </w:r>
                          </w:p>
                          <w:p w:rsidR="002B2071" w:rsidRPr="00B3619D" w:rsidRDefault="0094736C" w:rsidP="00F61AAE">
                            <w:pPr>
                              <w:rPr>
                                <w:rFonts w:asciiTheme="majorHAnsi" w:hAnsiTheme="majorHAnsi"/>
                                <w:color w:val="auto"/>
                              </w:rPr>
                            </w:pPr>
                            <w:r>
                              <w:rPr>
                                <w:rFonts w:asciiTheme="majorHAnsi" w:hAnsiTheme="majorHAnsi"/>
                                <w:color w:val="auto"/>
                              </w:rPr>
                              <w:t xml:space="preserve">In diesem Protokoll geht es um die Thematisierung von Batterien und Akkus. Schülerinnen und Schüler </w:t>
                            </w:r>
                            <w:r w:rsidR="000916AD">
                              <w:rPr>
                                <w:rFonts w:asciiTheme="majorHAnsi" w:hAnsiTheme="majorHAnsi"/>
                                <w:color w:val="auto"/>
                              </w:rPr>
                              <w:t>kommen</w:t>
                            </w:r>
                            <w:r>
                              <w:rPr>
                                <w:rFonts w:asciiTheme="majorHAnsi" w:hAnsiTheme="majorHAnsi"/>
                                <w:color w:val="auto"/>
                              </w:rPr>
                              <w:t xml:space="preserve"> in ihrem Alltag </w:t>
                            </w:r>
                            <w:r w:rsidR="000916AD">
                              <w:rPr>
                                <w:rFonts w:asciiTheme="majorHAnsi" w:hAnsiTheme="majorHAnsi"/>
                                <w:color w:val="auto"/>
                              </w:rPr>
                              <w:t xml:space="preserve">oft </w:t>
                            </w:r>
                            <w:r>
                              <w:rPr>
                                <w:rFonts w:asciiTheme="majorHAnsi" w:hAnsiTheme="majorHAnsi"/>
                                <w:color w:val="auto"/>
                              </w:rPr>
                              <w:t>mit solchen Energiequellen in Berührung gekommen, ohne die chemischen Hintergründe zu kennen. Auch der Unterschied zwischen Batterie-Systemen und den wieder aufladbaren Akkus kann in diesem Rahmen thematisiert werden. Insgesamt kann an dieses Thema mit historischen Hintergründen herangegangen werden.</w:t>
                            </w:r>
                            <w:r w:rsidR="000916AD">
                              <w:rPr>
                                <w:rFonts w:asciiTheme="majorHAnsi" w:hAnsiTheme="majorHAnsi"/>
                                <w:color w:val="auto"/>
                              </w:rPr>
                              <w:t xml:space="preserve"> Dazu eignen sich beispielsweise die Versuche zum</w:t>
                            </w:r>
                            <w:r>
                              <w:rPr>
                                <w:rFonts w:asciiTheme="majorHAnsi" w:hAnsiTheme="majorHAnsi"/>
                                <w:color w:val="auto"/>
                              </w:rPr>
                              <w:t xml:space="preserve"> </w:t>
                            </w:r>
                            <w:r w:rsidR="000916AD">
                              <w:rPr>
                                <w:rFonts w:asciiTheme="majorHAnsi" w:hAnsiTheme="majorHAnsi"/>
                                <w:color w:val="auto"/>
                              </w:rPr>
                              <w:t>Bau einer Voltasäule oder einem</w:t>
                            </w:r>
                            <w:r>
                              <w:rPr>
                                <w:rFonts w:asciiTheme="majorHAnsi" w:hAnsiTheme="majorHAnsi"/>
                                <w:color w:val="auto"/>
                              </w:rPr>
                              <w:t xml:space="preserve"> </w:t>
                            </w:r>
                            <w:proofErr w:type="spellStart"/>
                            <w:r>
                              <w:rPr>
                                <w:rFonts w:asciiTheme="majorHAnsi" w:hAnsiTheme="majorHAnsi"/>
                                <w:color w:val="auto"/>
                              </w:rPr>
                              <w:t>Leclanché</w:t>
                            </w:r>
                            <w:proofErr w:type="spellEnd"/>
                            <w:r>
                              <w:rPr>
                                <w:rFonts w:asciiTheme="majorHAnsi" w:hAnsiTheme="majorHAnsi"/>
                                <w:color w:val="auto"/>
                              </w:rPr>
                              <w:t>-Element</w:t>
                            </w:r>
                            <w:r w:rsidR="000916AD">
                              <w:rPr>
                                <w:rFonts w:asciiTheme="majorHAnsi" w:hAnsiTheme="majorHAnsi"/>
                                <w:color w:val="auto"/>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 o:spid="_x0000_s1026" type="#_x0000_t202" style="position:absolute;margin-left:0;margin-top:0;width:469.2pt;height:158.2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" fillcolor="white [3201]" strokecolor="#9bbb59 [3206]" strokeweight="1pt">
                <v:stroke dashstyle="dash"/>
                <v:shadow color="#868686"/>
                <v:textbox>
                  <w:txbxContent>
                    <w:p w:rsidR="002B2071" w:rsidRDefault="002B2071" w:rsidP="00F61AAE">
                      <w:pPr>
                        <w:pBdr>
                          <w:bottom w:val="single" w:sz="6" w:space="1" w:color="auto"/>
                        </w:pBdr>
                        <w:rPr>
                          <w:b/>
                        </w:rPr>
                      </w:pPr>
                      <w:r w:rsidRPr="00A90BD6">
                        <w:rPr>
                          <w:b/>
                        </w:rPr>
                        <w:t>Auf einen Blick:</w:t>
                      </w:r>
                    </w:p>
                    <w:p w:rsidR="002B2071" w:rsidRPr="00B3619D" w:rsidRDefault="0094736C" w:rsidP="00F61AAE">
                      <w:pPr>
                        <w:rPr>
                          <w:rFonts w:asciiTheme="majorHAnsi" w:hAnsiTheme="majorHAnsi"/>
                          <w:color w:val="auto"/>
                        </w:rPr>
                      </w:pPr>
                      <w:r>
                        <w:rPr>
                          <w:rFonts w:asciiTheme="majorHAnsi" w:hAnsiTheme="majorHAnsi"/>
                          <w:color w:val="auto"/>
                        </w:rPr>
                        <w:t xml:space="preserve">In diesem Protokoll geht es um die Thematisierung von Batterien und Akkus. Schülerinnen und Schüler </w:t>
                      </w:r>
                      <w:r w:rsidR="000916AD">
                        <w:rPr>
                          <w:rFonts w:asciiTheme="majorHAnsi" w:hAnsiTheme="majorHAnsi"/>
                          <w:color w:val="auto"/>
                        </w:rPr>
                        <w:t>kommen</w:t>
                      </w:r>
                      <w:r>
                        <w:rPr>
                          <w:rFonts w:asciiTheme="majorHAnsi" w:hAnsiTheme="majorHAnsi"/>
                          <w:color w:val="auto"/>
                        </w:rPr>
                        <w:t xml:space="preserve"> in ihrem Alltag </w:t>
                      </w:r>
                      <w:r w:rsidR="000916AD">
                        <w:rPr>
                          <w:rFonts w:asciiTheme="majorHAnsi" w:hAnsiTheme="majorHAnsi"/>
                          <w:color w:val="auto"/>
                        </w:rPr>
                        <w:t xml:space="preserve">oft </w:t>
                      </w:r>
                      <w:r>
                        <w:rPr>
                          <w:rFonts w:asciiTheme="majorHAnsi" w:hAnsiTheme="majorHAnsi"/>
                          <w:color w:val="auto"/>
                        </w:rPr>
                        <w:t>mit solchen Energiequellen in Berührung gekommen, ohne die chemischen Hintergründe zu kennen. Auch der Unterschied zwischen Batterie-Systemen und den wieder aufladbaren Akkus kann in diesem Rahmen thematisiert werden. Insgesamt kann an dieses Thema mit historischen Hintergründen herangegangen werden.</w:t>
                      </w:r>
                      <w:r w:rsidR="000916AD">
                        <w:rPr>
                          <w:rFonts w:asciiTheme="majorHAnsi" w:hAnsiTheme="majorHAnsi"/>
                          <w:color w:val="auto"/>
                        </w:rPr>
                        <w:t xml:space="preserve"> Dazu eignen sich beispielsweise die Versuche zum</w:t>
                      </w:r>
                      <w:r>
                        <w:rPr>
                          <w:rFonts w:asciiTheme="majorHAnsi" w:hAnsiTheme="majorHAnsi"/>
                          <w:color w:val="auto"/>
                        </w:rPr>
                        <w:t xml:space="preserve"> </w:t>
                      </w:r>
                      <w:r w:rsidR="000916AD">
                        <w:rPr>
                          <w:rFonts w:asciiTheme="majorHAnsi" w:hAnsiTheme="majorHAnsi"/>
                          <w:color w:val="auto"/>
                        </w:rPr>
                        <w:t>Bau einer Voltasäule oder einem</w:t>
                      </w:r>
                      <w:r>
                        <w:rPr>
                          <w:rFonts w:asciiTheme="majorHAnsi" w:hAnsiTheme="majorHAnsi"/>
                          <w:color w:val="auto"/>
                        </w:rPr>
                        <w:t xml:space="preserve"> </w:t>
                      </w:r>
                      <w:proofErr w:type="spellStart"/>
                      <w:r>
                        <w:rPr>
                          <w:rFonts w:asciiTheme="majorHAnsi" w:hAnsiTheme="majorHAnsi"/>
                          <w:color w:val="auto"/>
                        </w:rPr>
                        <w:t>Leclanché</w:t>
                      </w:r>
                      <w:proofErr w:type="spellEnd"/>
                      <w:r>
                        <w:rPr>
                          <w:rFonts w:asciiTheme="majorHAnsi" w:hAnsiTheme="majorHAnsi"/>
                          <w:color w:val="auto"/>
                        </w:rPr>
                        <w:t>-Element</w:t>
                      </w:r>
                      <w:r w:rsidR="000916AD">
                        <w:rPr>
                          <w:rFonts w:asciiTheme="majorHAnsi" w:hAnsiTheme="majorHAnsi"/>
                          <w:color w:val="auto"/>
                        </w:rPr>
                        <w:t>.</w:t>
                      </w:r>
                    </w:p>
                  </w:txbxContent>
                </v:textbox>
              </v:shape>
            </w:pict>
          </mc:Fallback>
        </mc:AlternateContent>
      </w:r>
    </w:p>
    <w:p w:rsidR="00F61AAE" w:rsidRDefault="00F61AAE" w:rsidP="00F61AAE"/>
    <w:p w:rsidR="00F61AAE" w:rsidRDefault="00F61AAE" w:rsidP="00F61AAE"/>
    <w:p w:rsidR="00F61AAE" w:rsidRDefault="00F61AAE" w:rsidP="00F61AAE"/>
    <w:p w:rsidR="00F61AAE" w:rsidRDefault="00F61AAE" w:rsidP="00F61AAE"/>
    <w:p w:rsidR="00F61AAE" w:rsidRPr="00A90BD6" w:rsidRDefault="00F61AAE" w:rsidP="00F61AAE"/>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rsidR="00F61AAE" w:rsidRDefault="00F61AAE" w:rsidP="00F61AAE">
          <w:pPr>
            <w:pStyle w:val="Inhaltsverzeichnisberschrift"/>
          </w:pPr>
          <w:r w:rsidRPr="00E26180">
            <w:rPr>
              <w:color w:val="auto"/>
            </w:rPr>
            <w:t>Inhalt</w:t>
          </w:r>
        </w:p>
        <w:p w:rsidR="00F61AAE" w:rsidRPr="00E26180" w:rsidRDefault="00F61AAE" w:rsidP="00F61AAE"/>
        <w:p w:rsidR="00071C71" w:rsidRDefault="00F61AAE">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458256233" w:history="1">
            <w:r w:rsidR="00071C71" w:rsidRPr="00846CF1">
              <w:rPr>
                <w:rStyle w:val="Hyperlink"/>
                <w:noProof/>
              </w:rPr>
              <w:t>1</w:t>
            </w:r>
            <w:r w:rsidR="00071C71">
              <w:rPr>
                <w:rFonts w:asciiTheme="minorHAnsi" w:eastAsiaTheme="minorEastAsia" w:hAnsiTheme="minorHAnsi"/>
                <w:noProof/>
                <w:color w:val="auto"/>
                <w:lang w:eastAsia="de-DE"/>
              </w:rPr>
              <w:tab/>
            </w:r>
            <w:r w:rsidR="00071C71" w:rsidRPr="00846CF1">
              <w:rPr>
                <w:rStyle w:val="Hyperlink"/>
                <w:noProof/>
              </w:rPr>
              <w:t>Beschreibung  des Themas und zugehörige Lernziele</w:t>
            </w:r>
            <w:r w:rsidR="00071C71">
              <w:rPr>
                <w:noProof/>
                <w:webHidden/>
              </w:rPr>
              <w:tab/>
            </w:r>
            <w:r w:rsidR="00071C71">
              <w:rPr>
                <w:noProof/>
                <w:webHidden/>
              </w:rPr>
              <w:fldChar w:fldCharType="begin"/>
            </w:r>
            <w:r w:rsidR="00071C71">
              <w:rPr>
                <w:noProof/>
                <w:webHidden/>
              </w:rPr>
              <w:instrText xml:space="preserve"> PAGEREF _Toc458256233 \h </w:instrText>
            </w:r>
            <w:r w:rsidR="00071C71">
              <w:rPr>
                <w:noProof/>
                <w:webHidden/>
              </w:rPr>
            </w:r>
            <w:r w:rsidR="00071C71">
              <w:rPr>
                <w:noProof/>
                <w:webHidden/>
              </w:rPr>
              <w:fldChar w:fldCharType="separate"/>
            </w:r>
            <w:r w:rsidR="008E22F9">
              <w:rPr>
                <w:noProof/>
                <w:webHidden/>
              </w:rPr>
              <w:t>2</w:t>
            </w:r>
            <w:r w:rsidR="00071C71">
              <w:rPr>
                <w:noProof/>
                <w:webHidden/>
              </w:rPr>
              <w:fldChar w:fldCharType="end"/>
            </w:r>
          </w:hyperlink>
        </w:p>
        <w:p w:rsidR="00071C71" w:rsidRDefault="008B091C">
          <w:pPr>
            <w:pStyle w:val="Verzeichnis1"/>
            <w:tabs>
              <w:tab w:val="left" w:pos="440"/>
              <w:tab w:val="right" w:leader="dot" w:pos="9062"/>
            </w:tabs>
            <w:rPr>
              <w:rFonts w:asciiTheme="minorHAnsi" w:eastAsiaTheme="minorEastAsia" w:hAnsiTheme="minorHAnsi"/>
              <w:noProof/>
              <w:color w:val="auto"/>
              <w:lang w:eastAsia="de-DE"/>
            </w:rPr>
          </w:pPr>
          <w:hyperlink w:anchor="_Toc458256234" w:history="1">
            <w:r w:rsidR="00071C71" w:rsidRPr="00846CF1">
              <w:rPr>
                <w:rStyle w:val="Hyperlink"/>
                <w:noProof/>
              </w:rPr>
              <w:t>2</w:t>
            </w:r>
            <w:r w:rsidR="00071C71">
              <w:rPr>
                <w:rFonts w:asciiTheme="minorHAnsi" w:eastAsiaTheme="minorEastAsia" w:hAnsiTheme="minorHAnsi"/>
                <w:noProof/>
                <w:color w:val="auto"/>
                <w:lang w:eastAsia="de-DE"/>
              </w:rPr>
              <w:tab/>
            </w:r>
            <w:r w:rsidR="00071C71" w:rsidRPr="00846CF1">
              <w:rPr>
                <w:rStyle w:val="Hyperlink"/>
                <w:noProof/>
              </w:rPr>
              <w:t>Relevanz des Themas für SuS der Jahrgangsstufe 11 &amp; 12 und didaktische Reduktion</w:t>
            </w:r>
            <w:r w:rsidR="00071C71">
              <w:rPr>
                <w:noProof/>
                <w:webHidden/>
              </w:rPr>
              <w:tab/>
            </w:r>
            <w:r w:rsidR="00071C71">
              <w:rPr>
                <w:noProof/>
                <w:webHidden/>
              </w:rPr>
              <w:fldChar w:fldCharType="begin"/>
            </w:r>
            <w:r w:rsidR="00071C71">
              <w:rPr>
                <w:noProof/>
                <w:webHidden/>
              </w:rPr>
              <w:instrText xml:space="preserve"> PAGEREF _Toc458256234 \h </w:instrText>
            </w:r>
            <w:r w:rsidR="00071C71">
              <w:rPr>
                <w:noProof/>
                <w:webHidden/>
              </w:rPr>
            </w:r>
            <w:r w:rsidR="00071C71">
              <w:rPr>
                <w:noProof/>
                <w:webHidden/>
              </w:rPr>
              <w:fldChar w:fldCharType="separate"/>
            </w:r>
            <w:r w:rsidR="008E22F9">
              <w:rPr>
                <w:noProof/>
                <w:webHidden/>
              </w:rPr>
              <w:t>3</w:t>
            </w:r>
            <w:r w:rsidR="00071C71">
              <w:rPr>
                <w:noProof/>
                <w:webHidden/>
              </w:rPr>
              <w:fldChar w:fldCharType="end"/>
            </w:r>
          </w:hyperlink>
        </w:p>
        <w:p w:rsidR="00071C71" w:rsidRDefault="008B091C">
          <w:pPr>
            <w:pStyle w:val="Verzeichnis1"/>
            <w:tabs>
              <w:tab w:val="left" w:pos="440"/>
              <w:tab w:val="right" w:leader="dot" w:pos="9062"/>
            </w:tabs>
            <w:rPr>
              <w:rFonts w:asciiTheme="minorHAnsi" w:eastAsiaTheme="minorEastAsia" w:hAnsiTheme="minorHAnsi"/>
              <w:noProof/>
              <w:color w:val="auto"/>
              <w:lang w:eastAsia="de-DE"/>
            </w:rPr>
          </w:pPr>
          <w:hyperlink w:anchor="_Toc458256235" w:history="1">
            <w:r w:rsidR="00071C71" w:rsidRPr="00846CF1">
              <w:rPr>
                <w:rStyle w:val="Hyperlink"/>
                <w:noProof/>
              </w:rPr>
              <w:t>3</w:t>
            </w:r>
            <w:r w:rsidR="00071C71">
              <w:rPr>
                <w:rFonts w:asciiTheme="minorHAnsi" w:eastAsiaTheme="minorEastAsia" w:hAnsiTheme="minorHAnsi"/>
                <w:noProof/>
                <w:color w:val="auto"/>
                <w:lang w:eastAsia="de-DE"/>
              </w:rPr>
              <w:tab/>
            </w:r>
            <w:r w:rsidR="00071C71" w:rsidRPr="00846CF1">
              <w:rPr>
                <w:rStyle w:val="Hyperlink"/>
                <w:noProof/>
              </w:rPr>
              <w:t>Lehrerversuche</w:t>
            </w:r>
            <w:r w:rsidR="00071C71">
              <w:rPr>
                <w:noProof/>
                <w:webHidden/>
              </w:rPr>
              <w:tab/>
            </w:r>
            <w:r w:rsidR="00071C71">
              <w:rPr>
                <w:noProof/>
                <w:webHidden/>
              </w:rPr>
              <w:fldChar w:fldCharType="begin"/>
            </w:r>
            <w:r w:rsidR="00071C71">
              <w:rPr>
                <w:noProof/>
                <w:webHidden/>
              </w:rPr>
              <w:instrText xml:space="preserve"> PAGEREF _Toc458256235 \h </w:instrText>
            </w:r>
            <w:r w:rsidR="00071C71">
              <w:rPr>
                <w:noProof/>
                <w:webHidden/>
              </w:rPr>
            </w:r>
            <w:r w:rsidR="00071C71">
              <w:rPr>
                <w:noProof/>
                <w:webHidden/>
              </w:rPr>
              <w:fldChar w:fldCharType="separate"/>
            </w:r>
            <w:r w:rsidR="008E22F9">
              <w:rPr>
                <w:noProof/>
                <w:webHidden/>
              </w:rPr>
              <w:t>4</w:t>
            </w:r>
            <w:r w:rsidR="00071C71">
              <w:rPr>
                <w:noProof/>
                <w:webHidden/>
              </w:rPr>
              <w:fldChar w:fldCharType="end"/>
            </w:r>
          </w:hyperlink>
        </w:p>
        <w:p w:rsidR="00071C71" w:rsidRDefault="008B091C">
          <w:pPr>
            <w:pStyle w:val="Verzeichnis2"/>
            <w:rPr>
              <w:rFonts w:asciiTheme="minorHAnsi" w:eastAsiaTheme="minorEastAsia" w:hAnsiTheme="minorHAnsi"/>
              <w:noProof/>
              <w:color w:val="auto"/>
              <w:lang w:eastAsia="de-DE"/>
            </w:rPr>
          </w:pPr>
          <w:hyperlink w:anchor="_Toc458256236" w:history="1">
            <w:r w:rsidR="00071C71" w:rsidRPr="00846CF1">
              <w:rPr>
                <w:rStyle w:val="Hyperlink"/>
                <w:noProof/>
              </w:rPr>
              <w:t>3.1</w:t>
            </w:r>
            <w:r w:rsidR="00071C71">
              <w:rPr>
                <w:rFonts w:asciiTheme="minorHAnsi" w:eastAsiaTheme="minorEastAsia" w:hAnsiTheme="minorHAnsi"/>
                <w:noProof/>
                <w:color w:val="auto"/>
                <w:lang w:eastAsia="de-DE"/>
              </w:rPr>
              <w:tab/>
            </w:r>
            <w:r w:rsidR="00071C71" w:rsidRPr="00846CF1">
              <w:rPr>
                <w:rStyle w:val="Hyperlink"/>
                <w:noProof/>
              </w:rPr>
              <w:t>V1 – Die Alkali-Mangan-Batterie</w:t>
            </w:r>
            <w:r w:rsidR="00071C71">
              <w:rPr>
                <w:noProof/>
                <w:webHidden/>
              </w:rPr>
              <w:tab/>
            </w:r>
            <w:r w:rsidR="00071C71">
              <w:rPr>
                <w:noProof/>
                <w:webHidden/>
              </w:rPr>
              <w:fldChar w:fldCharType="begin"/>
            </w:r>
            <w:r w:rsidR="00071C71">
              <w:rPr>
                <w:noProof/>
                <w:webHidden/>
              </w:rPr>
              <w:instrText xml:space="preserve"> PAGEREF _Toc458256236 \h </w:instrText>
            </w:r>
            <w:r w:rsidR="00071C71">
              <w:rPr>
                <w:noProof/>
                <w:webHidden/>
              </w:rPr>
            </w:r>
            <w:r w:rsidR="00071C71">
              <w:rPr>
                <w:noProof/>
                <w:webHidden/>
              </w:rPr>
              <w:fldChar w:fldCharType="separate"/>
            </w:r>
            <w:r w:rsidR="008E22F9">
              <w:rPr>
                <w:noProof/>
                <w:webHidden/>
              </w:rPr>
              <w:t>4</w:t>
            </w:r>
            <w:r w:rsidR="00071C71">
              <w:rPr>
                <w:noProof/>
                <w:webHidden/>
              </w:rPr>
              <w:fldChar w:fldCharType="end"/>
            </w:r>
          </w:hyperlink>
        </w:p>
        <w:p w:rsidR="00071C71" w:rsidRDefault="008B091C">
          <w:pPr>
            <w:pStyle w:val="Verzeichnis2"/>
            <w:rPr>
              <w:rFonts w:asciiTheme="minorHAnsi" w:eastAsiaTheme="minorEastAsia" w:hAnsiTheme="minorHAnsi"/>
              <w:noProof/>
              <w:color w:val="auto"/>
              <w:lang w:eastAsia="de-DE"/>
            </w:rPr>
          </w:pPr>
          <w:hyperlink w:anchor="_Toc458256237" w:history="1">
            <w:r w:rsidR="00071C71" w:rsidRPr="00846CF1">
              <w:rPr>
                <w:rStyle w:val="Hyperlink"/>
                <w:noProof/>
              </w:rPr>
              <w:t>3.2</w:t>
            </w:r>
            <w:r w:rsidR="00071C71">
              <w:rPr>
                <w:rFonts w:asciiTheme="minorHAnsi" w:eastAsiaTheme="minorEastAsia" w:hAnsiTheme="minorHAnsi"/>
                <w:noProof/>
                <w:color w:val="auto"/>
                <w:lang w:eastAsia="de-DE"/>
              </w:rPr>
              <w:tab/>
            </w:r>
            <w:r w:rsidR="00071C71" w:rsidRPr="00846CF1">
              <w:rPr>
                <w:rStyle w:val="Hyperlink"/>
                <w:noProof/>
              </w:rPr>
              <w:t>V2 – Die Zersetzungsspannung von Zinkhalogeniden</w:t>
            </w:r>
            <w:r w:rsidR="00071C71">
              <w:rPr>
                <w:noProof/>
                <w:webHidden/>
              </w:rPr>
              <w:tab/>
            </w:r>
            <w:r w:rsidR="00071C71">
              <w:rPr>
                <w:noProof/>
                <w:webHidden/>
              </w:rPr>
              <w:fldChar w:fldCharType="begin"/>
            </w:r>
            <w:r w:rsidR="00071C71">
              <w:rPr>
                <w:noProof/>
                <w:webHidden/>
              </w:rPr>
              <w:instrText xml:space="preserve"> PAGEREF _Toc458256237 \h </w:instrText>
            </w:r>
            <w:r w:rsidR="00071C71">
              <w:rPr>
                <w:noProof/>
                <w:webHidden/>
              </w:rPr>
            </w:r>
            <w:r w:rsidR="00071C71">
              <w:rPr>
                <w:noProof/>
                <w:webHidden/>
              </w:rPr>
              <w:fldChar w:fldCharType="separate"/>
            </w:r>
            <w:r w:rsidR="008E22F9">
              <w:rPr>
                <w:noProof/>
                <w:webHidden/>
              </w:rPr>
              <w:t>6</w:t>
            </w:r>
            <w:r w:rsidR="00071C71">
              <w:rPr>
                <w:noProof/>
                <w:webHidden/>
              </w:rPr>
              <w:fldChar w:fldCharType="end"/>
            </w:r>
          </w:hyperlink>
        </w:p>
        <w:p w:rsidR="00071C71" w:rsidRDefault="008B091C">
          <w:pPr>
            <w:pStyle w:val="Verzeichnis1"/>
            <w:tabs>
              <w:tab w:val="left" w:pos="440"/>
              <w:tab w:val="right" w:leader="dot" w:pos="9062"/>
            </w:tabs>
            <w:rPr>
              <w:rFonts w:asciiTheme="minorHAnsi" w:eastAsiaTheme="minorEastAsia" w:hAnsiTheme="minorHAnsi"/>
              <w:noProof/>
              <w:color w:val="auto"/>
              <w:lang w:eastAsia="de-DE"/>
            </w:rPr>
          </w:pPr>
          <w:hyperlink w:anchor="_Toc458256239" w:history="1">
            <w:r w:rsidR="00071C71" w:rsidRPr="00846CF1">
              <w:rPr>
                <w:rStyle w:val="Hyperlink"/>
                <w:noProof/>
              </w:rPr>
              <w:t>4</w:t>
            </w:r>
            <w:r w:rsidR="00071C71">
              <w:rPr>
                <w:rFonts w:asciiTheme="minorHAnsi" w:eastAsiaTheme="minorEastAsia" w:hAnsiTheme="minorHAnsi"/>
                <w:noProof/>
                <w:color w:val="auto"/>
                <w:lang w:eastAsia="de-DE"/>
              </w:rPr>
              <w:tab/>
            </w:r>
            <w:r w:rsidR="00071C71" w:rsidRPr="00846CF1">
              <w:rPr>
                <w:rStyle w:val="Hyperlink"/>
                <w:noProof/>
              </w:rPr>
              <w:t>Schülerversuche</w:t>
            </w:r>
            <w:r w:rsidR="00071C71">
              <w:rPr>
                <w:noProof/>
                <w:webHidden/>
              </w:rPr>
              <w:tab/>
            </w:r>
            <w:r w:rsidR="00071C71">
              <w:rPr>
                <w:noProof/>
                <w:webHidden/>
              </w:rPr>
              <w:fldChar w:fldCharType="begin"/>
            </w:r>
            <w:r w:rsidR="00071C71">
              <w:rPr>
                <w:noProof/>
                <w:webHidden/>
              </w:rPr>
              <w:instrText xml:space="preserve"> PAGEREF _Toc458256239 \h </w:instrText>
            </w:r>
            <w:r w:rsidR="00071C71">
              <w:rPr>
                <w:noProof/>
                <w:webHidden/>
              </w:rPr>
            </w:r>
            <w:r w:rsidR="00071C71">
              <w:rPr>
                <w:noProof/>
                <w:webHidden/>
              </w:rPr>
              <w:fldChar w:fldCharType="separate"/>
            </w:r>
            <w:r w:rsidR="008E22F9">
              <w:rPr>
                <w:noProof/>
                <w:webHidden/>
              </w:rPr>
              <w:t>9</w:t>
            </w:r>
            <w:r w:rsidR="00071C71">
              <w:rPr>
                <w:noProof/>
                <w:webHidden/>
              </w:rPr>
              <w:fldChar w:fldCharType="end"/>
            </w:r>
          </w:hyperlink>
        </w:p>
        <w:p w:rsidR="00071C71" w:rsidRDefault="008B091C">
          <w:pPr>
            <w:pStyle w:val="Verzeichnis2"/>
            <w:rPr>
              <w:rFonts w:asciiTheme="minorHAnsi" w:eastAsiaTheme="minorEastAsia" w:hAnsiTheme="minorHAnsi"/>
              <w:noProof/>
              <w:color w:val="auto"/>
              <w:lang w:eastAsia="de-DE"/>
            </w:rPr>
          </w:pPr>
          <w:hyperlink w:anchor="_Toc458256240" w:history="1">
            <w:r w:rsidR="00071C71" w:rsidRPr="00846CF1">
              <w:rPr>
                <w:rStyle w:val="Hyperlink"/>
                <w:noProof/>
              </w:rPr>
              <w:t>4.1</w:t>
            </w:r>
            <w:r w:rsidR="00071C71">
              <w:rPr>
                <w:rFonts w:asciiTheme="minorHAnsi" w:eastAsiaTheme="minorEastAsia" w:hAnsiTheme="minorHAnsi"/>
                <w:noProof/>
                <w:color w:val="auto"/>
                <w:lang w:eastAsia="de-DE"/>
              </w:rPr>
              <w:tab/>
            </w:r>
            <w:r w:rsidR="00071C71" w:rsidRPr="00846CF1">
              <w:rPr>
                <w:rStyle w:val="Hyperlink"/>
                <w:noProof/>
              </w:rPr>
              <w:t>V3 – Voltasche Säule</w:t>
            </w:r>
            <w:r w:rsidR="00071C71">
              <w:rPr>
                <w:noProof/>
                <w:webHidden/>
              </w:rPr>
              <w:tab/>
            </w:r>
            <w:r w:rsidR="00071C71">
              <w:rPr>
                <w:noProof/>
                <w:webHidden/>
              </w:rPr>
              <w:fldChar w:fldCharType="begin"/>
            </w:r>
            <w:r w:rsidR="00071C71">
              <w:rPr>
                <w:noProof/>
                <w:webHidden/>
              </w:rPr>
              <w:instrText xml:space="preserve"> PAGEREF _Toc458256240 \h </w:instrText>
            </w:r>
            <w:r w:rsidR="00071C71">
              <w:rPr>
                <w:noProof/>
                <w:webHidden/>
              </w:rPr>
            </w:r>
            <w:r w:rsidR="00071C71">
              <w:rPr>
                <w:noProof/>
                <w:webHidden/>
              </w:rPr>
              <w:fldChar w:fldCharType="separate"/>
            </w:r>
            <w:r w:rsidR="008E22F9">
              <w:rPr>
                <w:noProof/>
                <w:webHidden/>
              </w:rPr>
              <w:t>9</w:t>
            </w:r>
            <w:r w:rsidR="00071C71">
              <w:rPr>
                <w:noProof/>
                <w:webHidden/>
              </w:rPr>
              <w:fldChar w:fldCharType="end"/>
            </w:r>
          </w:hyperlink>
        </w:p>
        <w:p w:rsidR="00071C71" w:rsidRDefault="008B091C">
          <w:pPr>
            <w:pStyle w:val="Verzeichnis2"/>
            <w:rPr>
              <w:rFonts w:asciiTheme="minorHAnsi" w:eastAsiaTheme="minorEastAsia" w:hAnsiTheme="minorHAnsi"/>
              <w:noProof/>
              <w:color w:val="auto"/>
              <w:lang w:eastAsia="de-DE"/>
            </w:rPr>
          </w:pPr>
          <w:hyperlink w:anchor="_Toc458256241" w:history="1">
            <w:r w:rsidR="00071C71" w:rsidRPr="00846CF1">
              <w:rPr>
                <w:rStyle w:val="Hyperlink"/>
                <w:noProof/>
              </w:rPr>
              <w:t>4.2</w:t>
            </w:r>
            <w:r w:rsidR="00071C71">
              <w:rPr>
                <w:rFonts w:asciiTheme="minorHAnsi" w:eastAsiaTheme="minorEastAsia" w:hAnsiTheme="minorHAnsi"/>
                <w:noProof/>
                <w:color w:val="auto"/>
                <w:lang w:eastAsia="de-DE"/>
              </w:rPr>
              <w:tab/>
            </w:r>
            <w:r w:rsidR="00071C71" w:rsidRPr="00846CF1">
              <w:rPr>
                <w:rStyle w:val="Hyperlink"/>
                <w:noProof/>
              </w:rPr>
              <w:t>V4 – Das Leclanché-Element</w:t>
            </w:r>
            <w:r w:rsidR="00071C71">
              <w:rPr>
                <w:noProof/>
                <w:webHidden/>
              </w:rPr>
              <w:tab/>
            </w:r>
            <w:r w:rsidR="00071C71">
              <w:rPr>
                <w:noProof/>
                <w:webHidden/>
              </w:rPr>
              <w:fldChar w:fldCharType="begin"/>
            </w:r>
            <w:r w:rsidR="00071C71">
              <w:rPr>
                <w:noProof/>
                <w:webHidden/>
              </w:rPr>
              <w:instrText xml:space="preserve"> PAGEREF _Toc458256241 \h </w:instrText>
            </w:r>
            <w:r w:rsidR="00071C71">
              <w:rPr>
                <w:noProof/>
                <w:webHidden/>
              </w:rPr>
            </w:r>
            <w:r w:rsidR="00071C71">
              <w:rPr>
                <w:noProof/>
                <w:webHidden/>
              </w:rPr>
              <w:fldChar w:fldCharType="separate"/>
            </w:r>
            <w:r w:rsidR="008E22F9">
              <w:rPr>
                <w:noProof/>
                <w:webHidden/>
              </w:rPr>
              <w:t>11</w:t>
            </w:r>
            <w:r w:rsidR="00071C71">
              <w:rPr>
                <w:noProof/>
                <w:webHidden/>
              </w:rPr>
              <w:fldChar w:fldCharType="end"/>
            </w:r>
          </w:hyperlink>
        </w:p>
        <w:p w:rsidR="00071C71" w:rsidRDefault="008B091C">
          <w:pPr>
            <w:pStyle w:val="Verzeichnis1"/>
            <w:tabs>
              <w:tab w:val="left" w:pos="440"/>
              <w:tab w:val="right" w:leader="dot" w:pos="9062"/>
            </w:tabs>
            <w:rPr>
              <w:rFonts w:asciiTheme="minorHAnsi" w:eastAsiaTheme="minorEastAsia" w:hAnsiTheme="minorHAnsi"/>
              <w:noProof/>
              <w:color w:val="auto"/>
              <w:lang w:eastAsia="de-DE"/>
            </w:rPr>
          </w:pPr>
          <w:hyperlink w:anchor="_Toc458256242" w:history="1">
            <w:r w:rsidR="00071C71" w:rsidRPr="00846CF1">
              <w:rPr>
                <w:rStyle w:val="Hyperlink"/>
                <w:noProof/>
              </w:rPr>
              <w:t>5</w:t>
            </w:r>
            <w:r w:rsidR="00071C71">
              <w:rPr>
                <w:rFonts w:asciiTheme="minorHAnsi" w:eastAsiaTheme="minorEastAsia" w:hAnsiTheme="minorHAnsi"/>
                <w:noProof/>
                <w:color w:val="auto"/>
                <w:lang w:eastAsia="de-DE"/>
              </w:rPr>
              <w:tab/>
            </w:r>
            <w:r w:rsidR="00071C71" w:rsidRPr="00846CF1">
              <w:rPr>
                <w:rStyle w:val="Hyperlink"/>
                <w:noProof/>
              </w:rPr>
              <w:t>Didaktischer Kommentar zum Schülerarbeitsblatt</w:t>
            </w:r>
            <w:r w:rsidR="00071C71">
              <w:rPr>
                <w:noProof/>
                <w:webHidden/>
              </w:rPr>
              <w:tab/>
            </w:r>
            <w:r w:rsidR="00071C71">
              <w:rPr>
                <w:noProof/>
                <w:webHidden/>
              </w:rPr>
              <w:fldChar w:fldCharType="begin"/>
            </w:r>
            <w:r w:rsidR="00071C71">
              <w:rPr>
                <w:noProof/>
                <w:webHidden/>
              </w:rPr>
              <w:instrText xml:space="preserve"> PAGEREF _Toc458256242 \h </w:instrText>
            </w:r>
            <w:r w:rsidR="00071C71">
              <w:rPr>
                <w:noProof/>
                <w:webHidden/>
              </w:rPr>
            </w:r>
            <w:r w:rsidR="00071C71">
              <w:rPr>
                <w:noProof/>
                <w:webHidden/>
              </w:rPr>
              <w:fldChar w:fldCharType="separate"/>
            </w:r>
            <w:r w:rsidR="008E22F9">
              <w:rPr>
                <w:noProof/>
                <w:webHidden/>
              </w:rPr>
              <w:t>13</w:t>
            </w:r>
            <w:r w:rsidR="00071C71">
              <w:rPr>
                <w:noProof/>
                <w:webHidden/>
              </w:rPr>
              <w:fldChar w:fldCharType="end"/>
            </w:r>
          </w:hyperlink>
        </w:p>
        <w:p w:rsidR="00071C71" w:rsidRDefault="008B091C">
          <w:pPr>
            <w:pStyle w:val="Verzeichnis2"/>
            <w:rPr>
              <w:rFonts w:asciiTheme="minorHAnsi" w:eastAsiaTheme="minorEastAsia" w:hAnsiTheme="minorHAnsi"/>
              <w:noProof/>
              <w:color w:val="auto"/>
              <w:lang w:eastAsia="de-DE"/>
            </w:rPr>
          </w:pPr>
          <w:hyperlink w:anchor="_Toc458256243" w:history="1">
            <w:r w:rsidR="00071C71" w:rsidRPr="00846CF1">
              <w:rPr>
                <w:rStyle w:val="Hyperlink"/>
                <w:noProof/>
              </w:rPr>
              <w:t>5.1</w:t>
            </w:r>
            <w:r w:rsidR="00071C71">
              <w:rPr>
                <w:rFonts w:asciiTheme="minorHAnsi" w:eastAsiaTheme="minorEastAsia" w:hAnsiTheme="minorHAnsi"/>
                <w:noProof/>
                <w:color w:val="auto"/>
                <w:lang w:eastAsia="de-DE"/>
              </w:rPr>
              <w:tab/>
            </w:r>
            <w:r w:rsidR="00071C71" w:rsidRPr="00846CF1">
              <w:rPr>
                <w:rStyle w:val="Hyperlink"/>
                <w:noProof/>
              </w:rPr>
              <w:t>Erwartungshorizont (Kerncurriculum)</w:t>
            </w:r>
            <w:r w:rsidR="00071C71">
              <w:rPr>
                <w:noProof/>
                <w:webHidden/>
              </w:rPr>
              <w:tab/>
            </w:r>
            <w:r w:rsidR="00071C71">
              <w:rPr>
                <w:noProof/>
                <w:webHidden/>
              </w:rPr>
              <w:fldChar w:fldCharType="begin"/>
            </w:r>
            <w:r w:rsidR="00071C71">
              <w:rPr>
                <w:noProof/>
                <w:webHidden/>
              </w:rPr>
              <w:instrText xml:space="preserve"> PAGEREF _Toc458256243 \h </w:instrText>
            </w:r>
            <w:r w:rsidR="00071C71">
              <w:rPr>
                <w:noProof/>
                <w:webHidden/>
              </w:rPr>
            </w:r>
            <w:r w:rsidR="00071C71">
              <w:rPr>
                <w:noProof/>
                <w:webHidden/>
              </w:rPr>
              <w:fldChar w:fldCharType="separate"/>
            </w:r>
            <w:r w:rsidR="008E22F9">
              <w:rPr>
                <w:noProof/>
                <w:webHidden/>
              </w:rPr>
              <w:t>13</w:t>
            </w:r>
            <w:r w:rsidR="00071C71">
              <w:rPr>
                <w:noProof/>
                <w:webHidden/>
              </w:rPr>
              <w:fldChar w:fldCharType="end"/>
            </w:r>
          </w:hyperlink>
        </w:p>
        <w:p w:rsidR="00071C71" w:rsidRDefault="008B091C">
          <w:pPr>
            <w:pStyle w:val="Verzeichnis2"/>
            <w:rPr>
              <w:rFonts w:asciiTheme="minorHAnsi" w:eastAsiaTheme="minorEastAsia" w:hAnsiTheme="minorHAnsi"/>
              <w:noProof/>
              <w:color w:val="auto"/>
              <w:lang w:eastAsia="de-DE"/>
            </w:rPr>
          </w:pPr>
          <w:hyperlink w:anchor="_Toc458256244" w:history="1">
            <w:r w:rsidR="00071C71" w:rsidRPr="00846CF1">
              <w:rPr>
                <w:rStyle w:val="Hyperlink"/>
                <w:noProof/>
              </w:rPr>
              <w:t>5.2</w:t>
            </w:r>
            <w:r w:rsidR="00071C71">
              <w:rPr>
                <w:rFonts w:asciiTheme="minorHAnsi" w:eastAsiaTheme="minorEastAsia" w:hAnsiTheme="minorHAnsi"/>
                <w:noProof/>
                <w:color w:val="auto"/>
                <w:lang w:eastAsia="de-DE"/>
              </w:rPr>
              <w:tab/>
            </w:r>
            <w:r w:rsidR="00071C71" w:rsidRPr="00846CF1">
              <w:rPr>
                <w:rStyle w:val="Hyperlink"/>
                <w:noProof/>
              </w:rPr>
              <w:t>Erwartungshorizont (Inhaltlich)</w:t>
            </w:r>
            <w:r w:rsidR="00071C71">
              <w:rPr>
                <w:noProof/>
                <w:webHidden/>
              </w:rPr>
              <w:tab/>
            </w:r>
            <w:r w:rsidR="00071C71">
              <w:rPr>
                <w:noProof/>
                <w:webHidden/>
              </w:rPr>
              <w:fldChar w:fldCharType="begin"/>
            </w:r>
            <w:r w:rsidR="00071C71">
              <w:rPr>
                <w:noProof/>
                <w:webHidden/>
              </w:rPr>
              <w:instrText xml:space="preserve"> PAGEREF _Toc458256244 \h </w:instrText>
            </w:r>
            <w:r w:rsidR="00071C71">
              <w:rPr>
                <w:noProof/>
                <w:webHidden/>
              </w:rPr>
            </w:r>
            <w:r w:rsidR="00071C71">
              <w:rPr>
                <w:noProof/>
                <w:webHidden/>
              </w:rPr>
              <w:fldChar w:fldCharType="separate"/>
            </w:r>
            <w:r w:rsidR="008E22F9">
              <w:rPr>
                <w:noProof/>
                <w:webHidden/>
              </w:rPr>
              <w:t>14</w:t>
            </w:r>
            <w:r w:rsidR="00071C71">
              <w:rPr>
                <w:noProof/>
                <w:webHidden/>
              </w:rPr>
              <w:fldChar w:fldCharType="end"/>
            </w:r>
          </w:hyperlink>
        </w:p>
        <w:p w:rsidR="00F61AAE" w:rsidRDefault="00F61AAE" w:rsidP="00F61AAE">
          <w:r>
            <w:fldChar w:fldCharType="end"/>
          </w:r>
        </w:p>
      </w:sdtContent>
    </w:sdt>
    <w:p w:rsidR="00F61AAE" w:rsidRDefault="00F61AAE" w:rsidP="00F61AAE"/>
    <w:p w:rsidR="00F61AAE" w:rsidRDefault="00F61AAE" w:rsidP="00F61AAE"/>
    <w:p w:rsidR="00F61AAE" w:rsidRDefault="00F61AAE" w:rsidP="00F61AAE">
      <w:r>
        <w:br w:type="page"/>
      </w:r>
    </w:p>
    <w:p w:rsidR="00F61AAE" w:rsidRDefault="00F61AAE" w:rsidP="00F61AAE">
      <w:pPr>
        <w:pStyle w:val="berschrift1"/>
        <w:rPr>
          <w:color w:val="auto"/>
        </w:rPr>
      </w:pPr>
      <w:bookmarkStart w:id="0" w:name="_Toc458256233"/>
      <w:r w:rsidRPr="00E54798">
        <w:rPr>
          <w:color w:val="auto"/>
        </w:rPr>
        <w:lastRenderedPageBreak/>
        <w:t>Beschreibung  des Themas und zugehörige Lernziele</w:t>
      </w:r>
      <w:bookmarkEnd w:id="0"/>
      <w:r w:rsidRPr="00E54798">
        <w:rPr>
          <w:color w:val="auto"/>
        </w:rPr>
        <w:t xml:space="preserve"> </w:t>
      </w:r>
    </w:p>
    <w:p w:rsidR="000916AD" w:rsidRDefault="000916AD" w:rsidP="00F61AAE">
      <w:r>
        <w:t xml:space="preserve">Der Unterrichtsblock der </w:t>
      </w:r>
      <w:proofErr w:type="spellStart"/>
      <w:r>
        <w:t>Redoxchemie</w:t>
      </w:r>
      <w:proofErr w:type="spellEnd"/>
      <w:r>
        <w:t xml:space="preserve"> beginnt in der Regel mit dem Aufstellen einfachster Redoxgleichungen und der Thematisierung von Galvanischen Elementen wie dem </w:t>
      </w:r>
      <w:proofErr w:type="spellStart"/>
      <w:r>
        <w:t>Daniell</w:t>
      </w:r>
      <w:proofErr w:type="spellEnd"/>
      <w:r>
        <w:t xml:space="preserve">-Element. Begriffe wie Oxidation und Reduktion sowie die Übertragung von Elektronen werden ebenfalls angesprochen. Ein weiteres wichtiges Themengebiet bilden die Batterien und Akkumulatoren, da sie den größten Alltagsbezug im Bereich der </w:t>
      </w:r>
      <w:proofErr w:type="spellStart"/>
      <w:r>
        <w:t>Redoxchemie</w:t>
      </w:r>
      <w:proofErr w:type="spellEnd"/>
      <w:r>
        <w:t xml:space="preserve"> darstellen. Um diese Systeme vollständig verstehen zu können, sollte kleinschrittig vorgegangen werden. Hierbei ist eine Herangehensweise</w:t>
      </w:r>
      <w:r w:rsidR="00760A17">
        <w:t>, dass man sich an der historischen Entwicklung orientiert</w:t>
      </w:r>
      <w:r>
        <w:t>.</w:t>
      </w:r>
      <w:r w:rsidR="00442427">
        <w:t xml:space="preserve"> </w:t>
      </w:r>
      <w:r>
        <w:t xml:space="preserve"> </w:t>
      </w:r>
    </w:p>
    <w:p w:rsidR="000916AD" w:rsidRDefault="000916AD" w:rsidP="00F61AAE">
      <w:r>
        <w:t xml:space="preserve">Um die chemischen Hintergründe von Batterien und Akkus zu verstehen, ist es wichtig, dass die SuS den Umgang mit Redoxgleichungen beherrschen. Ein gutes Beispiel dafür ist das </w:t>
      </w:r>
      <w:proofErr w:type="spellStart"/>
      <w:r>
        <w:t>Daniell</w:t>
      </w:r>
      <w:proofErr w:type="spellEnd"/>
      <w:r>
        <w:t>-Element als klassisches Beispiel einer galvanischen Zelle. Folgende Reaktionen laufen bei einem solchen Element ab:</w:t>
      </w:r>
    </w:p>
    <w:p w:rsidR="000916AD" w:rsidRDefault="000916AD" w:rsidP="000916AD">
      <w:pPr>
        <w:tabs>
          <w:tab w:val="left" w:pos="1701"/>
          <w:tab w:val="left" w:pos="1985"/>
        </w:tabs>
        <w:ind w:left="1985" w:hanging="1985"/>
        <w:rPr>
          <w:sz w:val="28"/>
          <w:szCs w:val="28"/>
          <w:vertAlign w:val="superscript"/>
        </w:rPr>
      </w:pPr>
      <w:r>
        <w:t>Oxidation:</w:t>
      </w:r>
      <w:r>
        <w:tab/>
        <w:t xml:space="preserve"> </w:t>
      </w:r>
      <w:proofErr w:type="spellStart"/>
      <w:r>
        <w:t>Zn</w:t>
      </w:r>
      <w:proofErr w:type="spellEnd"/>
      <w:r>
        <w:tab/>
      </w:r>
      <w:r>
        <w:tab/>
      </w:r>
      <w:r w:rsidR="00D84F16">
        <w:t>→</w:t>
      </w:r>
      <w:r>
        <w:tab/>
        <w:t>Zn</w:t>
      </w:r>
      <w:r>
        <w:rPr>
          <w:vertAlign w:val="superscript"/>
        </w:rPr>
        <w:t>2+</w:t>
      </w:r>
      <w:r>
        <w:t xml:space="preserve"> + 2 e</w:t>
      </w:r>
      <w:r w:rsidRPr="00BA4C44">
        <w:rPr>
          <w:sz w:val="28"/>
          <w:szCs w:val="28"/>
          <w:vertAlign w:val="superscript"/>
        </w:rPr>
        <w:t>-</w:t>
      </w:r>
    </w:p>
    <w:p w:rsidR="000916AD" w:rsidRDefault="000916AD" w:rsidP="000916AD">
      <w:pPr>
        <w:tabs>
          <w:tab w:val="left" w:pos="1701"/>
          <w:tab w:val="left" w:pos="1985"/>
        </w:tabs>
        <w:ind w:left="1985" w:hanging="1985"/>
      </w:pPr>
      <w:r>
        <w:rPr>
          <w:noProof/>
          <w:sz w:val="28"/>
          <w:szCs w:val="28"/>
          <w:lang w:eastAsia="de-DE"/>
        </w:rPr>
        <mc:AlternateContent>
          <mc:Choice Requires="wps">
            <w:drawing>
              <wp:anchor distT="0" distB="0" distL="114300" distR="114300" simplePos="0" relativeHeight="251703296" behindDoc="0" locked="0" layoutInCell="1" allowOverlap="1" wp14:anchorId="7449216C" wp14:editId="34942698">
                <wp:simplePos x="0" y="0"/>
                <wp:positionH relativeFrom="column">
                  <wp:posOffset>-24130</wp:posOffset>
                </wp:positionH>
                <wp:positionV relativeFrom="paragraph">
                  <wp:posOffset>337185</wp:posOffset>
                </wp:positionV>
                <wp:extent cx="3324225" cy="0"/>
                <wp:effectExtent l="0" t="0" r="9525" b="19050"/>
                <wp:wrapNone/>
                <wp:docPr id="2" name="Gerade Verbindung 2"/>
                <wp:cNvGraphicFramePr/>
                <a:graphic xmlns:a="http://schemas.openxmlformats.org/drawingml/2006/main">
                  <a:graphicData uri="http://schemas.microsoft.com/office/word/2010/wordprocessingShape">
                    <wps:wsp>
                      <wps:cNvCnPr/>
                      <wps:spPr>
                        <a:xfrm>
                          <a:off x="0" y="0"/>
                          <a:ext cx="3324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2"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9pt,26.55pt" to="259.8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" strokecolor="black [3040]"/>
            </w:pict>
          </mc:Fallback>
        </mc:AlternateContent>
      </w:r>
      <w:r w:rsidRPr="00BA4C44">
        <w:t>Reduktion:</w:t>
      </w:r>
      <w:r>
        <w:t xml:space="preserve"> </w:t>
      </w:r>
      <w:r>
        <w:tab/>
        <w:t>Cu</w:t>
      </w:r>
      <w:r>
        <w:rPr>
          <w:vertAlign w:val="superscript"/>
        </w:rPr>
        <w:t>2+</w:t>
      </w:r>
      <w:r>
        <w:t xml:space="preserve"> + 2</w:t>
      </w:r>
      <w:r w:rsidRPr="00BA4C44">
        <w:t xml:space="preserve"> </w:t>
      </w:r>
      <w:r>
        <w:t>e</w:t>
      </w:r>
      <w:r w:rsidRPr="00BA4C44">
        <w:rPr>
          <w:sz w:val="28"/>
          <w:szCs w:val="28"/>
          <w:vertAlign w:val="superscript"/>
        </w:rPr>
        <w:t>-</w:t>
      </w:r>
      <w:r>
        <w:rPr>
          <w:sz w:val="28"/>
          <w:szCs w:val="28"/>
          <w:vertAlign w:val="superscript"/>
        </w:rPr>
        <w:t xml:space="preserve"> </w:t>
      </w:r>
      <w:r>
        <w:tab/>
      </w:r>
      <w:r w:rsidR="00D84F16">
        <w:t>→</w:t>
      </w:r>
      <w:r>
        <w:tab/>
      </w:r>
      <w:proofErr w:type="spellStart"/>
      <w:r>
        <w:t>Cu</w:t>
      </w:r>
      <w:proofErr w:type="spellEnd"/>
    </w:p>
    <w:p w:rsidR="000916AD" w:rsidRPr="00DF62C2" w:rsidRDefault="000916AD" w:rsidP="000916AD">
      <w:pPr>
        <w:tabs>
          <w:tab w:val="left" w:pos="1701"/>
          <w:tab w:val="left" w:pos="1985"/>
        </w:tabs>
        <w:ind w:left="1985" w:hanging="1985"/>
      </w:pPr>
      <w:r>
        <w:tab/>
        <w:t xml:space="preserve"> </w:t>
      </w:r>
      <w:proofErr w:type="spellStart"/>
      <w:r>
        <w:t>Zn</w:t>
      </w:r>
      <w:proofErr w:type="spellEnd"/>
      <w:r>
        <w:t xml:space="preserve"> +  Cu</w:t>
      </w:r>
      <w:r>
        <w:rPr>
          <w:vertAlign w:val="superscript"/>
        </w:rPr>
        <w:t xml:space="preserve">2+ </w:t>
      </w:r>
      <w:r>
        <w:rPr>
          <w:vertAlign w:val="superscript"/>
        </w:rPr>
        <w:tab/>
      </w:r>
      <w:r w:rsidR="00D84F16">
        <w:t>→</w:t>
      </w:r>
      <w:r>
        <w:t xml:space="preserve"> </w:t>
      </w:r>
      <w:r>
        <w:tab/>
      </w:r>
      <w:r w:rsidRPr="00BA4C44">
        <w:t xml:space="preserve"> </w:t>
      </w:r>
      <w:r w:rsidRPr="00DF62C2">
        <w:t xml:space="preserve"> </w:t>
      </w:r>
      <w:r>
        <w:t>Zn</w:t>
      </w:r>
      <w:r>
        <w:rPr>
          <w:vertAlign w:val="superscript"/>
        </w:rPr>
        <w:t xml:space="preserve">2+ </w:t>
      </w:r>
      <w:r>
        <w:t xml:space="preserve">+ </w:t>
      </w:r>
      <w:proofErr w:type="spellStart"/>
      <w:r>
        <w:t>Cu</w:t>
      </w:r>
      <w:proofErr w:type="spellEnd"/>
    </w:p>
    <w:p w:rsidR="000916AD" w:rsidRDefault="000916AD" w:rsidP="00F61AAE">
      <w:r>
        <w:t xml:space="preserve">Hierbei ist die Oxidation als Elektronenabgabe und die Reduktion als Elektronenaufnahme zu verstehen. Je nachdem wie weit man im Unterricht bereits gekommen ist, kann an dieser Stelle auch mit der Erhöhung bzw. Erniedrigung der Oxidationszahl argumentiert werden. </w:t>
      </w:r>
      <w:r w:rsidR="007776C2">
        <w:t xml:space="preserve">Um solche Reaktionen zu verstehen, sollten die SuS mit der elektrochemischen Spannungsreihe umgehen können. Daran kann abgelesen werden, ob ein Stoff als Reduktionsmittel oder als Oxidationsmittel dient. Dies ist für jede Reaktion neu nachzuschlagen. </w:t>
      </w:r>
      <w:r w:rsidR="00071C71">
        <w:t xml:space="preserve">Im Themenblock der Akkus und Batterien ist es wichtig, auch auf Begriffe wie Überspannung einzugehen. </w:t>
      </w:r>
      <w:r w:rsidR="00071C71" w:rsidRPr="00071C71">
        <w:t>Die Differenz zwischen der praktischen und der reversiblen Elektrodenspannung für eine elektrochemische Reaktion nennt man Überspannung.</w:t>
      </w:r>
      <w:r w:rsidR="00071C71">
        <w:t xml:space="preserve"> Sie ist abhängig vom Elektrodenmaterial und den beteiligten Teilchen. Überspannung ist oftmals der Grund, warum der Auflade-Prozess eines Akkus nicht so einfach ist, wie sich SuS ihn oft vorstellt. </w:t>
      </w:r>
    </w:p>
    <w:p w:rsidR="00FD5A4E" w:rsidRPr="00F61AAE" w:rsidRDefault="00FD5A4E" w:rsidP="00F61AAE">
      <w:r>
        <w:t xml:space="preserve">Das Thema Batterien und Akkus wird im Kerncurriculum Niedersachsen dahingehend genannt, dass SuS prinzipielle Unterschiede zwischen Batterien, Akkus und Brennstoffzellen nennen können sollen. Dazu wird Wissen strukturiert und Kriterien zur Beurteilungen von technischen Systemen entwickelt. </w:t>
      </w:r>
    </w:p>
    <w:p w:rsidR="00F61AAE" w:rsidRDefault="00F61AAE" w:rsidP="00F61AAE">
      <w:pPr>
        <w:pStyle w:val="berschrift1"/>
      </w:pPr>
      <w:bookmarkStart w:id="1" w:name="_Toc458256234"/>
      <w:r>
        <w:lastRenderedPageBreak/>
        <w:t>Relevanz des Themas für SuS der Jahrgangsstufe 11 &amp; 12 und didaktische Reduktion</w:t>
      </w:r>
      <w:bookmarkEnd w:id="1"/>
      <w:r>
        <w:t xml:space="preserve"> </w:t>
      </w:r>
    </w:p>
    <w:p w:rsidR="000916AD" w:rsidRDefault="000916AD" w:rsidP="00FD5A4E">
      <w:r>
        <w:t xml:space="preserve">Die Verwendung technischer Geräte wird in unserem Alltag von Jahr zu Jahr immer wichtiger. Schon im jungen Alter können Schülerinnen und Schüler (SuS) mit Handys, Tablets oder ähnlichen </w:t>
      </w:r>
      <w:r w:rsidR="00D84F16">
        <w:t xml:space="preserve">Geräten </w:t>
      </w:r>
      <w:r>
        <w:t xml:space="preserve">umgehen. Auch der Umgang mit Batterien wird früh geschult: Bereits im Kindergarten wird auf die spezielle Entsorgung von Batterien und Akkus eingegangen. Dort lernen sie, dass Batterien giftige Stoffe enthalten, die nicht in den normalen Hausmüll geworfen werden dürfen. Der Auflade-Prozess ist den SuS ebenfalls ein Begriff. Wenn ein Handy-Akku leer ist, kann er mithilfe von Strom wieder aufgeladen werden. Einfache handelsübliche Batterien hingegen, werden nach der Entladung weggeworfen. Doch auch wenn SuS mit viel Vorwissen über den Umgang mit technischen Geräten und Batterien sowie deren Entsorgung in den Unterricht kommen, so haben sie doch meistens keinerlei Vorwissen über die chemischen Hintergründe in den Batterien und Akkus. </w:t>
      </w:r>
    </w:p>
    <w:p w:rsidR="00FD5A4E" w:rsidRDefault="000916AD" w:rsidP="00FD5A4E">
      <w:r>
        <w:t xml:space="preserve">Wie bereits erwähnt, bietet sich bei diesem Thema ein Unterricht mit historischen Hintergründen an. </w:t>
      </w:r>
      <w:r w:rsidR="002B2071">
        <w:t xml:space="preserve">Hierbei wird mit der Voltaschen Säule begonnen (V3). </w:t>
      </w:r>
      <w:r w:rsidR="00F92B4F">
        <w:t>In diesem Protokoll wird eine Voltasäule aus 5-Cent-Stücken und Alufolie gebaut</w:t>
      </w:r>
      <w:r w:rsidR="00835655">
        <w:t>.</w:t>
      </w:r>
      <w:r w:rsidR="00F92B4F">
        <w:t xml:space="preserve"> In einem nächsten Schritt kann das </w:t>
      </w:r>
      <w:proofErr w:type="spellStart"/>
      <w:r w:rsidR="00F92B4F">
        <w:t>Leclanché</w:t>
      </w:r>
      <w:proofErr w:type="spellEnd"/>
      <w:r w:rsidR="00F92B4F">
        <w:t>-Element thematisiert werden. Ein</w:t>
      </w:r>
      <w:r w:rsidR="00835655">
        <w:t>e</w:t>
      </w:r>
      <w:r w:rsidR="00F92B4F">
        <w:t xml:space="preserve"> Möglichkeit für einen sehr simplen Aufbau dieses Elements bildet der Versuch V4, der trotz seiner Einfachheit die gleichen Reaktionen und Prinzipien aufweist, wie das ursprüngliche </w:t>
      </w:r>
      <w:proofErr w:type="spellStart"/>
      <w:r w:rsidR="00F92B4F">
        <w:t>Leclanché</w:t>
      </w:r>
      <w:proofErr w:type="spellEnd"/>
      <w:r w:rsidR="00F92B4F">
        <w:t xml:space="preserve">-Element. Andere Batteriesysteme können in diesem Zusammenhang besprochen werden. Die Alkali-Mangan-Batterie (V1) besitzt einen ähnlichen Aufbau und Reaktionen, obwohl eine Elektrode ausgetauscht wurde. Dies kann als Beispiel dafür verwendet werden, dass man mit der Kombination unterschiedlichster Metalle oder Elektroden eine Energiequelle erstellen kann. </w:t>
      </w:r>
    </w:p>
    <w:p w:rsidR="00F92B4F" w:rsidRDefault="00F92B4F" w:rsidP="00FD5A4E">
      <w:r>
        <w:t xml:space="preserve">In einem nächsten Schritt kann dann auf Akkus eingegangen werden. Diese kann man nicht nur entladen, sie sind </w:t>
      </w:r>
      <w:r w:rsidR="00835655">
        <w:t xml:space="preserve">auch </w:t>
      </w:r>
      <w:r>
        <w:t>wieder aufladbar. Dass hierzu bestimmte Kriterien erfüllt werden müssen, kann in einer Unterrichtseinhe</w:t>
      </w:r>
      <w:r w:rsidR="009E34F6">
        <w:t>it</w:t>
      </w:r>
      <w:r>
        <w:t xml:space="preserve"> thematisiert werden. Es bietet sich an, in diesem Zusammenhang auf die Begriffe Zersetzungsspannung und Überspannung einzugehen (V2). Diese machen deutlich, was dazu notwendig ist, um einen effektiven und funktionierenden Akku zu bauen. </w:t>
      </w:r>
    </w:p>
    <w:p w:rsidR="00442427" w:rsidRPr="00FD5A4E" w:rsidRDefault="00F92B4F" w:rsidP="00FD5A4E">
      <w:r>
        <w:t xml:space="preserve">Auch wenn in der Oberstufe auch kompliziertere Reaktionen thematisiert werden können, bietet sich manchmal eine didaktische Reduktion an. Bei einigen Reaktionen bilden sich Komplexverbindungen oder entstehen Nebenprodukte. Hierbei kann man sich auf die wichtigsten </w:t>
      </w:r>
      <w:r w:rsidR="00760A17">
        <w:t>Produkte der Reaktionen beschränken.</w:t>
      </w:r>
    </w:p>
    <w:p w:rsidR="0063466C" w:rsidRDefault="00F61AAE" w:rsidP="00F92B4F">
      <w:pPr>
        <w:pStyle w:val="berschrift1"/>
      </w:pPr>
      <w:bookmarkStart w:id="2" w:name="_Toc458256235"/>
      <w:r>
        <w:lastRenderedPageBreak/>
        <w:t>Lehrerversuche</w:t>
      </w:r>
      <w:bookmarkEnd w:id="2"/>
      <w:r w:rsidRPr="00F92B4F">
        <w:rPr>
          <w:color w:val="auto"/>
        </w:rPr>
        <w:t xml:space="preserve"> </w:t>
      </w:r>
    </w:p>
    <w:bookmarkStart w:id="3" w:name="_Toc458256236"/>
    <w:p w:rsidR="0063466C" w:rsidRPr="009001BD" w:rsidRDefault="0063466C" w:rsidP="0063466C">
      <w:pPr>
        <w:pStyle w:val="berschrift2"/>
        <w:rPr>
          <w:color w:val="auto"/>
          <w:sz w:val="24"/>
        </w:rPr>
      </w:pPr>
      <w:r>
        <w:rPr>
          <w:noProof/>
          <w:lang w:eastAsia="de-DE"/>
        </w:rPr>
        <mc:AlternateContent>
          <mc:Choice Requires="wps">
            <w:drawing>
              <wp:anchor distT="0" distB="0" distL="114300" distR="114300" simplePos="0" relativeHeight="251685888" behindDoc="0" locked="0" layoutInCell="1" allowOverlap="1" wp14:anchorId="1BDAA746" wp14:editId="2E4FF5D5">
                <wp:simplePos x="0" y="0"/>
                <wp:positionH relativeFrom="column">
                  <wp:posOffset>-6985</wp:posOffset>
                </wp:positionH>
                <wp:positionV relativeFrom="paragraph">
                  <wp:posOffset>461010</wp:posOffset>
                </wp:positionV>
                <wp:extent cx="5873115" cy="1838960"/>
                <wp:effectExtent l="0" t="0" r="13335" b="27940"/>
                <wp:wrapSquare wrapText="bothSides"/>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83896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2071" w:rsidRPr="00BB2392" w:rsidRDefault="002B2071" w:rsidP="0063466C">
                            <w:pPr>
                              <w:rPr>
                                <w:color w:val="auto"/>
                              </w:rPr>
                            </w:pPr>
                            <w:r>
                              <w:rPr>
                                <w:color w:val="auto"/>
                              </w:rPr>
                              <w:t>Die Alkali-Mangan-Batterie ist direkt mit dem Versuch „</w:t>
                            </w:r>
                            <w:r w:rsidRPr="005A27A8">
                              <w:rPr>
                                <w:color w:val="auto"/>
                              </w:rPr>
                              <w:t xml:space="preserve">Das </w:t>
                            </w:r>
                            <w:proofErr w:type="spellStart"/>
                            <w:r w:rsidRPr="005A27A8">
                              <w:rPr>
                                <w:color w:val="auto"/>
                              </w:rPr>
                              <w:t>Leclanché</w:t>
                            </w:r>
                            <w:proofErr w:type="spellEnd"/>
                            <w:r w:rsidRPr="005A27A8">
                              <w:rPr>
                                <w:color w:val="auto"/>
                              </w:rPr>
                              <w:t>-Element</w:t>
                            </w:r>
                            <w:r>
                              <w:rPr>
                                <w:color w:val="auto"/>
                              </w:rPr>
                              <w:t>“ in Verbindung zu setzten (V3). Dieser Versuch zeigt deutlich, dass Batterie-Systeme aus unterschiedlichen Materialien zusammengesetzt sein können und trotzdem immer wieder nach dem gleichen Prinzip zu verstehen sind. Einzig die Spannungsunterschiede können gemessen werden. Hierbei kann auf die Effektivität und die Leistung verschiedener Batteriesysteme eingegangen werden.</w:t>
                            </w:r>
                            <w:r w:rsidRPr="00144E02">
                              <w:rPr>
                                <w:color w:val="auto"/>
                              </w:rPr>
                              <w:t xml:space="preserve"> </w:t>
                            </w:r>
                            <w:r>
                              <w:rPr>
                                <w:color w:val="auto"/>
                              </w:rPr>
                              <w:t>Das Prinzip von Galvanischen Elementen sowie das Aufstellen von Redoxgleichungen sollten die Schüler bereits kennengelernt haben.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40" o:spid="_x0000_s1027" type="#_x0000_t202" style="position:absolute;left:0;text-align:left;margin-left:-.55pt;margin-top:36.3pt;width:462.45pt;height:14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" fillcolor="white [3201]" strokecolor="#4bacc6 [3208]" strokeweight="1pt">
                <v:stroke dashstyle="dash"/>
                <v:shadow color="#868686"/>
                <v:textbox>
                  <w:txbxContent>
                    <w:p w:rsidR="002B2071" w:rsidRPr="00BB2392" w:rsidRDefault="002B2071" w:rsidP="0063466C">
                      <w:pPr>
                        <w:rPr>
                          <w:color w:val="auto"/>
                        </w:rPr>
                      </w:pPr>
                      <w:r>
                        <w:rPr>
                          <w:color w:val="auto"/>
                        </w:rPr>
                        <w:t>Die Alkali-Mangan-Batterie ist direkt mit dem Versuch „</w:t>
                      </w:r>
                      <w:r w:rsidRPr="005A27A8">
                        <w:rPr>
                          <w:color w:val="auto"/>
                        </w:rPr>
                        <w:t xml:space="preserve">Das </w:t>
                      </w:r>
                      <w:proofErr w:type="spellStart"/>
                      <w:r w:rsidRPr="005A27A8">
                        <w:rPr>
                          <w:color w:val="auto"/>
                        </w:rPr>
                        <w:t>Leclanché</w:t>
                      </w:r>
                      <w:proofErr w:type="spellEnd"/>
                      <w:r w:rsidRPr="005A27A8">
                        <w:rPr>
                          <w:color w:val="auto"/>
                        </w:rPr>
                        <w:t>-Element</w:t>
                      </w:r>
                      <w:r>
                        <w:rPr>
                          <w:color w:val="auto"/>
                        </w:rPr>
                        <w:t>“ in Verbindung zu setzten (V3). Dieser Versuch zeigt deutlich, dass Batterie-Systeme aus unterschiedlichen Materialien zusammengesetzt sein können und trotzdem immer wieder nach dem gleichen Prinzip zu verstehen sind. Einzig die Spannungsunterschiede können gemessen werden. Hierbei kann auf die Effektivität und die Leistung verschiedener Batteriesysteme eingegangen werden.</w:t>
                      </w:r>
                      <w:r w:rsidRPr="00144E02">
                        <w:rPr>
                          <w:color w:val="auto"/>
                        </w:rPr>
                        <w:t xml:space="preserve"> </w:t>
                      </w:r>
                      <w:r>
                        <w:rPr>
                          <w:color w:val="auto"/>
                        </w:rPr>
                        <w:t>Das Prinzip von Galvanischen Elementen sowie das Aufstellen von Redoxgleichungen sollten die Schüler bereits kennengelernt haben.</w:t>
                      </w:r>
                    </w:p>
                  </w:txbxContent>
                </v:textbox>
                <w10:wrap type="square"/>
              </v:shape>
            </w:pict>
          </mc:Fallback>
        </mc:AlternateContent>
      </w:r>
      <w:r>
        <w:rPr>
          <w:color w:val="auto"/>
          <w:sz w:val="24"/>
        </w:rPr>
        <w:t>V1 – Die Alkali-Mangan-Batterie</w:t>
      </w:r>
      <w:bookmarkEnd w:id="3"/>
      <w:r>
        <w:rPr>
          <w:color w:val="auto"/>
          <w:sz w:val="24"/>
        </w:rPr>
        <w:t xml:space="preserve"> </w:t>
      </w:r>
    </w:p>
    <w:p w:rsidR="0063466C" w:rsidRDefault="0063466C" w:rsidP="0063466C">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63466C" w:rsidRPr="009C5E28" w:rsidTr="002B2071">
        <w:tc>
          <w:tcPr>
            <w:tcW w:w="9322" w:type="dxa"/>
            <w:gridSpan w:val="9"/>
            <w:shd w:val="clear" w:color="auto" w:fill="4F81BD"/>
            <w:vAlign w:val="center"/>
          </w:tcPr>
          <w:p w:rsidR="0063466C" w:rsidRPr="00F31EBF" w:rsidRDefault="0063466C" w:rsidP="002B2071">
            <w:pPr>
              <w:spacing w:after="0"/>
              <w:jc w:val="center"/>
              <w:rPr>
                <w:b/>
                <w:bCs/>
                <w:color w:val="FFFFFF" w:themeColor="background1"/>
              </w:rPr>
            </w:pPr>
            <w:r w:rsidRPr="00F31EBF">
              <w:rPr>
                <w:b/>
                <w:bCs/>
                <w:color w:val="FFFFFF" w:themeColor="background1"/>
              </w:rPr>
              <w:t>Gefahrenstoffe</w:t>
            </w:r>
          </w:p>
        </w:tc>
      </w:tr>
      <w:tr w:rsidR="0063466C" w:rsidRPr="009C5E28" w:rsidTr="002B207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63466C" w:rsidRPr="009C5E28" w:rsidRDefault="0063466C" w:rsidP="002B2071">
            <w:pPr>
              <w:spacing w:after="0" w:line="276" w:lineRule="auto"/>
              <w:jc w:val="center"/>
              <w:rPr>
                <w:b/>
                <w:bCs/>
              </w:rPr>
            </w:pPr>
            <w:r>
              <w:rPr>
                <w:sz w:val="20"/>
              </w:rPr>
              <w:t>Kalilauge</w:t>
            </w:r>
          </w:p>
        </w:tc>
        <w:tc>
          <w:tcPr>
            <w:tcW w:w="3177" w:type="dxa"/>
            <w:gridSpan w:val="3"/>
            <w:tcBorders>
              <w:top w:val="single" w:sz="8" w:space="0" w:color="4F81BD"/>
              <w:bottom w:val="single" w:sz="8" w:space="0" w:color="4F81BD"/>
            </w:tcBorders>
            <w:shd w:val="clear" w:color="auto" w:fill="auto"/>
            <w:vAlign w:val="center"/>
          </w:tcPr>
          <w:p w:rsidR="0063466C" w:rsidRPr="009C5E28" w:rsidRDefault="0063466C" w:rsidP="002B2071">
            <w:pPr>
              <w:spacing w:after="0"/>
              <w:jc w:val="center"/>
            </w:pPr>
            <w:r w:rsidRPr="009C5E28">
              <w:rPr>
                <w:sz w:val="20"/>
              </w:rPr>
              <w:t xml:space="preserve">H: </w:t>
            </w:r>
            <w:r>
              <w:t>H315, H319, H290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63466C" w:rsidRPr="009C5E28" w:rsidRDefault="0063466C" w:rsidP="002B2071">
            <w:pPr>
              <w:spacing w:after="0"/>
              <w:jc w:val="center"/>
            </w:pPr>
            <w:r w:rsidRPr="009C5E28">
              <w:rPr>
                <w:sz w:val="20"/>
              </w:rPr>
              <w:t xml:space="preserve">P: </w:t>
            </w:r>
            <w:r>
              <w:t>P302+P352, P305+P351+P338</w:t>
            </w:r>
          </w:p>
        </w:tc>
      </w:tr>
      <w:tr w:rsidR="0063466C" w:rsidRPr="009C5E28" w:rsidTr="002B207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63466C" w:rsidRDefault="0063466C" w:rsidP="002B2071">
            <w:pPr>
              <w:spacing w:after="0" w:line="276" w:lineRule="auto"/>
              <w:jc w:val="center"/>
              <w:rPr>
                <w:sz w:val="20"/>
              </w:rPr>
            </w:pPr>
            <w:r>
              <w:rPr>
                <w:sz w:val="20"/>
              </w:rPr>
              <w:t>Mangandioxid</w:t>
            </w:r>
          </w:p>
        </w:tc>
        <w:tc>
          <w:tcPr>
            <w:tcW w:w="3177" w:type="dxa"/>
            <w:gridSpan w:val="3"/>
            <w:tcBorders>
              <w:top w:val="single" w:sz="8" w:space="0" w:color="4F81BD"/>
              <w:bottom w:val="single" w:sz="8" w:space="0" w:color="4F81BD"/>
            </w:tcBorders>
            <w:shd w:val="clear" w:color="auto" w:fill="auto"/>
            <w:vAlign w:val="center"/>
          </w:tcPr>
          <w:p w:rsidR="0063466C" w:rsidRPr="009C5E28" w:rsidRDefault="0063466C" w:rsidP="002B2071">
            <w:pPr>
              <w:spacing w:after="0"/>
              <w:jc w:val="center"/>
              <w:rPr>
                <w:sz w:val="20"/>
              </w:rPr>
            </w:pPr>
            <w:r>
              <w:rPr>
                <w:sz w:val="20"/>
              </w:rPr>
              <w:t>H: H272, H302+H332</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63466C" w:rsidRPr="009C5E28" w:rsidRDefault="0063466C" w:rsidP="002B2071">
            <w:pPr>
              <w:spacing w:after="0"/>
              <w:jc w:val="center"/>
              <w:rPr>
                <w:sz w:val="20"/>
              </w:rPr>
            </w:pPr>
            <w:r>
              <w:rPr>
                <w:sz w:val="20"/>
              </w:rPr>
              <w:t>P: P221</w:t>
            </w:r>
          </w:p>
        </w:tc>
      </w:tr>
      <w:tr w:rsidR="0063466C" w:rsidRPr="009C5E28" w:rsidTr="002B2071">
        <w:tc>
          <w:tcPr>
            <w:tcW w:w="1009" w:type="dxa"/>
            <w:tcBorders>
              <w:top w:val="single" w:sz="8" w:space="0" w:color="4F81BD"/>
              <w:left w:val="single" w:sz="8" w:space="0" w:color="4F81BD"/>
              <w:bottom w:val="single" w:sz="8" w:space="0" w:color="4F81BD"/>
            </w:tcBorders>
            <w:shd w:val="clear" w:color="auto" w:fill="auto"/>
            <w:vAlign w:val="center"/>
          </w:tcPr>
          <w:p w:rsidR="0063466C" w:rsidRPr="009C5E28" w:rsidRDefault="0063466C" w:rsidP="002B2071">
            <w:pPr>
              <w:spacing w:after="0"/>
              <w:jc w:val="center"/>
              <w:rPr>
                <w:b/>
                <w:bCs/>
              </w:rPr>
            </w:pPr>
            <w:r>
              <w:rPr>
                <w:b/>
                <w:bCs/>
                <w:noProof/>
                <w:lang w:eastAsia="de-DE"/>
              </w:rPr>
              <w:drawing>
                <wp:inline distT="0" distB="0" distL="0" distR="0" wp14:anchorId="25CF1E4D" wp14:editId="15CA48EA">
                  <wp:extent cx="503555" cy="503555"/>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63466C" w:rsidRPr="009C5E28" w:rsidRDefault="0063466C" w:rsidP="002B2071">
            <w:pPr>
              <w:spacing w:after="0"/>
              <w:jc w:val="center"/>
            </w:pPr>
            <w:r>
              <w:rPr>
                <w:noProof/>
                <w:lang w:eastAsia="de-DE"/>
              </w:rPr>
              <w:drawing>
                <wp:inline distT="0" distB="0" distL="0" distR="0" wp14:anchorId="0C5C03CA" wp14:editId="410A1A80">
                  <wp:extent cx="503555" cy="503555"/>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förder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63466C" w:rsidRPr="009C5E28" w:rsidRDefault="0063466C" w:rsidP="002B2071">
            <w:pPr>
              <w:spacing w:after="0"/>
              <w:jc w:val="center"/>
            </w:pPr>
            <w:r>
              <w:rPr>
                <w:noProof/>
                <w:lang w:eastAsia="de-DE"/>
              </w:rPr>
              <w:drawing>
                <wp:inline distT="0" distB="0" distL="0" distR="0" wp14:anchorId="3BA76A3B" wp14:editId="20A32916">
                  <wp:extent cx="503555" cy="50355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63466C" w:rsidRPr="009C5E28" w:rsidRDefault="0063466C" w:rsidP="002B2071">
            <w:pPr>
              <w:spacing w:after="0"/>
              <w:jc w:val="center"/>
            </w:pPr>
            <w:r>
              <w:rPr>
                <w:noProof/>
                <w:lang w:eastAsia="de-DE"/>
              </w:rPr>
              <w:drawing>
                <wp:inline distT="0" distB="0" distL="0" distR="0" wp14:anchorId="2E6BE7B1" wp14:editId="7CA43BB4">
                  <wp:extent cx="503555" cy="503555"/>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sionsgefah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175" w:type="dxa"/>
            <w:tcBorders>
              <w:top w:val="single" w:sz="8" w:space="0" w:color="4F81BD"/>
              <w:bottom w:val="single" w:sz="8" w:space="0" w:color="4F81BD"/>
            </w:tcBorders>
            <w:shd w:val="clear" w:color="auto" w:fill="auto"/>
            <w:vAlign w:val="center"/>
          </w:tcPr>
          <w:p w:rsidR="0063466C" w:rsidRPr="009C5E28" w:rsidRDefault="0063466C" w:rsidP="002B2071">
            <w:pPr>
              <w:spacing w:after="0"/>
              <w:jc w:val="center"/>
            </w:pPr>
            <w:r>
              <w:rPr>
                <w:noProof/>
                <w:lang w:eastAsia="de-DE"/>
              </w:rPr>
              <w:drawing>
                <wp:inline distT="0" distB="0" distL="0" distR="0" wp14:anchorId="43935064" wp14:editId="057FEAAB">
                  <wp:extent cx="608965" cy="608965"/>
                  <wp:effectExtent l="0" t="0" r="635" b="63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flasch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8965" cy="608965"/>
                          </a:xfrm>
                          <a:prstGeom prst="rect">
                            <a:avLst/>
                          </a:prstGeom>
                        </pic:spPr>
                      </pic:pic>
                    </a:graphicData>
                  </a:graphic>
                </wp:inline>
              </w:drawing>
            </w:r>
          </w:p>
        </w:tc>
        <w:tc>
          <w:tcPr>
            <w:tcW w:w="993" w:type="dxa"/>
            <w:tcBorders>
              <w:top w:val="single" w:sz="8" w:space="0" w:color="4F81BD"/>
              <w:bottom w:val="single" w:sz="8" w:space="0" w:color="4F81BD"/>
            </w:tcBorders>
            <w:shd w:val="clear" w:color="auto" w:fill="auto"/>
            <w:vAlign w:val="center"/>
          </w:tcPr>
          <w:p w:rsidR="0063466C" w:rsidRPr="009C5E28" w:rsidRDefault="0063466C" w:rsidP="002B2071">
            <w:pPr>
              <w:spacing w:after="0"/>
              <w:jc w:val="center"/>
            </w:pPr>
            <w:r>
              <w:rPr>
                <w:noProof/>
                <w:lang w:eastAsia="de-DE"/>
              </w:rPr>
              <w:drawing>
                <wp:inline distT="0" distB="0" distL="0" distR="0" wp14:anchorId="175A4989" wp14:editId="7DC3D512">
                  <wp:extent cx="493395" cy="493395"/>
                  <wp:effectExtent l="0" t="0" r="1905" b="190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undheitsgefah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493395"/>
                          </a:xfrm>
                          <a:prstGeom prst="rect">
                            <a:avLst/>
                          </a:prstGeom>
                        </pic:spPr>
                      </pic:pic>
                    </a:graphicData>
                  </a:graphic>
                </wp:inline>
              </w:drawing>
            </w:r>
          </w:p>
        </w:tc>
        <w:tc>
          <w:tcPr>
            <w:tcW w:w="975" w:type="dxa"/>
            <w:tcBorders>
              <w:top w:val="single" w:sz="8" w:space="0" w:color="4F81BD"/>
              <w:bottom w:val="single" w:sz="8" w:space="0" w:color="4F81BD"/>
            </w:tcBorders>
            <w:shd w:val="clear" w:color="auto" w:fill="auto"/>
            <w:vAlign w:val="center"/>
          </w:tcPr>
          <w:p w:rsidR="0063466C" w:rsidRPr="009C5E28" w:rsidRDefault="0063466C" w:rsidP="002B2071">
            <w:pPr>
              <w:spacing w:after="0"/>
              <w:jc w:val="center"/>
            </w:pPr>
            <w:r>
              <w:rPr>
                <w:noProof/>
                <w:lang w:eastAsia="de-DE"/>
              </w:rPr>
              <w:drawing>
                <wp:inline distT="0" distB="0" distL="0" distR="0" wp14:anchorId="5CD21E9B" wp14:editId="03ECFEF2">
                  <wp:extent cx="481965" cy="481965"/>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i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1965" cy="48196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63466C" w:rsidRPr="009C5E28" w:rsidRDefault="0063466C" w:rsidP="002B2071">
            <w:pPr>
              <w:spacing w:after="0"/>
              <w:jc w:val="center"/>
            </w:pPr>
            <w:r>
              <w:rPr>
                <w:noProof/>
                <w:lang w:eastAsia="de-DE"/>
              </w:rPr>
              <w:drawing>
                <wp:inline distT="0" distB="0" distL="0" distR="0" wp14:anchorId="35FD4D33" wp14:editId="51877BB6">
                  <wp:extent cx="503555" cy="503555"/>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63466C" w:rsidRPr="009C5E28" w:rsidRDefault="0063466C" w:rsidP="002B2071">
            <w:pPr>
              <w:spacing w:after="0"/>
              <w:jc w:val="center"/>
            </w:pPr>
            <w:r>
              <w:rPr>
                <w:noProof/>
                <w:lang w:eastAsia="de-DE"/>
              </w:rPr>
              <w:drawing>
                <wp:inline distT="0" distB="0" distL="0" distR="0" wp14:anchorId="55A1DB52" wp14:editId="3D67A956">
                  <wp:extent cx="582930" cy="582930"/>
                  <wp:effectExtent l="0" t="0" r="7620" b="762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r>
    </w:tbl>
    <w:p w:rsidR="0063466C" w:rsidRDefault="0063466C" w:rsidP="0063466C">
      <w:pPr>
        <w:tabs>
          <w:tab w:val="left" w:pos="1701"/>
          <w:tab w:val="left" w:pos="1985"/>
        </w:tabs>
        <w:ind w:left="1980" w:hanging="1980"/>
      </w:pPr>
    </w:p>
    <w:p w:rsidR="0063466C" w:rsidRDefault="0063466C" w:rsidP="0063466C">
      <w:pPr>
        <w:tabs>
          <w:tab w:val="left" w:pos="1701"/>
          <w:tab w:val="left" w:pos="1985"/>
        </w:tabs>
        <w:ind w:left="1980" w:hanging="1980"/>
      </w:pPr>
      <w:r>
        <w:t xml:space="preserve">Materialien: </w:t>
      </w:r>
      <w:r>
        <w:tab/>
      </w:r>
      <w:r>
        <w:tab/>
      </w:r>
      <w:r>
        <w:tab/>
        <w:t xml:space="preserve">Stativ mit Klemme und Muffe, kleines Becherglas, Filterpapier, </w:t>
      </w:r>
      <w:proofErr w:type="spellStart"/>
      <w:r>
        <w:t>Pasteurpipette</w:t>
      </w:r>
      <w:proofErr w:type="spellEnd"/>
      <w:r>
        <w:t>, Reagenzglasklammer, Voltmeter, Kabel, Krokodilklemmen</w:t>
      </w:r>
    </w:p>
    <w:p w:rsidR="0063466C" w:rsidRPr="00C412A3" w:rsidRDefault="0063466C" w:rsidP="0063466C">
      <w:pPr>
        <w:tabs>
          <w:tab w:val="left" w:pos="1701"/>
          <w:tab w:val="left" w:pos="1985"/>
        </w:tabs>
        <w:ind w:left="1980" w:hanging="1980"/>
      </w:pPr>
      <w:r>
        <w:t>Chemikalien:</w:t>
      </w:r>
      <w:r>
        <w:tab/>
      </w:r>
      <w:r>
        <w:tab/>
        <w:t xml:space="preserve">Kalilauge (c = 1 </w:t>
      </w:r>
      <m:oMath>
        <m:f>
          <m:fPr>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oMath>
      <w:r>
        <w:rPr>
          <w:rFonts w:eastAsiaTheme="minorEastAsia"/>
        </w:rPr>
        <w:t>), Mangandioxid (MnO</w:t>
      </w:r>
      <w:r>
        <w:rPr>
          <w:rFonts w:eastAsiaTheme="minorEastAsia"/>
          <w:vertAlign w:val="subscript"/>
        </w:rPr>
        <w:t>2</w:t>
      </w:r>
      <w:r>
        <w:rPr>
          <w:rFonts w:eastAsiaTheme="minorEastAsia"/>
        </w:rPr>
        <w:t>), Zinkblech-Elektrode, Eisenblech-Elektrode</w:t>
      </w:r>
    </w:p>
    <w:p w:rsidR="0063466C" w:rsidRDefault="0063466C" w:rsidP="0063466C">
      <w:pPr>
        <w:tabs>
          <w:tab w:val="left" w:pos="1701"/>
          <w:tab w:val="left" w:pos="1985"/>
        </w:tabs>
        <w:ind w:left="1980" w:hanging="1980"/>
      </w:pPr>
      <w:r>
        <w:t xml:space="preserve">Durchführung: </w:t>
      </w:r>
      <w:r>
        <w:tab/>
      </w:r>
      <w:r>
        <w:tab/>
      </w:r>
      <w:r>
        <w:tab/>
        <w:t xml:space="preserve">Die Elektroden werden blank geschmirgelt. In einem Becherglas wird eine Mischung aus 1 </w:t>
      </w:r>
      <w:proofErr w:type="spellStart"/>
      <w:r>
        <w:t>mL</w:t>
      </w:r>
      <w:proofErr w:type="spellEnd"/>
      <w:r>
        <w:t xml:space="preserve"> Kalilauge und 1,5 g Mangandioxid angerührt. Die Eisenelektrode wird dünn mit der Mischung bestrichen. Darauf wird eine Lage des Filterpapiers gelegt, welches mit Kalilauge getränkt wird. Hierauf wird eine Zinkelektrode platziert. Es ist sinnvoll, beide Elektroden im 90° Winkel aufeinander zu legen, um die Krokodilklemmen gut befestigen zu können. Die Batterie wird mit einer Klemme zusammengehalten und in ein Stativ gespannt. Die Spannung wird gemessen. </w:t>
      </w:r>
    </w:p>
    <w:p w:rsidR="00442427" w:rsidRDefault="00442427" w:rsidP="00442427">
      <w:pPr>
        <w:keepNext/>
        <w:tabs>
          <w:tab w:val="left" w:pos="1701"/>
          <w:tab w:val="left" w:pos="1985"/>
        </w:tabs>
        <w:ind w:left="1980" w:hanging="1980"/>
        <w:jc w:val="center"/>
      </w:pPr>
      <w:r>
        <w:rPr>
          <w:noProof/>
          <w:color w:val="auto"/>
          <w:lang w:eastAsia="de-DE"/>
        </w:rPr>
        <w:lastRenderedPageBreak/>
        <w:drawing>
          <wp:inline distT="0" distB="0" distL="0" distR="0" wp14:anchorId="39363B7C" wp14:editId="7094C4B5">
            <wp:extent cx="1828800" cy="2604770"/>
            <wp:effectExtent l="0" t="6985"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1828800" cy="2604770"/>
                    </a:xfrm>
                    <a:prstGeom prst="rect">
                      <a:avLst/>
                    </a:prstGeom>
                    <a:noFill/>
                    <a:ln>
                      <a:noFill/>
                    </a:ln>
                  </pic:spPr>
                </pic:pic>
              </a:graphicData>
            </a:graphic>
          </wp:inline>
        </w:drawing>
      </w:r>
    </w:p>
    <w:p w:rsidR="00442427" w:rsidRPr="00442427" w:rsidRDefault="00442427" w:rsidP="00442427">
      <w:pPr>
        <w:pStyle w:val="Beschriftung"/>
        <w:jc w:val="center"/>
        <w:rPr>
          <w:color w:val="FF0000"/>
        </w:rPr>
      </w:pPr>
      <w:r>
        <w:t xml:space="preserve">Abbildung </w:t>
      </w:r>
      <w:fldSimple w:instr=" SEQ Abbildung \* ARABIC ">
        <w:r w:rsidR="008E22F9">
          <w:rPr>
            <w:noProof/>
          </w:rPr>
          <w:t>1</w:t>
        </w:r>
      </w:fldSimple>
      <w:r>
        <w:t>- Aufbau der Alkali-Mangan-Batterie</w:t>
      </w:r>
      <w:r w:rsidR="00760A17">
        <w:t>.</w:t>
      </w:r>
    </w:p>
    <w:p w:rsidR="0063466C" w:rsidRDefault="0063466C" w:rsidP="00442427">
      <w:pPr>
        <w:tabs>
          <w:tab w:val="left" w:pos="1701"/>
          <w:tab w:val="left" w:pos="1985"/>
        </w:tabs>
        <w:ind w:left="1980" w:hanging="1980"/>
      </w:pPr>
      <w:r>
        <w:t>Beobachtung:</w:t>
      </w:r>
      <w:r>
        <w:tab/>
      </w:r>
      <w:r>
        <w:tab/>
      </w:r>
      <w:r>
        <w:tab/>
        <w:t>Nach schließen des Stromkreises kann eine Spannung von ca. 1,5 V abgelesen werden (Manchmal muss der Versuch mehrere Male ausprobiert werden, da die Dicke der Manganoxid-Schicht entscheidend ist.)</w:t>
      </w:r>
    </w:p>
    <w:p w:rsidR="0063466C" w:rsidRDefault="0063466C" w:rsidP="0063466C">
      <w:pPr>
        <w:tabs>
          <w:tab w:val="left" w:pos="1701"/>
          <w:tab w:val="left" w:pos="1985"/>
        </w:tabs>
        <w:ind w:left="1985" w:hanging="1985"/>
      </w:pPr>
      <w:r>
        <w:t>Deutung:</w:t>
      </w:r>
      <w:r>
        <w:tab/>
      </w:r>
      <w:r>
        <w:tab/>
        <w:t>Die Alkali-Mangan-Batte</w:t>
      </w:r>
      <w:r w:rsidR="00442427">
        <w:t>rie müsste treffender als Zink-Manganoxid</w:t>
      </w:r>
      <w:r>
        <w:t xml:space="preserve">-Batterie beschrieben werden. </w:t>
      </w:r>
      <w:r w:rsidR="006B1904">
        <w:t xml:space="preserve">Die </w:t>
      </w:r>
      <w:r w:rsidR="00442427">
        <w:t xml:space="preserve">negative </w:t>
      </w:r>
      <w:r>
        <w:t xml:space="preserve">Elektrode besteht aus Zink während </w:t>
      </w:r>
      <w:r w:rsidR="006B1904">
        <w:t xml:space="preserve">das Mangandioxid </w:t>
      </w:r>
      <w:r>
        <w:t xml:space="preserve">die positive Elektrode darstellt. Die Kalilauge dient dem System einzig als Elektrolyt. Bei der Entladung wird an der Anode Zink oxidiert. </w:t>
      </w:r>
    </w:p>
    <w:p w:rsidR="0063466C" w:rsidRDefault="0063466C" w:rsidP="0063466C">
      <w:pPr>
        <w:tabs>
          <w:tab w:val="left" w:pos="1701"/>
          <w:tab w:val="left" w:pos="1985"/>
        </w:tabs>
        <w:ind w:left="1985" w:hanging="1985"/>
      </w:pPr>
      <w:r>
        <w:tab/>
      </w:r>
      <w:r>
        <w:tab/>
        <w:t>Reaktionen:</w:t>
      </w:r>
    </w:p>
    <w:p w:rsidR="0063466C" w:rsidRDefault="0063466C" w:rsidP="0063466C">
      <w:pPr>
        <w:tabs>
          <w:tab w:val="left" w:pos="1701"/>
          <w:tab w:val="left" w:pos="1985"/>
        </w:tabs>
        <w:ind w:left="1985" w:hanging="1985"/>
      </w:pPr>
      <w:r>
        <w:tab/>
      </w:r>
      <w:r>
        <w:tab/>
        <w:t xml:space="preserve">Anode: </w:t>
      </w:r>
      <w:r>
        <w:tab/>
      </w:r>
      <w:r>
        <w:tab/>
      </w:r>
      <w:proofErr w:type="spellStart"/>
      <w:r>
        <w:t>Zn</w:t>
      </w:r>
      <w:proofErr w:type="spellEnd"/>
      <w:r>
        <w:t xml:space="preserve"> + 4OH</w:t>
      </w:r>
      <w:r w:rsidRPr="002A5F9F">
        <w:rPr>
          <w:sz w:val="28"/>
          <w:szCs w:val="28"/>
          <w:vertAlign w:val="superscript"/>
        </w:rPr>
        <w:t xml:space="preserve">- </w:t>
      </w:r>
      <w:r w:rsidR="006B1904">
        <w:t>→</w:t>
      </w:r>
      <w:r>
        <w:t xml:space="preserve"> [</w:t>
      </w:r>
      <w:proofErr w:type="spellStart"/>
      <w:r>
        <w:t>Zn</w:t>
      </w:r>
      <w:proofErr w:type="spellEnd"/>
      <w:r>
        <w:t>(OH)</w:t>
      </w:r>
      <w:r>
        <w:rPr>
          <w:vertAlign w:val="subscript"/>
        </w:rPr>
        <w:t>4</w:t>
      </w:r>
      <w:r>
        <w:t>]</w:t>
      </w:r>
      <w:r w:rsidRPr="002A5F9F">
        <w:rPr>
          <w:sz w:val="28"/>
          <w:szCs w:val="28"/>
          <w:vertAlign w:val="superscript"/>
        </w:rPr>
        <w:t>2-</w:t>
      </w:r>
      <w:r>
        <w:t xml:space="preserve"> + 2e</w:t>
      </w:r>
      <w:r w:rsidRPr="002A5F9F">
        <w:rPr>
          <w:sz w:val="28"/>
          <w:szCs w:val="28"/>
          <w:vertAlign w:val="superscript"/>
        </w:rPr>
        <w:t>-</w:t>
      </w:r>
    </w:p>
    <w:p w:rsidR="0063466C" w:rsidRPr="002A5F9F" w:rsidRDefault="0063466C" w:rsidP="0063466C">
      <w:pPr>
        <w:tabs>
          <w:tab w:val="left" w:pos="1701"/>
          <w:tab w:val="left" w:pos="1985"/>
        </w:tabs>
        <w:ind w:left="1985" w:hanging="1985"/>
        <w:rPr>
          <w:vertAlign w:val="superscript"/>
        </w:rPr>
      </w:pPr>
      <w:r>
        <w:rPr>
          <w:noProof/>
          <w:lang w:eastAsia="de-DE"/>
        </w:rPr>
        <mc:AlternateContent>
          <mc:Choice Requires="wps">
            <w:drawing>
              <wp:anchor distT="0" distB="0" distL="114300" distR="114300" simplePos="0" relativeHeight="251686912" behindDoc="0" locked="0" layoutInCell="1" allowOverlap="1" wp14:anchorId="20079C46" wp14:editId="5F02DCFB">
                <wp:simplePos x="0" y="0"/>
                <wp:positionH relativeFrom="column">
                  <wp:posOffset>1237348</wp:posOffset>
                </wp:positionH>
                <wp:positionV relativeFrom="paragraph">
                  <wp:posOffset>327187</wp:posOffset>
                </wp:positionV>
                <wp:extent cx="3370521" cy="0"/>
                <wp:effectExtent l="0" t="0" r="20955" b="19050"/>
                <wp:wrapNone/>
                <wp:docPr id="41" name="Gerade Verbindung 41"/>
                <wp:cNvGraphicFramePr/>
                <a:graphic xmlns:a="http://schemas.openxmlformats.org/drawingml/2006/main">
                  <a:graphicData uri="http://schemas.microsoft.com/office/word/2010/wordprocessingShape">
                    <wps:wsp>
                      <wps:cNvCnPr/>
                      <wps:spPr>
                        <a:xfrm>
                          <a:off x="0" y="0"/>
                          <a:ext cx="33705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4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97.45pt,25.75pt" to="362.8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" strokecolor="black [3040]"/>
            </w:pict>
          </mc:Fallback>
        </mc:AlternateContent>
      </w:r>
      <w:r>
        <w:tab/>
      </w:r>
      <w:r>
        <w:tab/>
        <w:t xml:space="preserve">Kathode: </w:t>
      </w:r>
      <w:r>
        <w:tab/>
        <w:t>MnO</w:t>
      </w:r>
      <w:r>
        <w:rPr>
          <w:vertAlign w:val="subscript"/>
        </w:rPr>
        <w:t>2</w:t>
      </w:r>
      <w:r>
        <w:t xml:space="preserve"> + H</w:t>
      </w:r>
      <w:r>
        <w:rPr>
          <w:vertAlign w:val="subscript"/>
        </w:rPr>
        <w:t>2</w:t>
      </w:r>
      <w:r>
        <w:t>O + e</w:t>
      </w:r>
      <w:r w:rsidRPr="002A5F9F">
        <w:rPr>
          <w:sz w:val="28"/>
          <w:szCs w:val="28"/>
          <w:vertAlign w:val="superscript"/>
        </w:rPr>
        <w:t>-</w:t>
      </w:r>
      <w:r>
        <w:rPr>
          <w:vertAlign w:val="superscript"/>
        </w:rPr>
        <w:t xml:space="preserve"> </w:t>
      </w:r>
      <w:r w:rsidR="006B1904">
        <w:t>→</w:t>
      </w:r>
      <w:r>
        <w:t xml:space="preserve"> 2MnO(OH) + OH</w:t>
      </w:r>
      <w:r w:rsidRPr="002A5F9F">
        <w:rPr>
          <w:sz w:val="28"/>
          <w:szCs w:val="28"/>
          <w:vertAlign w:val="superscript"/>
        </w:rPr>
        <w:t>-</w:t>
      </w:r>
    </w:p>
    <w:p w:rsidR="0063466C" w:rsidRDefault="0063466C" w:rsidP="0063466C">
      <w:pPr>
        <w:tabs>
          <w:tab w:val="left" w:pos="1701"/>
          <w:tab w:val="left" w:pos="1985"/>
        </w:tabs>
        <w:ind w:left="1985" w:hanging="1985"/>
      </w:pPr>
      <w:r>
        <w:tab/>
      </w:r>
      <w:r>
        <w:tab/>
      </w:r>
      <w:proofErr w:type="spellStart"/>
      <w:r>
        <w:t>Zn</w:t>
      </w:r>
      <w:proofErr w:type="spellEnd"/>
      <w:r>
        <w:t xml:space="preserve"> + 2MnO</w:t>
      </w:r>
      <w:r>
        <w:rPr>
          <w:vertAlign w:val="subscript"/>
        </w:rPr>
        <w:t>2</w:t>
      </w:r>
      <w:r>
        <w:t xml:space="preserve"> +2H</w:t>
      </w:r>
      <w:r>
        <w:rPr>
          <w:vertAlign w:val="subscript"/>
        </w:rPr>
        <w:t>2</w:t>
      </w:r>
      <w:r>
        <w:t>O +2OH</w:t>
      </w:r>
      <w:r w:rsidRPr="002A5F9F">
        <w:rPr>
          <w:sz w:val="28"/>
          <w:szCs w:val="28"/>
          <w:vertAlign w:val="superscript"/>
        </w:rPr>
        <w:t>-</w:t>
      </w:r>
      <w:r>
        <w:t xml:space="preserve"> </w:t>
      </w:r>
      <w:r w:rsidR="006B1904">
        <w:t>→</w:t>
      </w:r>
      <w:r>
        <w:t xml:space="preserve"> [</w:t>
      </w:r>
      <w:proofErr w:type="spellStart"/>
      <w:r>
        <w:t>Zn</w:t>
      </w:r>
      <w:proofErr w:type="spellEnd"/>
      <w:r>
        <w:t>(OH)</w:t>
      </w:r>
      <w:r>
        <w:rPr>
          <w:vertAlign w:val="subscript"/>
        </w:rPr>
        <w:t>4</w:t>
      </w:r>
      <w:r>
        <w:t>]</w:t>
      </w:r>
      <w:r w:rsidRPr="002A5F9F">
        <w:rPr>
          <w:sz w:val="28"/>
          <w:szCs w:val="28"/>
          <w:vertAlign w:val="superscript"/>
        </w:rPr>
        <w:t>2-</w:t>
      </w:r>
      <w:r>
        <w:t xml:space="preserve"> + 2MnO(OH)</w:t>
      </w:r>
    </w:p>
    <w:p w:rsidR="0063466C" w:rsidRPr="002A5F9F" w:rsidRDefault="0063466C" w:rsidP="0063466C">
      <w:pPr>
        <w:tabs>
          <w:tab w:val="left" w:pos="1701"/>
          <w:tab w:val="left" w:pos="1985"/>
        </w:tabs>
        <w:ind w:left="1985" w:hanging="1985"/>
      </w:pPr>
      <w:r>
        <w:tab/>
      </w:r>
      <w:r>
        <w:tab/>
        <w:t>(Um die Reaktion zu vereinfachen, kann das Zink im Zinkkomplex auch als einfaches Ion dargestellt werden.)</w:t>
      </w:r>
    </w:p>
    <w:p w:rsidR="0063466C" w:rsidRDefault="0063466C" w:rsidP="0063466C">
      <w:pPr>
        <w:tabs>
          <w:tab w:val="left" w:pos="1701"/>
          <w:tab w:val="left" w:pos="1985"/>
        </w:tabs>
        <w:ind w:left="1985" w:hanging="1985"/>
      </w:pPr>
      <w:r>
        <w:t>Entsorgung:</w:t>
      </w:r>
      <w:r>
        <w:tab/>
      </w:r>
      <w:r>
        <w:tab/>
        <w:t xml:space="preserve">Die Entsorgung erfolgt über den gesonderten Feststoffabfall. </w:t>
      </w:r>
    </w:p>
    <w:p w:rsidR="0063466C" w:rsidRPr="006B1D28" w:rsidRDefault="0063466C" w:rsidP="0063466C">
      <w:pPr>
        <w:ind w:left="1985" w:hanging="1985"/>
        <w:rPr>
          <w:rFonts w:asciiTheme="majorHAnsi" w:hAnsiTheme="majorHAnsi"/>
        </w:rPr>
      </w:pPr>
      <w:r>
        <w:t>Literatur:</w:t>
      </w:r>
      <w:r>
        <w:tab/>
      </w:r>
      <w:r w:rsidR="002B132F">
        <w:t xml:space="preserve">Prof. Blume, </w:t>
      </w:r>
      <w:r w:rsidR="002B132F" w:rsidRPr="002B132F">
        <w:t>http://www.chemieunterricht.de/dc2/echemie/alkmanv.htm</w:t>
      </w:r>
      <w:r w:rsidR="002B132F">
        <w:t xml:space="preserve"> (zuletzt aufgerufen am 3.8.16 um 20:02 Uhr)</w:t>
      </w:r>
    </w:p>
    <w:p w:rsidR="00F61AAE" w:rsidRDefault="0063466C" w:rsidP="00071C71">
      <w:pPr>
        <w:tabs>
          <w:tab w:val="left" w:pos="1701"/>
          <w:tab w:val="left" w:pos="1985"/>
        </w:tabs>
        <w:ind w:left="1980" w:hanging="1980"/>
      </w:pPr>
      <w:r>
        <w:rPr>
          <w:noProof/>
          <w:lang w:eastAsia="de-DE"/>
        </w:rPr>
        <w:lastRenderedPageBreak/>
        <mc:AlternateContent>
          <mc:Choice Requires="wps">
            <w:drawing>
              <wp:inline distT="0" distB="0" distL="0" distR="0" wp14:anchorId="6093A16D" wp14:editId="1AA4AAA4">
                <wp:extent cx="5873115" cy="1247775"/>
                <wp:effectExtent l="0" t="0" r="13335" b="28575"/>
                <wp:docPr id="42"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24777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2071" w:rsidRPr="0063466C" w:rsidRDefault="002B2071" w:rsidP="0063466C">
                            <w:pPr>
                              <w:rPr>
                                <w:color w:val="auto"/>
                              </w:rPr>
                            </w:pPr>
                            <w:r w:rsidRPr="00F31EBF">
                              <w:rPr>
                                <w:b/>
                                <w:color w:val="auto"/>
                              </w:rPr>
                              <w:t xml:space="preserve">Unterrichtsanschlüsse </w:t>
                            </w:r>
                            <w:r>
                              <w:rPr>
                                <w:color w:val="auto"/>
                              </w:rPr>
                              <w:t>Nach der Vorstellung verschiedener Batterie-Systeme kann  in einem nächsten Schritt auf Akkumulatoren eingegangen werden. Hierzu bietet es sich an, zunächst die Begrifflichkeiten Überspannung und Zersetzungsspannung zu thematisieren (V2). Daraufhin können verschiedene Akkumulatoren vorgestellt und verglichen werden.</w:t>
                            </w:r>
                          </w:p>
                        </w:txbxContent>
                      </wps:txbx>
                      <wps:bodyPr rot="0" vert="horz" wrap="square" lIns="91440" tIns="45720" rIns="91440" bIns="45720" anchor="t" anchorCtr="0" upright="1">
                        <a:noAutofit/>
                      </wps:bodyPr>
                    </wps:wsp>
                  </a:graphicData>
                </a:graphic>
              </wp:inline>
            </w:drawing>
          </mc:Choice>
          <mc:Fallback>
            <w:pict>
              <v:shape id="Textfeld 42" o:spid="_x0000_s1028" type="#_x0000_t202" style="width:462.45pt;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" fillcolor="white [3201]" strokecolor="#c0504d [3205]" strokeweight="1pt">
                <v:stroke dashstyle="dash"/>
                <v:shadow color="#868686"/>
                <v:textbox>
                  <w:txbxContent>
                    <w:p w:rsidR="002B2071" w:rsidRPr="0063466C" w:rsidRDefault="002B2071" w:rsidP="0063466C">
                      <w:pPr>
                        <w:rPr>
                          <w:color w:val="auto"/>
                        </w:rPr>
                      </w:pPr>
                      <w:r w:rsidRPr="00F31EBF">
                        <w:rPr>
                          <w:b/>
                          <w:color w:val="auto"/>
                        </w:rPr>
                        <w:t xml:space="preserve">Unterrichtsanschlüsse </w:t>
                      </w:r>
                      <w:r>
                        <w:rPr>
                          <w:color w:val="auto"/>
                        </w:rPr>
                        <w:t>Nach der Vorstellung verschiedener Batterie-Systeme kann  in einem nächsten Schritt auf Akkumulatoren eingegangen werden. Hierzu bietet es sich an, zunächst die Begrifflichkeiten Überspannung und Zersetzungsspannung zu thematisieren (V2). Daraufhin können verschiedene Akkumulatoren vorgestellt und verglichen werden.</w:t>
                      </w:r>
                    </w:p>
                  </w:txbxContent>
                </v:textbox>
                <w10:anchorlock/>
              </v:shape>
            </w:pict>
          </mc:Fallback>
        </mc:AlternateContent>
      </w:r>
    </w:p>
    <w:p w:rsidR="0063466C" w:rsidRPr="002B2071" w:rsidRDefault="00F61AAE" w:rsidP="0063466C">
      <w:pPr>
        <w:pStyle w:val="berschrift2"/>
        <w:rPr>
          <w:color w:val="auto"/>
          <w:sz w:val="24"/>
        </w:rPr>
      </w:pPr>
      <w:bookmarkStart w:id="4" w:name="_Toc458256237"/>
      <w:r>
        <w:rPr>
          <w:color w:val="auto"/>
          <w:sz w:val="24"/>
        </w:rPr>
        <w:t xml:space="preserve">V2 </w:t>
      </w:r>
      <w:r w:rsidR="00C412A3">
        <w:rPr>
          <w:color w:val="auto"/>
          <w:sz w:val="24"/>
        </w:rPr>
        <w:t>–</w:t>
      </w:r>
      <w:r>
        <w:rPr>
          <w:color w:val="auto"/>
          <w:sz w:val="24"/>
        </w:rPr>
        <w:t xml:space="preserve"> </w:t>
      </w:r>
      <w:r w:rsidR="00C412A3">
        <w:rPr>
          <w:color w:val="auto"/>
          <w:sz w:val="24"/>
        </w:rPr>
        <w:t xml:space="preserve">Die </w:t>
      </w:r>
      <w:r w:rsidR="0063466C">
        <w:rPr>
          <w:color w:val="auto"/>
          <w:sz w:val="24"/>
        </w:rPr>
        <w:t>Zersetzungsspannung von Zinkhalogeniden</w:t>
      </w:r>
      <w:bookmarkEnd w:id="4"/>
      <w:r w:rsidR="00C412A3">
        <w:rPr>
          <w:color w:val="auto"/>
          <w:sz w:val="24"/>
        </w:rPr>
        <w:t xml:space="preserve"> </w:t>
      </w:r>
    </w:p>
    <w:bookmarkStart w:id="5" w:name="_Toc458256238"/>
    <w:p w:rsidR="0063466C" w:rsidRPr="00CF7003" w:rsidRDefault="0063466C" w:rsidP="002B2071">
      <w:pPr>
        <w:pStyle w:val="berschrift2"/>
        <w:numPr>
          <w:ilvl w:val="0"/>
          <w:numId w:val="0"/>
        </w:numPr>
      </w:pPr>
      <w:r>
        <w:rPr>
          <w:noProof/>
          <w:lang w:eastAsia="de-DE"/>
        </w:rPr>
        <mc:AlternateContent>
          <mc:Choice Requires="wps">
            <w:drawing>
              <wp:anchor distT="0" distB="0" distL="114300" distR="114300" simplePos="0" relativeHeight="251688960" behindDoc="0" locked="0" layoutInCell="1" allowOverlap="1" wp14:anchorId="64551C55" wp14:editId="302CD779">
                <wp:simplePos x="0" y="0"/>
                <wp:positionH relativeFrom="column">
                  <wp:posOffset>-92075</wp:posOffset>
                </wp:positionH>
                <wp:positionV relativeFrom="paragraph">
                  <wp:posOffset>173990</wp:posOffset>
                </wp:positionV>
                <wp:extent cx="5873115" cy="2147570"/>
                <wp:effectExtent l="0" t="0" r="13335" b="24130"/>
                <wp:wrapSquare wrapText="bothSides"/>
                <wp:docPr id="91" name="Textfeld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14757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2071" w:rsidRPr="00BB2392" w:rsidRDefault="002B2071" w:rsidP="0063466C">
                            <w:pPr>
                              <w:rPr>
                                <w:color w:val="auto"/>
                              </w:rPr>
                            </w:pPr>
                            <w:r>
                              <w:rPr>
                                <w:color w:val="auto"/>
                              </w:rPr>
                              <w:t xml:space="preserve">Die SuS sollten sich im Vorfeld bereits mit Batteriesystemen und Galvanischen Zellen beschäftigt haben, um die Theorie hinter diesem Versuch nachvollziehen zu können. Dieser Versuch zeigt deutlich, dass eine Zersetzungsspannung überwunden werden muss, um ein  System von </w:t>
                            </w:r>
                            <w:proofErr w:type="spellStart"/>
                            <w:r>
                              <w:rPr>
                                <w:color w:val="auto"/>
                              </w:rPr>
                              <w:t>Zinkhalodgeniden</w:t>
                            </w:r>
                            <w:proofErr w:type="spellEnd"/>
                            <w:r>
                              <w:rPr>
                                <w:color w:val="auto"/>
                              </w:rPr>
                              <w:t xml:space="preserve"> aufzuladen. Des Weiteren kann der Begriff der Überspannung eingeführt werden, da sich in diesem Versuch kein Wasser sondern das Zinkhalogenid zersetzt, obwohl die Zersetzungsspannung von Wasser theoretisch geringer wäre. Dieser Versuch kann als Übergang vom Thema Batterie zum Thema Akkumulatoren angesehen werden. Durch die farbigen Niederschläge lässt sich deutlich erkennen, ab wann eine Zersetzung stattfindet.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91" o:spid="_x0000_s1029" type="#_x0000_t202" style="position:absolute;left:0;text-align:left;margin-left:-7.25pt;margin-top:13.7pt;width:462.45pt;height:169.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" fillcolor="white [3201]" strokecolor="#4bacc6 [3208]" strokeweight="1pt">
                <v:stroke dashstyle="dash"/>
                <v:shadow color="#868686"/>
                <v:textbox>
                  <w:txbxContent>
                    <w:p w:rsidR="002B2071" w:rsidRPr="00BB2392" w:rsidRDefault="002B2071" w:rsidP="0063466C">
                      <w:pPr>
                        <w:rPr>
                          <w:color w:val="auto"/>
                        </w:rPr>
                      </w:pPr>
                      <w:r>
                        <w:rPr>
                          <w:color w:val="auto"/>
                        </w:rPr>
                        <w:t xml:space="preserve">Die SuS sollten sich im Vorfeld bereits mit Batteriesystemen und Galvanischen Zellen beschäftigt haben, um die Theorie hinter diesem Versuch nachvollziehen zu können. Dieser Versuch zeigt deutlich, dass eine Zersetzungsspannung überwunden werden muss, um ein  System von </w:t>
                      </w:r>
                      <w:proofErr w:type="spellStart"/>
                      <w:r>
                        <w:rPr>
                          <w:color w:val="auto"/>
                        </w:rPr>
                        <w:t>Zinkhalodgeniden</w:t>
                      </w:r>
                      <w:proofErr w:type="spellEnd"/>
                      <w:r>
                        <w:rPr>
                          <w:color w:val="auto"/>
                        </w:rPr>
                        <w:t xml:space="preserve"> aufzuladen. Des Weiteren kann der Begriff der Überspannung eingeführt werden, da sich in diesem Versuch kein Wasser sondern das Zinkhalogenid zersetzt, obwohl die Zersetzungsspannung von Wasser theoretisch geringer wäre. Dieser Versuch kann als Übergang vom Thema Batterie zum Thema Akkumulatoren angesehen werden. Durch die farbigen Niederschläge lässt sich deutlich erkennen, ab wann eine Zersetzung stattfindet. </w:t>
                      </w:r>
                    </w:p>
                  </w:txbxContent>
                </v:textbox>
                <w10:wrap type="square"/>
              </v:shape>
            </w:pict>
          </mc:Fallback>
        </mc:AlternateContent>
      </w:r>
      <w:bookmarkEnd w:id="5"/>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63466C" w:rsidRPr="009C5E28" w:rsidTr="002B2071">
        <w:tc>
          <w:tcPr>
            <w:tcW w:w="9322" w:type="dxa"/>
            <w:gridSpan w:val="9"/>
            <w:shd w:val="clear" w:color="auto" w:fill="4F81BD"/>
            <w:vAlign w:val="center"/>
          </w:tcPr>
          <w:p w:rsidR="0063466C" w:rsidRPr="00F31EBF" w:rsidRDefault="0063466C" w:rsidP="002B2071">
            <w:pPr>
              <w:spacing w:after="0"/>
              <w:jc w:val="center"/>
              <w:rPr>
                <w:b/>
                <w:bCs/>
                <w:color w:val="FFFFFF" w:themeColor="background1"/>
              </w:rPr>
            </w:pPr>
            <w:r>
              <w:rPr>
                <w:b/>
                <w:bCs/>
                <w:color w:val="FFFFFF" w:themeColor="background1"/>
              </w:rPr>
              <w:t xml:space="preserve">  </w:t>
            </w:r>
          </w:p>
        </w:tc>
      </w:tr>
      <w:tr w:rsidR="0063466C" w:rsidRPr="009C5E28" w:rsidTr="002B207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63466C" w:rsidRPr="009C5E28" w:rsidRDefault="0063466C" w:rsidP="002B2071">
            <w:pPr>
              <w:spacing w:after="0" w:line="276" w:lineRule="auto"/>
              <w:jc w:val="center"/>
              <w:rPr>
                <w:b/>
                <w:bCs/>
              </w:rPr>
            </w:pPr>
            <w:r>
              <w:rPr>
                <w:sz w:val="20"/>
              </w:rPr>
              <w:t>Zinkbromid</w:t>
            </w:r>
          </w:p>
        </w:tc>
        <w:tc>
          <w:tcPr>
            <w:tcW w:w="3177" w:type="dxa"/>
            <w:gridSpan w:val="3"/>
            <w:tcBorders>
              <w:top w:val="single" w:sz="8" w:space="0" w:color="4F81BD"/>
              <w:bottom w:val="single" w:sz="8" w:space="0" w:color="4F81BD"/>
            </w:tcBorders>
            <w:shd w:val="clear" w:color="auto" w:fill="auto"/>
            <w:vAlign w:val="center"/>
          </w:tcPr>
          <w:p w:rsidR="0063466C" w:rsidRPr="009C5E28" w:rsidRDefault="0063466C" w:rsidP="002B2071">
            <w:pPr>
              <w:spacing w:after="0"/>
              <w:jc w:val="center"/>
            </w:pPr>
            <w:r w:rsidRPr="009C5E28">
              <w:rPr>
                <w:sz w:val="20"/>
              </w:rPr>
              <w:t xml:space="preserve">H: </w:t>
            </w:r>
            <w:r>
              <w:t>302, H314, H317, H411</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63466C" w:rsidRPr="009C5E28" w:rsidRDefault="0063466C" w:rsidP="002B2071">
            <w:pPr>
              <w:spacing w:after="0"/>
              <w:jc w:val="center"/>
            </w:pPr>
            <w:r w:rsidRPr="009C5E28">
              <w:rPr>
                <w:sz w:val="20"/>
              </w:rPr>
              <w:t xml:space="preserve">P: </w:t>
            </w:r>
            <w:r>
              <w:t>P280, P273, P305+P351+P338, P310</w:t>
            </w:r>
          </w:p>
        </w:tc>
      </w:tr>
      <w:tr w:rsidR="0063466C" w:rsidRPr="009C5E28" w:rsidTr="002B2071">
        <w:tc>
          <w:tcPr>
            <w:tcW w:w="1009" w:type="dxa"/>
            <w:tcBorders>
              <w:top w:val="single" w:sz="8" w:space="0" w:color="4F81BD"/>
              <w:left w:val="single" w:sz="8" w:space="0" w:color="4F81BD"/>
              <w:bottom w:val="single" w:sz="8" w:space="0" w:color="4F81BD"/>
            </w:tcBorders>
            <w:shd w:val="clear" w:color="auto" w:fill="auto"/>
            <w:vAlign w:val="center"/>
          </w:tcPr>
          <w:p w:rsidR="0063466C" w:rsidRPr="009C5E28" w:rsidRDefault="0063466C" w:rsidP="002B2071">
            <w:pPr>
              <w:spacing w:after="0"/>
              <w:jc w:val="center"/>
              <w:rPr>
                <w:b/>
                <w:bCs/>
              </w:rPr>
            </w:pPr>
            <w:r>
              <w:rPr>
                <w:b/>
                <w:bCs/>
                <w:noProof/>
                <w:lang w:eastAsia="de-DE"/>
              </w:rPr>
              <w:drawing>
                <wp:inline distT="0" distB="0" distL="0" distR="0" wp14:anchorId="43531AB1" wp14:editId="6633DB0E">
                  <wp:extent cx="503555" cy="503555"/>
                  <wp:effectExtent l="0" t="0" r="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63466C" w:rsidRPr="009C5E28" w:rsidRDefault="0063466C" w:rsidP="002B2071">
            <w:pPr>
              <w:spacing w:after="0"/>
              <w:jc w:val="center"/>
            </w:pPr>
            <w:r>
              <w:rPr>
                <w:noProof/>
                <w:lang w:eastAsia="de-DE"/>
              </w:rPr>
              <w:drawing>
                <wp:inline distT="0" distB="0" distL="0" distR="0" wp14:anchorId="6E67915C" wp14:editId="16405822">
                  <wp:extent cx="503555" cy="503555"/>
                  <wp:effectExtent l="0" t="0" r="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fördernd.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63466C" w:rsidRPr="009C5E28" w:rsidRDefault="0063466C" w:rsidP="002B2071">
            <w:pPr>
              <w:spacing w:after="0"/>
              <w:jc w:val="center"/>
            </w:pPr>
            <w:r>
              <w:rPr>
                <w:noProof/>
                <w:lang w:eastAsia="de-DE"/>
              </w:rPr>
              <w:drawing>
                <wp:inline distT="0" distB="0" distL="0" distR="0" wp14:anchorId="3D81BE6F" wp14:editId="35737700">
                  <wp:extent cx="503555" cy="503555"/>
                  <wp:effectExtent l="0" t="0" r="0" b="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63466C" w:rsidRPr="009C5E28" w:rsidRDefault="0063466C" w:rsidP="002B2071">
            <w:pPr>
              <w:spacing w:after="0"/>
              <w:jc w:val="center"/>
            </w:pPr>
            <w:r>
              <w:rPr>
                <w:noProof/>
                <w:lang w:eastAsia="de-DE"/>
              </w:rPr>
              <w:drawing>
                <wp:inline distT="0" distB="0" distL="0" distR="0" wp14:anchorId="29A90A33" wp14:editId="54F92024">
                  <wp:extent cx="503555" cy="503555"/>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sionsgefah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175" w:type="dxa"/>
            <w:tcBorders>
              <w:top w:val="single" w:sz="8" w:space="0" w:color="4F81BD"/>
              <w:bottom w:val="single" w:sz="8" w:space="0" w:color="4F81BD"/>
            </w:tcBorders>
            <w:shd w:val="clear" w:color="auto" w:fill="auto"/>
            <w:vAlign w:val="center"/>
          </w:tcPr>
          <w:p w:rsidR="0063466C" w:rsidRPr="009C5E28" w:rsidRDefault="0063466C" w:rsidP="002B2071">
            <w:pPr>
              <w:spacing w:after="0"/>
              <w:jc w:val="center"/>
            </w:pPr>
            <w:r>
              <w:rPr>
                <w:noProof/>
                <w:lang w:eastAsia="de-DE"/>
              </w:rPr>
              <w:drawing>
                <wp:inline distT="0" distB="0" distL="0" distR="0" wp14:anchorId="7452E835" wp14:editId="2BA31F02">
                  <wp:extent cx="608965" cy="608965"/>
                  <wp:effectExtent l="0" t="0" r="635" b="635"/>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flasch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8965" cy="608965"/>
                          </a:xfrm>
                          <a:prstGeom prst="rect">
                            <a:avLst/>
                          </a:prstGeom>
                        </pic:spPr>
                      </pic:pic>
                    </a:graphicData>
                  </a:graphic>
                </wp:inline>
              </w:drawing>
            </w:r>
          </w:p>
        </w:tc>
        <w:tc>
          <w:tcPr>
            <w:tcW w:w="993" w:type="dxa"/>
            <w:tcBorders>
              <w:top w:val="single" w:sz="8" w:space="0" w:color="4F81BD"/>
              <w:bottom w:val="single" w:sz="8" w:space="0" w:color="4F81BD"/>
            </w:tcBorders>
            <w:shd w:val="clear" w:color="auto" w:fill="auto"/>
            <w:vAlign w:val="center"/>
          </w:tcPr>
          <w:p w:rsidR="0063466C" w:rsidRPr="009C5E28" w:rsidRDefault="0063466C" w:rsidP="002B2071">
            <w:pPr>
              <w:spacing w:after="0"/>
              <w:jc w:val="center"/>
            </w:pPr>
            <w:r>
              <w:rPr>
                <w:noProof/>
                <w:lang w:eastAsia="de-DE"/>
              </w:rPr>
              <w:drawing>
                <wp:inline distT="0" distB="0" distL="0" distR="0" wp14:anchorId="2BE95CFB" wp14:editId="32A0C713">
                  <wp:extent cx="493395" cy="493395"/>
                  <wp:effectExtent l="0" t="0" r="1905" b="1905"/>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undheitsgefah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493395"/>
                          </a:xfrm>
                          <a:prstGeom prst="rect">
                            <a:avLst/>
                          </a:prstGeom>
                        </pic:spPr>
                      </pic:pic>
                    </a:graphicData>
                  </a:graphic>
                </wp:inline>
              </w:drawing>
            </w:r>
          </w:p>
        </w:tc>
        <w:tc>
          <w:tcPr>
            <w:tcW w:w="975" w:type="dxa"/>
            <w:tcBorders>
              <w:top w:val="single" w:sz="8" w:space="0" w:color="4F81BD"/>
              <w:bottom w:val="single" w:sz="8" w:space="0" w:color="4F81BD"/>
            </w:tcBorders>
            <w:shd w:val="clear" w:color="auto" w:fill="auto"/>
            <w:vAlign w:val="center"/>
          </w:tcPr>
          <w:p w:rsidR="0063466C" w:rsidRPr="009C5E28" w:rsidRDefault="0063466C" w:rsidP="002B2071">
            <w:pPr>
              <w:spacing w:after="0"/>
              <w:jc w:val="center"/>
            </w:pPr>
            <w:r>
              <w:rPr>
                <w:noProof/>
                <w:lang w:eastAsia="de-DE"/>
              </w:rPr>
              <w:drawing>
                <wp:inline distT="0" distB="0" distL="0" distR="0" wp14:anchorId="5D01FF17" wp14:editId="30A3F15E">
                  <wp:extent cx="481965" cy="481965"/>
                  <wp:effectExtent l="0" t="0" r="0"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i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1965" cy="48196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63466C" w:rsidRPr="009C5E28" w:rsidRDefault="0063466C" w:rsidP="002B2071">
            <w:pPr>
              <w:spacing w:after="0"/>
              <w:jc w:val="center"/>
            </w:pPr>
            <w:r>
              <w:rPr>
                <w:noProof/>
                <w:lang w:eastAsia="de-DE"/>
              </w:rPr>
              <w:drawing>
                <wp:inline distT="0" distB="0" distL="0" distR="0" wp14:anchorId="1C6F7F17" wp14:editId="7C6B43F5">
                  <wp:extent cx="503555" cy="503555"/>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63466C" w:rsidRPr="009C5E28" w:rsidRDefault="0063466C" w:rsidP="002B2071">
            <w:pPr>
              <w:spacing w:after="0"/>
              <w:jc w:val="center"/>
            </w:pPr>
            <w:r>
              <w:rPr>
                <w:noProof/>
                <w:lang w:eastAsia="de-DE"/>
              </w:rPr>
              <w:drawing>
                <wp:inline distT="0" distB="0" distL="0" distR="0" wp14:anchorId="3A1B0D75" wp14:editId="3AE01A4B">
                  <wp:extent cx="582930" cy="582930"/>
                  <wp:effectExtent l="0" t="0" r="7620" b="762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r>
    </w:tbl>
    <w:p w:rsidR="0063466C" w:rsidRDefault="0063466C" w:rsidP="0063466C">
      <w:pPr>
        <w:tabs>
          <w:tab w:val="left" w:pos="1701"/>
          <w:tab w:val="left" w:pos="1985"/>
        </w:tabs>
        <w:ind w:left="1980" w:hanging="1980"/>
      </w:pPr>
    </w:p>
    <w:p w:rsidR="0063466C" w:rsidRDefault="0063466C" w:rsidP="0063466C">
      <w:pPr>
        <w:tabs>
          <w:tab w:val="left" w:pos="1701"/>
          <w:tab w:val="left" w:pos="1985"/>
        </w:tabs>
        <w:ind w:left="2124" w:right="-142" w:hanging="2124"/>
      </w:pPr>
      <w:r>
        <w:t xml:space="preserve">Materialien: </w:t>
      </w:r>
      <w:r>
        <w:tab/>
      </w:r>
      <w:r>
        <w:tab/>
        <w:t xml:space="preserve"> </w:t>
      </w:r>
      <w:r>
        <w:tab/>
        <w:t xml:space="preserve">2 </w:t>
      </w:r>
      <w:r w:rsidR="00442427">
        <w:t>Graphitminen,</w:t>
      </w:r>
      <w:r>
        <w:t xml:space="preserve"> 100 </w:t>
      </w:r>
      <w:proofErr w:type="spellStart"/>
      <w:r>
        <w:t>mL</w:t>
      </w:r>
      <w:proofErr w:type="spellEnd"/>
      <w:r>
        <w:t xml:space="preserve"> Glaskammer, Krokodilklemmen, Voltmeter, Amperemeter, Spannungsquelle</w:t>
      </w:r>
    </w:p>
    <w:p w:rsidR="0063466C" w:rsidRPr="00ED07C2" w:rsidRDefault="0063466C" w:rsidP="0063466C">
      <w:pPr>
        <w:tabs>
          <w:tab w:val="left" w:pos="1701"/>
          <w:tab w:val="left" w:pos="1985"/>
        </w:tabs>
        <w:ind w:left="1980" w:hanging="1980"/>
      </w:pPr>
      <w:r>
        <w:t>Chemikalien:</w:t>
      </w:r>
      <w:r>
        <w:tab/>
      </w:r>
      <w:r>
        <w:tab/>
      </w:r>
      <w:r>
        <w:tab/>
      </w:r>
      <w:r>
        <w:tab/>
        <w:t xml:space="preserve">Zinkbromid-Lösung (c = 0,1 </w:t>
      </w:r>
      <m:oMath>
        <m:f>
          <m:fPr>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oMath>
      <w:r>
        <w:rPr>
          <w:rFonts w:eastAsiaTheme="minorEastAsia"/>
        </w:rPr>
        <w:t xml:space="preserve">) </w:t>
      </w:r>
    </w:p>
    <w:p w:rsidR="0063466C" w:rsidRDefault="0063466C" w:rsidP="0063466C">
      <w:pPr>
        <w:tabs>
          <w:tab w:val="left" w:pos="1701"/>
          <w:tab w:val="left" w:pos="1985"/>
        </w:tabs>
        <w:ind w:left="2124" w:hanging="2124"/>
      </w:pPr>
      <w:r>
        <w:t xml:space="preserve">Durchführung: </w:t>
      </w:r>
      <w:r>
        <w:tab/>
      </w:r>
      <w:r>
        <w:tab/>
      </w:r>
      <w:r>
        <w:tab/>
        <w:t>50 ml der Zinkbromidlösung w</w:t>
      </w:r>
      <w:r w:rsidR="00442427">
        <w:t>erden</w:t>
      </w:r>
      <w:r>
        <w:t xml:space="preserve"> angesetzt und in die Glaskammer gefüllt. Zwei Graphitminen (Bleistiftminen) werden mit Krokodilklemmen versehen und in die Glaskammer gestellt. Eine Stromquelle, sowie ein Volt- und ein Amperemeter werden angeschlossen</w:t>
      </w:r>
      <w:r w:rsidR="00442427">
        <w:t xml:space="preserve"> (Amperemeter in Reihe und Voltmeter als Parallelschaltung)</w:t>
      </w:r>
      <w:r>
        <w:t>. Nun wird jeweils eine Spannung angelegt</w:t>
      </w:r>
      <w:r w:rsidR="00442427">
        <w:t xml:space="preserve"> und in 0,5 V-Schritten erhöht. Dabei wird jeweils 30 </w:t>
      </w:r>
      <w:r w:rsidR="006B1904">
        <w:lastRenderedPageBreak/>
        <w:t>Sekunden</w:t>
      </w:r>
      <w:r>
        <w:t xml:space="preserve"> gewartet, bis die Spannung erhöht wird. Es wird beobachtet, ab wann sich eine Zersetzung einstellt. Die durch das System gebildete Spannung wird abgelesen, nachdem die Zersetzung stattgefunden hat und die Spannungsquelle ausgestellt worden ist. </w:t>
      </w:r>
    </w:p>
    <w:p w:rsidR="0070782D" w:rsidRDefault="0070782D" w:rsidP="0070782D">
      <w:pPr>
        <w:keepNext/>
        <w:tabs>
          <w:tab w:val="left" w:pos="1701"/>
          <w:tab w:val="left" w:pos="1985"/>
        </w:tabs>
        <w:ind w:left="2124" w:hanging="2124"/>
        <w:jc w:val="left"/>
      </w:pPr>
      <w:r>
        <w:rPr>
          <w:noProof/>
          <w:lang w:eastAsia="de-DE"/>
        </w:rPr>
        <mc:AlternateContent>
          <mc:Choice Requires="wps">
            <w:drawing>
              <wp:anchor distT="0" distB="0" distL="114300" distR="114300" simplePos="0" relativeHeight="251710464" behindDoc="0" locked="0" layoutInCell="1" allowOverlap="1" wp14:anchorId="2161585F" wp14:editId="2E87ED15">
                <wp:simplePos x="0" y="0"/>
                <wp:positionH relativeFrom="column">
                  <wp:posOffset>2919730</wp:posOffset>
                </wp:positionH>
                <wp:positionV relativeFrom="paragraph">
                  <wp:posOffset>2524125</wp:posOffset>
                </wp:positionV>
                <wp:extent cx="2371725" cy="635"/>
                <wp:effectExtent l="0" t="0" r="9525" b="5715"/>
                <wp:wrapNone/>
                <wp:docPr id="13" name="Textfeld 13"/>
                <wp:cNvGraphicFramePr/>
                <a:graphic xmlns:a="http://schemas.openxmlformats.org/drawingml/2006/main">
                  <a:graphicData uri="http://schemas.microsoft.com/office/word/2010/wordprocessingShape">
                    <wps:wsp>
                      <wps:cNvSpPr txBox="1"/>
                      <wps:spPr>
                        <a:xfrm>
                          <a:off x="0" y="0"/>
                          <a:ext cx="2371725" cy="635"/>
                        </a:xfrm>
                        <a:prstGeom prst="rect">
                          <a:avLst/>
                        </a:prstGeom>
                        <a:solidFill>
                          <a:prstClr val="white"/>
                        </a:solidFill>
                        <a:ln>
                          <a:noFill/>
                        </a:ln>
                        <a:effectLst/>
                      </wps:spPr>
                      <wps:txbx>
                        <w:txbxContent>
                          <w:p w:rsidR="0070782D" w:rsidRPr="00A55CA7" w:rsidRDefault="0070782D" w:rsidP="0070782D">
                            <w:pPr>
                              <w:pStyle w:val="Beschriftung"/>
                              <w:rPr>
                                <w:color w:val="1D1B11" w:themeColor="background2" w:themeShade="1A"/>
                              </w:rPr>
                            </w:pPr>
                            <w:r>
                              <w:t xml:space="preserve">Abbildung 3 - Skizze des </w:t>
                            </w:r>
                            <w:proofErr w:type="spellStart"/>
                            <w:r>
                              <w:t>Versuchaufbaus</w:t>
                            </w:r>
                            <w:proofErr w:type="spellEnd"/>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13" o:spid="_x0000_s1030" type="#_x0000_t202" style="position:absolute;left:0;text-align:left;margin-left:229.9pt;margin-top:198.75pt;width:186.75pt;height:.0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" stroked="f">
                <v:textbox style="mso-fit-shape-to-text:t" inset="0,0,0,0">
                  <w:txbxContent>
                    <w:p w:rsidR="0070782D" w:rsidRPr="00A55CA7" w:rsidRDefault="0070782D" w:rsidP="0070782D">
                      <w:pPr>
                        <w:pStyle w:val="Beschriftung"/>
                        <w:rPr>
                          <w:color w:val="1D1B11" w:themeColor="background2" w:themeShade="1A"/>
                        </w:rPr>
                      </w:pPr>
                      <w:r>
                        <w:t xml:space="preserve">Abbildung 3 - Skizze des </w:t>
                      </w:r>
                      <w:proofErr w:type="spellStart"/>
                      <w:r>
                        <w:t>Versuchaufbaus</w:t>
                      </w:r>
                      <w:proofErr w:type="spellEnd"/>
                      <w:r>
                        <w:t>.</w:t>
                      </w:r>
                    </w:p>
                  </w:txbxContent>
                </v:textbox>
              </v:shape>
            </w:pict>
          </mc:Fallback>
        </mc:AlternateContent>
      </w:r>
      <w:r w:rsidRPr="0070782D">
        <w:rPr>
          <w:noProof/>
          <w:lang w:eastAsia="de-DE"/>
        </w:rPr>
        <w:drawing>
          <wp:anchor distT="0" distB="0" distL="114300" distR="114300" simplePos="0" relativeHeight="251708416" behindDoc="0" locked="0" layoutInCell="1" allowOverlap="1" wp14:anchorId="277090AF" wp14:editId="246B3FF9">
            <wp:simplePos x="0" y="0"/>
            <wp:positionH relativeFrom="column">
              <wp:posOffset>2519680</wp:posOffset>
            </wp:positionH>
            <wp:positionV relativeFrom="paragraph">
              <wp:posOffset>3175</wp:posOffset>
            </wp:positionV>
            <wp:extent cx="3641725" cy="2322830"/>
            <wp:effectExtent l="0" t="0" r="0" b="127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641725" cy="2322830"/>
                    </a:xfrm>
                    <a:prstGeom prst="rect">
                      <a:avLst/>
                    </a:prstGeom>
                  </pic:spPr>
                </pic:pic>
              </a:graphicData>
            </a:graphic>
            <wp14:sizeRelH relativeFrom="page">
              <wp14:pctWidth>0</wp14:pctWidth>
            </wp14:sizeRelH>
            <wp14:sizeRelV relativeFrom="page">
              <wp14:pctHeight>0</wp14:pctHeight>
            </wp14:sizeRelV>
          </wp:anchor>
        </w:drawing>
      </w:r>
      <w:r w:rsidR="00071C71">
        <w:rPr>
          <w:noProof/>
          <w:color w:val="FF0000"/>
          <w:lang w:eastAsia="de-DE"/>
        </w:rPr>
        <w:drawing>
          <wp:inline distT="0" distB="0" distL="0" distR="0" wp14:anchorId="4182085A" wp14:editId="348736D1">
            <wp:extent cx="2094614" cy="2327867"/>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6186" cy="2329615"/>
                    </a:xfrm>
                    <a:prstGeom prst="rect">
                      <a:avLst/>
                    </a:prstGeom>
                    <a:noFill/>
                    <a:ln>
                      <a:noFill/>
                    </a:ln>
                  </pic:spPr>
                </pic:pic>
              </a:graphicData>
            </a:graphic>
          </wp:inline>
        </w:drawing>
      </w:r>
    </w:p>
    <w:p w:rsidR="0070782D" w:rsidRDefault="0070782D" w:rsidP="0070782D">
      <w:pPr>
        <w:pStyle w:val="Beschriftung"/>
        <w:jc w:val="left"/>
      </w:pPr>
      <w:r>
        <w:t xml:space="preserve">Abbildung </w:t>
      </w:r>
      <w:r w:rsidR="008B091C">
        <w:fldChar w:fldCharType="begin"/>
      </w:r>
      <w:r w:rsidR="008B091C">
        <w:instrText xml:space="preserve"> SEQ Abbildung \* ARABIC </w:instrText>
      </w:r>
      <w:r w:rsidR="008B091C">
        <w:fldChar w:fldCharType="separate"/>
      </w:r>
      <w:r w:rsidR="008E22F9">
        <w:rPr>
          <w:noProof/>
        </w:rPr>
        <w:t>2</w:t>
      </w:r>
      <w:r w:rsidR="008B091C">
        <w:rPr>
          <w:noProof/>
        </w:rPr>
        <w:fldChar w:fldCharType="end"/>
      </w:r>
      <w:r>
        <w:t xml:space="preserve"> - Aufbau des Versuches.</w:t>
      </w:r>
    </w:p>
    <w:p w:rsidR="0070782D" w:rsidRDefault="0070782D" w:rsidP="0063466C">
      <w:pPr>
        <w:tabs>
          <w:tab w:val="left" w:pos="1701"/>
          <w:tab w:val="left" w:pos="1985"/>
        </w:tabs>
        <w:ind w:left="2124" w:hanging="2124"/>
      </w:pPr>
      <w:r>
        <w:t xml:space="preserve">                                                                    </w:t>
      </w:r>
    </w:p>
    <w:p w:rsidR="0063466C" w:rsidRDefault="00071C71" w:rsidP="0063466C">
      <w:pPr>
        <w:tabs>
          <w:tab w:val="left" w:pos="1701"/>
          <w:tab w:val="left" w:pos="1985"/>
        </w:tabs>
        <w:ind w:left="2124" w:hanging="2124"/>
        <w:rPr>
          <w:color w:val="FF0000"/>
        </w:rPr>
      </w:pPr>
      <w:r>
        <w:rPr>
          <w:noProof/>
          <w:lang w:eastAsia="de-DE"/>
        </w:rPr>
        <w:drawing>
          <wp:anchor distT="0" distB="0" distL="114300" distR="114300" simplePos="0" relativeHeight="251689984" behindDoc="1" locked="0" layoutInCell="1" allowOverlap="1" wp14:anchorId="09590EF9" wp14:editId="38A02938">
            <wp:simplePos x="0" y="0"/>
            <wp:positionH relativeFrom="column">
              <wp:posOffset>2405380</wp:posOffset>
            </wp:positionH>
            <wp:positionV relativeFrom="paragraph">
              <wp:posOffset>1315085</wp:posOffset>
            </wp:positionV>
            <wp:extent cx="1393190" cy="2392045"/>
            <wp:effectExtent l="0" t="0" r="0" b="8255"/>
            <wp:wrapTopAndBottom/>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3190" cy="239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70782D">
        <w:t>Beobachtung:</w:t>
      </w:r>
      <w:r w:rsidR="0070782D">
        <w:tab/>
      </w:r>
      <w:r w:rsidR="0070782D">
        <w:tab/>
        <w:t xml:space="preserve">   </w:t>
      </w:r>
      <w:r w:rsidR="0063466C">
        <w:t>Bei ca. 2 Volt Spannung beginnt sich an einer Bleistiftmine ein braun-gelber Niederschlag zu bilden. Die andere Bleistiftmine verfärbt sich leicht weiß. Nach der Zersetzung kann eine Stromstärke von 1,9 V abgelesen werden.</w:t>
      </w:r>
    </w:p>
    <w:p w:rsidR="0063466C" w:rsidRDefault="00071C71" w:rsidP="0063466C">
      <w:pPr>
        <w:tabs>
          <w:tab w:val="left" w:pos="1701"/>
          <w:tab w:val="left" w:pos="1985"/>
        </w:tabs>
        <w:ind w:left="1980" w:hanging="1980"/>
        <w:rPr>
          <w:color w:val="FF0000"/>
        </w:rPr>
      </w:pPr>
      <w:r>
        <w:rPr>
          <w:noProof/>
          <w:lang w:eastAsia="de-DE"/>
        </w:rPr>
        <mc:AlternateContent>
          <mc:Choice Requires="wps">
            <w:drawing>
              <wp:anchor distT="0" distB="0" distL="114300" distR="114300" simplePos="0" relativeHeight="251705344" behindDoc="0" locked="0" layoutInCell="1" allowOverlap="1" wp14:anchorId="735A1D1C" wp14:editId="631BBE38">
                <wp:simplePos x="0" y="0"/>
                <wp:positionH relativeFrom="column">
                  <wp:posOffset>2300605</wp:posOffset>
                </wp:positionH>
                <wp:positionV relativeFrom="paragraph">
                  <wp:posOffset>2650490</wp:posOffset>
                </wp:positionV>
                <wp:extent cx="1790700" cy="635"/>
                <wp:effectExtent l="0" t="0" r="0" b="4445"/>
                <wp:wrapNone/>
                <wp:docPr id="5" name="Textfeld 5"/>
                <wp:cNvGraphicFramePr/>
                <a:graphic xmlns:a="http://schemas.openxmlformats.org/drawingml/2006/main">
                  <a:graphicData uri="http://schemas.microsoft.com/office/word/2010/wordprocessingShape">
                    <wps:wsp>
                      <wps:cNvSpPr txBox="1"/>
                      <wps:spPr>
                        <a:xfrm>
                          <a:off x="0" y="0"/>
                          <a:ext cx="1790700" cy="635"/>
                        </a:xfrm>
                        <a:prstGeom prst="rect">
                          <a:avLst/>
                        </a:prstGeom>
                        <a:solidFill>
                          <a:prstClr val="white"/>
                        </a:solidFill>
                        <a:ln>
                          <a:noFill/>
                        </a:ln>
                        <a:effectLst/>
                      </wps:spPr>
                      <wps:txbx>
                        <w:txbxContent>
                          <w:p w:rsidR="00071C71" w:rsidRPr="00BE3C79" w:rsidRDefault="00071C71" w:rsidP="00071C71">
                            <w:pPr>
                              <w:pStyle w:val="Beschriftung"/>
                              <w:rPr>
                                <w:noProof/>
                                <w:color w:val="1D1B11" w:themeColor="background2" w:themeShade="1A"/>
                              </w:rPr>
                            </w:pPr>
                            <w:r>
                              <w:t xml:space="preserve">Abbildung </w:t>
                            </w:r>
                            <w:fldSimple w:instr=" SEQ Abbildung \* ARABIC ">
                              <w:r w:rsidR="008E22F9">
                                <w:rPr>
                                  <w:noProof/>
                                </w:rPr>
                                <w:t>3</w:t>
                              </w:r>
                            </w:fldSimple>
                            <w:r>
                              <w:t xml:space="preserve"> - Beobachtung: Es bildet sich ein braun-gelber Niederschlag.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5" o:spid="_x0000_s1031" type="#_x0000_t202" style="position:absolute;left:0;text-align:left;margin-left:181.15pt;margin-top:208.7pt;width:141pt;height:.0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" stroked="f">
                <v:textbox style="mso-fit-shape-to-text:t" inset="0,0,0,0">
                  <w:txbxContent>
                    <w:p w:rsidR="00071C71" w:rsidRPr="00BE3C79" w:rsidRDefault="00071C71" w:rsidP="00071C71">
                      <w:pPr>
                        <w:pStyle w:val="Beschriftung"/>
                        <w:rPr>
                          <w:noProof/>
                          <w:color w:val="1D1B11" w:themeColor="background2" w:themeShade="1A"/>
                        </w:rPr>
                      </w:pPr>
                      <w:r>
                        <w:t xml:space="preserve">Abbildung </w:t>
                      </w:r>
                      <w:fldSimple w:instr=" SEQ Abbildung \* ARABIC ">
                        <w:r w:rsidR="008E22F9">
                          <w:rPr>
                            <w:noProof/>
                          </w:rPr>
                          <w:t>3</w:t>
                        </w:r>
                      </w:fldSimple>
                      <w:r>
                        <w:t xml:space="preserve"> - Beobachtung: Es bildet sich ein braun-gelber Niederschlag.</w:t>
                      </w:r>
                    </w:p>
                  </w:txbxContent>
                </v:textbox>
              </v:shape>
            </w:pict>
          </mc:Fallback>
        </mc:AlternateContent>
      </w:r>
    </w:p>
    <w:p w:rsidR="0063466C" w:rsidRDefault="0063466C" w:rsidP="0063466C">
      <w:pPr>
        <w:keepNext/>
        <w:tabs>
          <w:tab w:val="left" w:pos="1701"/>
          <w:tab w:val="left" w:pos="1985"/>
        </w:tabs>
        <w:ind w:left="1980" w:hanging="1980"/>
        <w:jc w:val="left"/>
      </w:pPr>
      <w:r>
        <w:rPr>
          <w:noProof/>
          <w:lang w:eastAsia="de-DE"/>
        </w:rPr>
        <mc:AlternateContent>
          <mc:Choice Requires="wps">
            <w:drawing>
              <wp:anchor distT="0" distB="0" distL="114300" distR="114300" simplePos="0" relativeHeight="251691008" behindDoc="0" locked="0" layoutInCell="1" allowOverlap="1" wp14:anchorId="3A5D5EB5" wp14:editId="2B0722F7">
                <wp:simplePos x="0" y="0"/>
                <wp:positionH relativeFrom="column">
                  <wp:posOffset>3110230</wp:posOffset>
                </wp:positionH>
                <wp:positionV relativeFrom="paragraph">
                  <wp:posOffset>2482466</wp:posOffset>
                </wp:positionV>
                <wp:extent cx="2181225" cy="635"/>
                <wp:effectExtent l="0" t="0" r="9525" b="5080"/>
                <wp:wrapNone/>
                <wp:docPr id="92" name="Textfeld 92"/>
                <wp:cNvGraphicFramePr/>
                <a:graphic xmlns:a="http://schemas.openxmlformats.org/drawingml/2006/main">
                  <a:graphicData uri="http://schemas.microsoft.com/office/word/2010/wordprocessingShape">
                    <wps:wsp>
                      <wps:cNvSpPr txBox="1"/>
                      <wps:spPr>
                        <a:xfrm>
                          <a:off x="0" y="0"/>
                          <a:ext cx="2181225" cy="635"/>
                        </a:xfrm>
                        <a:prstGeom prst="rect">
                          <a:avLst/>
                        </a:prstGeom>
                        <a:solidFill>
                          <a:prstClr val="white"/>
                        </a:solidFill>
                        <a:ln>
                          <a:noFill/>
                        </a:ln>
                        <a:effectLst/>
                      </wps:spPr>
                      <wps:txbx>
                        <w:txbxContent>
                          <w:p w:rsidR="002B2071" w:rsidRPr="009A0535" w:rsidRDefault="002B2071" w:rsidP="0063466C">
                            <w:pPr>
                              <w:pStyle w:val="Beschriftung"/>
                              <w:rPr>
                                <w:noProof/>
                                <w:color w:val="1D1B11" w:themeColor="background2" w:themeShade="1A"/>
                              </w:rPr>
                            </w:pPr>
                            <w:r>
                              <w:t>Abbildung 3- Beobachtung: Es bildet sich ein braun-gelber Niederschlag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92" o:spid="_x0000_s1031" type="#_x0000_t202" style="position:absolute;left:0;text-align:left;margin-left:244.9pt;margin-top:195.45pt;width:171.75pt;height:.0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" stroked="f">
                <v:textbox style="mso-fit-shape-to-text:t" inset="0,0,0,0">
                  <w:txbxContent>
                    <w:p w:rsidR="002B2071" w:rsidRPr="009A0535" w:rsidRDefault="002B2071" w:rsidP="0063466C">
                      <w:pPr>
                        <w:pStyle w:val="Beschriftung"/>
                        <w:rPr>
                          <w:noProof/>
                          <w:color w:val="1D1B11" w:themeColor="background2" w:themeShade="1A"/>
                        </w:rPr>
                      </w:pPr>
                      <w:r>
                        <w:t>Abbildung 3- Beobachtung: Es bildet sich ein braun-gelber Niederschlag</w:t>
                      </w:r>
                    </w:p>
                  </w:txbxContent>
                </v:textbox>
              </v:shape>
            </w:pict>
          </mc:Fallback>
        </mc:AlternateContent>
      </w:r>
      <w:r>
        <w:rPr>
          <w:noProof/>
          <w:color w:val="FF0000"/>
          <w:lang w:eastAsia="de-DE"/>
        </w:rPr>
        <w:t xml:space="preserve">        </w:t>
      </w:r>
    </w:p>
    <w:p w:rsidR="0063466C" w:rsidRDefault="00144E02" w:rsidP="0003251B">
      <w:pPr>
        <w:pStyle w:val="Beschriftung"/>
        <w:jc w:val="left"/>
      </w:pPr>
      <w:r>
        <w:t xml:space="preserve">                  </w:t>
      </w:r>
    </w:p>
    <w:p w:rsidR="0063466C" w:rsidRDefault="0063466C" w:rsidP="0063466C">
      <w:pPr>
        <w:tabs>
          <w:tab w:val="left" w:pos="1701"/>
          <w:tab w:val="left" w:pos="1985"/>
        </w:tabs>
        <w:ind w:left="1985" w:hanging="1985"/>
      </w:pPr>
      <w:r>
        <w:lastRenderedPageBreak/>
        <w:t>Deutung:</w:t>
      </w:r>
      <w:r>
        <w:tab/>
      </w:r>
      <w:r>
        <w:tab/>
        <w:t xml:space="preserve">Beim </w:t>
      </w:r>
      <w:proofErr w:type="spellStart"/>
      <w:r>
        <w:t>Aufladeprozess</w:t>
      </w:r>
      <w:proofErr w:type="spellEnd"/>
      <w:r>
        <w:t xml:space="preserve"> handelt es sich um eine Elektrolyse. </w:t>
      </w:r>
      <w:r w:rsidR="00071C71">
        <w:t>An der Kathode werden</w:t>
      </w:r>
      <w:r>
        <w:t xml:space="preserve"> somit </w:t>
      </w:r>
      <w:r w:rsidR="00071C71">
        <w:t>die Teilchen</w:t>
      </w:r>
      <w:r>
        <w:t xml:space="preserve"> mit dem positivsten Potential reduziert und an der Anode </w:t>
      </w:r>
      <w:r w:rsidR="00071C71">
        <w:t>werden die Teilchen</w:t>
      </w:r>
      <w:r>
        <w:t xml:space="preserve"> mit dem negativsten Potential oxidiert. </w:t>
      </w:r>
    </w:p>
    <w:p w:rsidR="0063466C" w:rsidRDefault="0063466C" w:rsidP="0063466C">
      <w:pPr>
        <w:tabs>
          <w:tab w:val="left" w:pos="1701"/>
          <w:tab w:val="left" w:pos="1985"/>
        </w:tabs>
        <w:ind w:left="1985" w:hanging="1985"/>
      </w:pPr>
      <w:r>
        <w:tab/>
      </w:r>
      <w:r>
        <w:tab/>
        <w:t xml:space="preserve">Anode/Oxidation: </w:t>
      </w:r>
      <w:r>
        <w:tab/>
        <w:t xml:space="preserve">2 </w:t>
      </w:r>
      <w:proofErr w:type="spellStart"/>
      <w:r>
        <w:t>Br</w:t>
      </w:r>
      <w:proofErr w:type="spellEnd"/>
      <w:r w:rsidRPr="00654C3E">
        <w:rPr>
          <w:sz w:val="28"/>
          <w:szCs w:val="28"/>
          <w:vertAlign w:val="superscript"/>
        </w:rPr>
        <w:t>-</w:t>
      </w:r>
      <w:r>
        <w:rPr>
          <w:sz w:val="28"/>
          <w:szCs w:val="28"/>
        </w:rPr>
        <w:t xml:space="preserve"> </w:t>
      </w:r>
      <w:r w:rsidR="00D81398">
        <w:t>→</w:t>
      </w:r>
      <w:r>
        <w:t xml:space="preserve"> Br</w:t>
      </w:r>
      <w:r>
        <w:rPr>
          <w:vertAlign w:val="subscript"/>
        </w:rPr>
        <w:t xml:space="preserve">2 </w:t>
      </w:r>
      <w:r>
        <w:t>+2 e</w:t>
      </w:r>
      <w:r w:rsidRPr="00654C3E">
        <w:rPr>
          <w:sz w:val="28"/>
          <w:szCs w:val="28"/>
          <w:vertAlign w:val="superscript"/>
        </w:rPr>
        <w:t xml:space="preserve">- </w:t>
      </w:r>
      <w:r>
        <w:rPr>
          <w:sz w:val="28"/>
          <w:szCs w:val="28"/>
        </w:rPr>
        <w:t xml:space="preserve"> </w:t>
      </w:r>
      <w:r>
        <w:t>(E</w:t>
      </w:r>
      <w:r>
        <w:rPr>
          <w:vertAlign w:val="superscript"/>
        </w:rPr>
        <w:t xml:space="preserve">0 </w:t>
      </w:r>
      <w:r>
        <w:t xml:space="preserve">= 1,07 V) </w:t>
      </w:r>
    </w:p>
    <w:p w:rsidR="0063466C" w:rsidRPr="00654C3E" w:rsidRDefault="0063466C" w:rsidP="0063466C">
      <w:pPr>
        <w:tabs>
          <w:tab w:val="left" w:pos="1701"/>
          <w:tab w:val="left" w:pos="1985"/>
        </w:tabs>
        <w:ind w:left="1985" w:hanging="1985"/>
      </w:pPr>
      <w:r>
        <w:tab/>
      </w:r>
      <w:r>
        <w:tab/>
      </w:r>
      <w:r>
        <w:tab/>
      </w:r>
      <w:r>
        <w:tab/>
      </w:r>
      <w:r>
        <w:tab/>
      </w:r>
      <w:r>
        <w:tab/>
        <w:t>4OH</w:t>
      </w:r>
      <w:r w:rsidRPr="00654C3E">
        <w:rPr>
          <w:sz w:val="28"/>
          <w:szCs w:val="28"/>
          <w:vertAlign w:val="superscript"/>
        </w:rPr>
        <w:t>-</w:t>
      </w:r>
      <w:r>
        <w:rPr>
          <w:vertAlign w:val="superscript"/>
        </w:rPr>
        <w:t xml:space="preserve"> </w:t>
      </w:r>
      <w:r w:rsidR="00D81398">
        <w:t>→</w:t>
      </w:r>
      <w:r>
        <w:t xml:space="preserve"> O</w:t>
      </w:r>
      <w:r>
        <w:rPr>
          <w:vertAlign w:val="subscript"/>
        </w:rPr>
        <w:t>2</w:t>
      </w:r>
      <w:r>
        <w:t xml:space="preserve"> + 2H</w:t>
      </w:r>
      <w:r>
        <w:rPr>
          <w:vertAlign w:val="subscript"/>
        </w:rPr>
        <w:t>2</w:t>
      </w:r>
      <w:r>
        <w:t>O + 4 e</w:t>
      </w:r>
      <w:r w:rsidRPr="00654C3E">
        <w:rPr>
          <w:sz w:val="28"/>
          <w:szCs w:val="28"/>
          <w:vertAlign w:val="superscript"/>
        </w:rPr>
        <w:t>-</w:t>
      </w:r>
      <w:r>
        <w:t xml:space="preserve"> (E</w:t>
      </w:r>
      <w:r>
        <w:rPr>
          <w:vertAlign w:val="superscript"/>
        </w:rPr>
        <w:t>0</w:t>
      </w:r>
      <w:r>
        <w:t xml:space="preserve"> = 0,81 V)</w:t>
      </w:r>
    </w:p>
    <w:p w:rsidR="0063466C" w:rsidRDefault="0063466C" w:rsidP="0063466C">
      <w:pPr>
        <w:tabs>
          <w:tab w:val="left" w:pos="1701"/>
          <w:tab w:val="left" w:pos="1985"/>
        </w:tabs>
        <w:ind w:left="1985" w:hanging="1985"/>
      </w:pPr>
      <w:r>
        <w:tab/>
      </w:r>
      <w:r>
        <w:tab/>
        <w:t>Kathode/Reduktion:</w:t>
      </w:r>
      <w:r>
        <w:tab/>
        <w:t>Zn</w:t>
      </w:r>
      <w:r w:rsidRPr="00654C3E">
        <w:rPr>
          <w:sz w:val="28"/>
          <w:szCs w:val="28"/>
          <w:vertAlign w:val="superscript"/>
        </w:rPr>
        <w:t>2+</w:t>
      </w:r>
      <w:r>
        <w:t xml:space="preserve"> + 2 e</w:t>
      </w:r>
      <w:r w:rsidRPr="00654C3E">
        <w:rPr>
          <w:sz w:val="28"/>
          <w:szCs w:val="28"/>
          <w:vertAlign w:val="superscript"/>
        </w:rPr>
        <w:t>-</w:t>
      </w:r>
      <w:r>
        <w:t xml:space="preserve"> </w:t>
      </w:r>
      <w:r w:rsidR="00D81398">
        <w:t>→</w:t>
      </w:r>
      <w:r>
        <w:t xml:space="preserve"> </w:t>
      </w:r>
      <w:proofErr w:type="spellStart"/>
      <w:r>
        <w:t>Zn</w:t>
      </w:r>
      <w:proofErr w:type="spellEnd"/>
      <w:r>
        <w:t xml:space="preserve">  (E</w:t>
      </w:r>
      <w:r>
        <w:rPr>
          <w:vertAlign w:val="superscript"/>
        </w:rPr>
        <w:t>0</w:t>
      </w:r>
      <w:r>
        <w:t xml:space="preserve"> = -0,76 V)</w:t>
      </w:r>
    </w:p>
    <w:p w:rsidR="0063466C" w:rsidRDefault="0063466C" w:rsidP="0063466C">
      <w:pPr>
        <w:tabs>
          <w:tab w:val="left" w:pos="1701"/>
          <w:tab w:val="left" w:pos="1985"/>
        </w:tabs>
        <w:ind w:left="1985" w:hanging="1985"/>
      </w:pPr>
      <w:r>
        <w:tab/>
      </w:r>
      <w:r>
        <w:tab/>
      </w:r>
      <w:r>
        <w:tab/>
      </w:r>
      <w:r>
        <w:tab/>
      </w:r>
      <w:r>
        <w:tab/>
      </w:r>
      <w:r>
        <w:tab/>
        <w:t>2H</w:t>
      </w:r>
      <w:r>
        <w:rPr>
          <w:vertAlign w:val="subscript"/>
        </w:rPr>
        <w:t>3</w:t>
      </w:r>
      <w:r>
        <w:t>O</w:t>
      </w:r>
      <w:r w:rsidRPr="00654C3E">
        <w:rPr>
          <w:sz w:val="28"/>
          <w:szCs w:val="28"/>
          <w:vertAlign w:val="superscript"/>
        </w:rPr>
        <w:t>+</w:t>
      </w:r>
      <w:r>
        <w:t xml:space="preserve"> +2 e</w:t>
      </w:r>
      <w:r w:rsidRPr="00654C3E">
        <w:rPr>
          <w:sz w:val="28"/>
          <w:szCs w:val="28"/>
          <w:vertAlign w:val="superscript"/>
        </w:rPr>
        <w:t>-</w:t>
      </w:r>
      <w:r>
        <w:t xml:space="preserve"> </w:t>
      </w:r>
      <w:r w:rsidR="00D81398">
        <w:t>→</w:t>
      </w:r>
      <w:r>
        <w:t xml:space="preserve"> H</w:t>
      </w:r>
      <w:r>
        <w:rPr>
          <w:vertAlign w:val="subscript"/>
        </w:rPr>
        <w:t>2</w:t>
      </w:r>
      <w:r>
        <w:t xml:space="preserve"> + H</w:t>
      </w:r>
      <w:r>
        <w:rPr>
          <w:vertAlign w:val="subscript"/>
        </w:rPr>
        <w:t>2</w:t>
      </w:r>
      <w:r>
        <w:t>O  (E</w:t>
      </w:r>
      <w:r>
        <w:rPr>
          <w:vertAlign w:val="superscript"/>
        </w:rPr>
        <w:t>0</w:t>
      </w:r>
      <w:r>
        <w:t xml:space="preserve"> = -0,42 V)</w:t>
      </w:r>
    </w:p>
    <w:p w:rsidR="0063466C" w:rsidRDefault="0063466C" w:rsidP="0063466C">
      <w:pPr>
        <w:tabs>
          <w:tab w:val="left" w:pos="1701"/>
          <w:tab w:val="left" w:pos="1985"/>
        </w:tabs>
        <w:ind w:left="1985" w:hanging="1985"/>
      </w:pPr>
      <w:r>
        <w:tab/>
      </w:r>
      <w:r>
        <w:tab/>
        <w:t xml:space="preserve">Demnach ergeben sich für die Zersetzungsspannungen von </w:t>
      </w:r>
      <w:r w:rsidR="00071C71">
        <w:t>Wasser und Zinkbromid folgende Werte:</w:t>
      </w:r>
    </w:p>
    <w:p w:rsidR="0063466C" w:rsidRDefault="0063466C" w:rsidP="0063466C">
      <w:pPr>
        <w:tabs>
          <w:tab w:val="left" w:pos="1701"/>
          <w:tab w:val="left" w:pos="1985"/>
        </w:tabs>
        <w:ind w:left="1985" w:hanging="1985"/>
      </w:pPr>
      <w:r>
        <w:tab/>
      </w:r>
      <w:r>
        <w:tab/>
        <w:t>Wasser: E</w:t>
      </w:r>
      <w:r>
        <w:rPr>
          <w:vertAlign w:val="superscript"/>
        </w:rPr>
        <w:t>0</w:t>
      </w:r>
      <w:r>
        <w:t xml:space="preserve"> = 0,42 V + 0,81 V = 1,23 V</w:t>
      </w:r>
    </w:p>
    <w:p w:rsidR="0063466C" w:rsidRDefault="0063466C" w:rsidP="0063466C">
      <w:pPr>
        <w:tabs>
          <w:tab w:val="left" w:pos="1701"/>
          <w:tab w:val="left" w:pos="1985"/>
        </w:tabs>
        <w:ind w:left="1985" w:hanging="1985"/>
      </w:pPr>
      <w:r>
        <w:tab/>
      </w:r>
      <w:r>
        <w:tab/>
        <w:t>Zinkbromid: E</w:t>
      </w:r>
      <w:r>
        <w:rPr>
          <w:vertAlign w:val="superscript"/>
        </w:rPr>
        <w:t>0</w:t>
      </w:r>
      <w:r>
        <w:t xml:space="preserve"> = 0,76 V + 1,07 V = 1,83 V</w:t>
      </w:r>
    </w:p>
    <w:p w:rsidR="0063466C" w:rsidRPr="00654C3E" w:rsidRDefault="0063466C" w:rsidP="0063466C">
      <w:pPr>
        <w:tabs>
          <w:tab w:val="left" w:pos="1701"/>
          <w:tab w:val="left" w:pos="1985"/>
        </w:tabs>
        <w:ind w:left="1985" w:hanging="1985"/>
      </w:pPr>
      <w:r>
        <w:tab/>
      </w:r>
      <w:r>
        <w:tab/>
        <w:t>Aufgrund dieser Potentiale müsste sich eigentlich Wasser in Wasserstoff und Sauerstoff zersetzen, was aufgrund der Überspannung dieser Gase an Graphit nicht erfolgt. Es kommt zur Abscheidung von Zink und Brom, was anhand eines silbergrauen Zink-Überzugs an der Kathode und einer gelbbraunen Brom-Abscheidung an der Anode deutlich erkennbar ist.</w:t>
      </w:r>
    </w:p>
    <w:p w:rsidR="0063466C" w:rsidRDefault="0063466C" w:rsidP="0063466C">
      <w:pPr>
        <w:tabs>
          <w:tab w:val="left" w:pos="1701"/>
          <w:tab w:val="left" w:pos="1985"/>
        </w:tabs>
        <w:ind w:left="1985" w:hanging="1985"/>
      </w:pPr>
      <w:r>
        <w:t>Entsorgung:</w:t>
      </w:r>
      <w:r>
        <w:tab/>
      </w:r>
      <w:r>
        <w:tab/>
        <w:t>Die Entsorgung erfolgt über den Halogen-Abfallbehälter.</w:t>
      </w:r>
    </w:p>
    <w:p w:rsidR="0063466C" w:rsidRDefault="00071C71" w:rsidP="0063466C">
      <w:pPr>
        <w:tabs>
          <w:tab w:val="left" w:pos="1701"/>
          <w:tab w:val="left" w:pos="1985"/>
        </w:tabs>
        <w:ind w:left="1985" w:hanging="1985"/>
      </w:pPr>
      <w:r>
        <w:t>Literatur:</w:t>
      </w:r>
      <w:r>
        <w:tab/>
      </w:r>
      <w:r>
        <w:tab/>
      </w:r>
      <w:r w:rsidR="0063466C">
        <w:t>Praxis der Naturwissenschaften, „Aktuelle Entwicklungen in der Elektrochemie“, 8/64, 2015</w:t>
      </w:r>
    </w:p>
    <w:p w:rsidR="002B2071" w:rsidRDefault="0063466C" w:rsidP="0003251B">
      <w:pPr>
        <w:tabs>
          <w:tab w:val="left" w:pos="1701"/>
          <w:tab w:val="left" w:pos="1985"/>
        </w:tabs>
        <w:ind w:left="1980" w:hanging="1980"/>
      </w:pPr>
      <w:r>
        <w:rPr>
          <w:noProof/>
          <w:lang w:eastAsia="de-DE"/>
        </w:rPr>
        <mc:AlternateContent>
          <mc:Choice Requires="wps">
            <w:drawing>
              <wp:inline distT="0" distB="0" distL="0" distR="0" wp14:anchorId="4BD53612" wp14:editId="4D88304C">
                <wp:extent cx="5873115" cy="2232837"/>
                <wp:effectExtent l="0" t="0" r="13335" b="15240"/>
                <wp:docPr id="93" name="Textfeld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232837"/>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2071" w:rsidRPr="009E1487" w:rsidRDefault="002B2071" w:rsidP="0063466C">
                            <w:pPr>
                              <w:rPr>
                                <w:color w:val="auto"/>
                              </w:rPr>
                            </w:pPr>
                            <w:r w:rsidRPr="00F31EBF">
                              <w:rPr>
                                <w:b/>
                                <w:color w:val="auto"/>
                              </w:rPr>
                              <w:t xml:space="preserve">Unterrichtsanschlüsse </w:t>
                            </w:r>
                            <w:r w:rsidR="00071C71">
                              <w:rPr>
                                <w:color w:val="auto"/>
                              </w:rPr>
                              <w:t>Unter der Voraussetzung, dass</w:t>
                            </w:r>
                            <w:r>
                              <w:rPr>
                                <w:color w:val="auto"/>
                              </w:rPr>
                              <w:t xml:space="preserve"> nun Redoxgleichungen, Galvanische Elemente, Batterien sowie die Begrifflichkeiten Zersetzungsspannung und Überspannung bekannt sind, kann nun in einem weiteren Unterrichts</w:t>
                            </w:r>
                            <w:r w:rsidR="00071C71">
                              <w:rPr>
                                <w:color w:val="auto"/>
                              </w:rPr>
                              <w:t>schritt</w:t>
                            </w:r>
                            <w:r>
                              <w:rPr>
                                <w:color w:val="auto"/>
                              </w:rPr>
                              <w:t xml:space="preserve"> auf Akkumulatoren eingegangen werden. Hier</w:t>
                            </w:r>
                            <w:r w:rsidR="00071C71">
                              <w:rPr>
                                <w:color w:val="auto"/>
                              </w:rPr>
                              <w:t>zu</w:t>
                            </w:r>
                            <w:r>
                              <w:rPr>
                                <w:color w:val="auto"/>
                              </w:rPr>
                              <w:t xml:space="preserve"> wird ausgenutzt, dass sich manche Systeme aufladen und dann wieder entladen lassen. Dieses Thema kann im Zusammenhang mit diesem Versuch bereits angesprochen werden, da es sich hierbei streng genommen auch um ein wieder aufladbares System handelt. Da hier aber nur eine sehr geringe Spannung erzeugt wird, lässt sich im Folgenden thematisieren, wie man die bestmögliche Kombination für einen Akku findet. Dahingehend kann darauf eingegangen werden, warum z.B. Lithium ein so großes Potential besitzt.</w:t>
                            </w:r>
                          </w:p>
                        </w:txbxContent>
                      </wps:txbx>
                      <wps:bodyPr rot="0" vert="horz" wrap="square" lIns="91440" tIns="45720" rIns="91440" bIns="45720" anchor="t" anchorCtr="0" upright="1">
                        <a:noAutofit/>
                      </wps:bodyPr>
                    </wps:wsp>
                  </a:graphicData>
                </a:graphic>
              </wp:inline>
            </w:drawing>
          </mc:Choice>
          <mc:Fallback>
            <w:pict>
              <v:shape id="Textfeld 93" o:spid="_x0000_s1032" type="#_x0000_t202" style="width:462.45pt;height:17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" fillcolor="white [3201]" strokecolor="#c0504d [3205]" strokeweight="1pt">
                <v:stroke dashstyle="dash"/>
                <v:shadow color="#868686"/>
                <v:textbox>
                  <w:txbxContent>
                    <w:p w:rsidR="002B2071" w:rsidRPr="009E1487" w:rsidRDefault="002B2071" w:rsidP="0063466C">
                      <w:pPr>
                        <w:rPr>
                          <w:color w:val="auto"/>
                        </w:rPr>
                      </w:pPr>
                      <w:r w:rsidRPr="00F31EBF">
                        <w:rPr>
                          <w:b/>
                          <w:color w:val="auto"/>
                        </w:rPr>
                        <w:t xml:space="preserve">Unterrichtsanschlüsse </w:t>
                      </w:r>
                      <w:r w:rsidR="00071C71">
                        <w:rPr>
                          <w:color w:val="auto"/>
                        </w:rPr>
                        <w:t>Unter der Voraussetzung, dass</w:t>
                      </w:r>
                      <w:r>
                        <w:rPr>
                          <w:color w:val="auto"/>
                        </w:rPr>
                        <w:t xml:space="preserve"> nun Redoxgleichungen, Galvanische Elemente, Batterien sowie die Begrifflichkeiten Zersetzungsspannung und Überspannung bekannt sind, kann nun in einem weiteren Unterrichts</w:t>
                      </w:r>
                      <w:r w:rsidR="00071C71">
                        <w:rPr>
                          <w:color w:val="auto"/>
                        </w:rPr>
                        <w:t>schritt</w:t>
                      </w:r>
                      <w:r>
                        <w:rPr>
                          <w:color w:val="auto"/>
                        </w:rPr>
                        <w:t xml:space="preserve"> auf Akkumulatoren eingegangen werden. Hier</w:t>
                      </w:r>
                      <w:r w:rsidR="00071C71">
                        <w:rPr>
                          <w:color w:val="auto"/>
                        </w:rPr>
                        <w:t>zu</w:t>
                      </w:r>
                      <w:r>
                        <w:rPr>
                          <w:color w:val="auto"/>
                        </w:rPr>
                        <w:t xml:space="preserve"> wird ausgenutzt, dass sich manche Systeme aufladen und dann wieder entladen lassen. Dieses Thema kann im Zusammenhang mit diesem Versuch bereits angesprochen werden, da es sich hierbei streng genommen auch um ein wieder aufladbares System handelt. Da hier aber nur eine sehr geringe Spannung erzeugt wird, lässt sich im Folgenden thematisieren, wie man die bestmögliche Kombination für einen Akku findet. Dahingehend kann darauf eingegangen werden, warum z.B. Lithium ein so großes Potential besitzt.</w:t>
                      </w:r>
                    </w:p>
                  </w:txbxContent>
                </v:textbox>
                <w10:anchorlock/>
              </v:shape>
            </w:pict>
          </mc:Fallback>
        </mc:AlternateContent>
      </w:r>
    </w:p>
    <w:p w:rsidR="00DF62C2" w:rsidRDefault="00DF62C2" w:rsidP="0003251B">
      <w:pPr>
        <w:tabs>
          <w:tab w:val="left" w:pos="1701"/>
          <w:tab w:val="left" w:pos="1985"/>
        </w:tabs>
        <w:ind w:left="1980" w:hanging="1980"/>
      </w:pPr>
    </w:p>
    <w:p w:rsidR="00F61AAE" w:rsidRDefault="00F61AAE" w:rsidP="00F61AAE">
      <w:pPr>
        <w:pStyle w:val="berschrift1"/>
      </w:pPr>
      <w:bookmarkStart w:id="6" w:name="_Toc458256239"/>
      <w:r>
        <w:lastRenderedPageBreak/>
        <w:t>Schülerversuche</w:t>
      </w:r>
      <w:bookmarkEnd w:id="6"/>
    </w:p>
    <w:bookmarkStart w:id="7" w:name="_Toc458256240"/>
    <w:p w:rsidR="00F61AAE" w:rsidRPr="00912CF4" w:rsidRDefault="00F61AAE" w:rsidP="00F61AAE">
      <w:pPr>
        <w:pStyle w:val="berschrift2"/>
        <w:rPr>
          <w:color w:val="auto"/>
          <w:sz w:val="24"/>
        </w:rPr>
      </w:pPr>
      <w:r w:rsidRPr="00912CF4">
        <w:rPr>
          <w:rFonts w:ascii="Cambria" w:eastAsiaTheme="minorHAnsi" w:hAnsi="Cambria" w:cstheme="minorBidi"/>
          <w:b w:val="0"/>
          <w:bCs w:val="0"/>
          <w:noProof/>
          <w:szCs w:val="22"/>
          <w:lang w:eastAsia="de-DE"/>
        </w:rPr>
        <mc:AlternateContent>
          <mc:Choice Requires="wps">
            <w:drawing>
              <wp:anchor distT="0" distB="0" distL="114300" distR="114300" simplePos="0" relativeHeight="251669504" behindDoc="0" locked="0" layoutInCell="1" allowOverlap="1" wp14:anchorId="7CB1B2B1" wp14:editId="48211D65">
                <wp:simplePos x="0" y="0"/>
                <wp:positionH relativeFrom="column">
                  <wp:posOffset>3810</wp:posOffset>
                </wp:positionH>
                <wp:positionV relativeFrom="paragraph">
                  <wp:posOffset>410845</wp:posOffset>
                </wp:positionV>
                <wp:extent cx="5873115" cy="1551940"/>
                <wp:effectExtent l="0" t="0" r="13335" b="10160"/>
                <wp:wrapSquare wrapText="bothSides"/>
                <wp:docPr id="60"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551940"/>
                        </a:xfrm>
                        <a:prstGeom prst="rect">
                          <a:avLst/>
                        </a:prstGeom>
                        <a:solidFill>
                          <a:sysClr val="window" lastClr="FFFFFF">
                            <a:lumMod val="100000"/>
                            <a:lumOff val="0"/>
                          </a:sysClr>
                        </a:solidFill>
                        <a:ln w="12700">
                          <a:solidFill>
                            <a:srgbClr val="4BACC6">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2071" w:rsidRPr="00BB2392" w:rsidRDefault="002B2071" w:rsidP="00F61AAE">
                            <w:pPr>
                              <w:rPr>
                                <w:color w:val="auto"/>
                              </w:rPr>
                            </w:pPr>
                            <w:r>
                              <w:rPr>
                                <w:color w:val="auto"/>
                              </w:rPr>
                              <w:t xml:space="preserve">Die </w:t>
                            </w:r>
                            <w:proofErr w:type="spellStart"/>
                            <w:r>
                              <w:rPr>
                                <w:color w:val="auto"/>
                              </w:rPr>
                              <w:t>Volta</w:t>
                            </w:r>
                            <w:r w:rsidR="00071C71">
                              <w:rPr>
                                <w:color w:val="auto"/>
                              </w:rPr>
                              <w:t>‘</w:t>
                            </w:r>
                            <w:r>
                              <w:rPr>
                                <w:color w:val="auto"/>
                              </w:rPr>
                              <w:t>sche</w:t>
                            </w:r>
                            <w:proofErr w:type="spellEnd"/>
                            <w:r>
                              <w:rPr>
                                <w:color w:val="auto"/>
                              </w:rPr>
                              <w:t xml:space="preserve"> Säule ist 1800 in London zum ersten Mal vorgestellt worden und gilt als Vorläuf</w:t>
                            </w:r>
                            <w:r w:rsidR="001E401D">
                              <w:rPr>
                                <w:color w:val="auto"/>
                              </w:rPr>
                              <w:t>er der heutigen Batterien. Die u</w:t>
                            </w:r>
                            <w:r>
                              <w:rPr>
                                <w:color w:val="auto"/>
                              </w:rPr>
                              <w:t xml:space="preserve">rsprüngliche </w:t>
                            </w:r>
                            <w:proofErr w:type="spellStart"/>
                            <w:r>
                              <w:rPr>
                                <w:color w:val="auto"/>
                              </w:rPr>
                              <w:t>Volta</w:t>
                            </w:r>
                            <w:r w:rsidR="001E401D">
                              <w:rPr>
                                <w:color w:val="auto"/>
                              </w:rPr>
                              <w:t>‘sche</w:t>
                            </w:r>
                            <w:proofErr w:type="spellEnd"/>
                            <w:r w:rsidR="001E401D">
                              <w:rPr>
                                <w:color w:val="auto"/>
                              </w:rPr>
                              <w:t xml:space="preserve"> Säule bestand aus</w:t>
                            </w:r>
                            <w:r>
                              <w:rPr>
                                <w:color w:val="auto"/>
                              </w:rPr>
                              <w:t xml:space="preserve"> Kupfer und Zink. In diesem Versuch können sich die SuS ihre eigene Voltasche Säule bauen. Hierzu werden 5-Cent-Münzen und Alufolie verwendet. Das Prinzip der ursprünglichen Säule bleibt erhalten. D</w:t>
                            </w:r>
                            <w:r w:rsidR="001E401D">
                              <w:rPr>
                                <w:color w:val="auto"/>
                              </w:rPr>
                              <w:t>azu sollten die SuS die chemischen Vorgänge in</w:t>
                            </w:r>
                            <w:r>
                              <w:rPr>
                                <w:color w:val="auto"/>
                              </w:rPr>
                              <w:t xml:space="preserve"> Galvanischen Elementen sowie das Aufstellen von Redoxgleichungen bereits kennengelernt haben.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60" o:spid="_x0000_s1033" type="#_x0000_t202" style="position:absolute;left:0;text-align:left;margin-left:.3pt;margin-top:32.35pt;width:462.45pt;height:12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" strokecolor="#4bacc6" strokeweight="1pt">
                <v:stroke dashstyle="dash"/>
                <v:shadow color="#868686"/>
                <v:textbox>
                  <w:txbxContent>
                    <w:p w:rsidR="002B2071" w:rsidRPr="00BB2392" w:rsidRDefault="002B2071" w:rsidP="00F61AAE">
                      <w:pPr>
                        <w:rPr>
                          <w:color w:val="auto"/>
                        </w:rPr>
                      </w:pPr>
                      <w:r>
                        <w:rPr>
                          <w:color w:val="auto"/>
                        </w:rPr>
                        <w:t xml:space="preserve">Die </w:t>
                      </w:r>
                      <w:proofErr w:type="spellStart"/>
                      <w:r>
                        <w:rPr>
                          <w:color w:val="auto"/>
                        </w:rPr>
                        <w:t>Volta</w:t>
                      </w:r>
                      <w:r w:rsidR="00071C71">
                        <w:rPr>
                          <w:color w:val="auto"/>
                        </w:rPr>
                        <w:t>‘</w:t>
                      </w:r>
                      <w:r>
                        <w:rPr>
                          <w:color w:val="auto"/>
                        </w:rPr>
                        <w:t>sche</w:t>
                      </w:r>
                      <w:proofErr w:type="spellEnd"/>
                      <w:r>
                        <w:rPr>
                          <w:color w:val="auto"/>
                        </w:rPr>
                        <w:t xml:space="preserve"> Säule ist 1800 in London zum ersten Mal vorgestellt worden und gilt als Vorläuf</w:t>
                      </w:r>
                      <w:r w:rsidR="001E401D">
                        <w:rPr>
                          <w:color w:val="auto"/>
                        </w:rPr>
                        <w:t>er der heutigen Batterien. Die u</w:t>
                      </w:r>
                      <w:r>
                        <w:rPr>
                          <w:color w:val="auto"/>
                        </w:rPr>
                        <w:t xml:space="preserve">rsprüngliche </w:t>
                      </w:r>
                      <w:proofErr w:type="spellStart"/>
                      <w:r>
                        <w:rPr>
                          <w:color w:val="auto"/>
                        </w:rPr>
                        <w:t>Volta</w:t>
                      </w:r>
                      <w:r w:rsidR="001E401D">
                        <w:rPr>
                          <w:color w:val="auto"/>
                        </w:rPr>
                        <w:t>‘sche</w:t>
                      </w:r>
                      <w:proofErr w:type="spellEnd"/>
                      <w:r w:rsidR="001E401D">
                        <w:rPr>
                          <w:color w:val="auto"/>
                        </w:rPr>
                        <w:t xml:space="preserve"> Säule bestand aus</w:t>
                      </w:r>
                      <w:r>
                        <w:rPr>
                          <w:color w:val="auto"/>
                        </w:rPr>
                        <w:t xml:space="preserve"> Kupfer und Zink. In diesem Versuch können sich die SuS ihre eigene Voltasche Säule bauen. Hierzu werden 5-Cent-Münzen und Alufolie verwendet. Das Prinzip der ursprünglichen Säule bleibt erhalten. D</w:t>
                      </w:r>
                      <w:r w:rsidR="001E401D">
                        <w:rPr>
                          <w:color w:val="auto"/>
                        </w:rPr>
                        <w:t>azu sollten die SuS die chemischen Vorgänge in</w:t>
                      </w:r>
                      <w:r>
                        <w:rPr>
                          <w:color w:val="auto"/>
                        </w:rPr>
                        <w:t xml:space="preserve"> Galvanischen Elementen sowie das Aufstellen von Redoxgleichungen bereits kennengelernt haben.</w:t>
                      </w:r>
                    </w:p>
                  </w:txbxContent>
                </v:textbox>
                <w10:wrap type="square"/>
              </v:shape>
            </w:pict>
          </mc:Fallback>
        </mc:AlternateContent>
      </w:r>
      <w:r>
        <w:rPr>
          <w:color w:val="auto"/>
          <w:sz w:val="24"/>
        </w:rPr>
        <w:t xml:space="preserve">V3 </w:t>
      </w:r>
      <w:r w:rsidR="001929A1">
        <w:rPr>
          <w:color w:val="auto"/>
          <w:sz w:val="24"/>
        </w:rPr>
        <w:t>–</w:t>
      </w:r>
      <w:r>
        <w:rPr>
          <w:color w:val="auto"/>
          <w:sz w:val="24"/>
        </w:rPr>
        <w:t xml:space="preserve"> </w:t>
      </w:r>
      <w:proofErr w:type="spellStart"/>
      <w:r w:rsidR="001929A1">
        <w:rPr>
          <w:color w:val="auto"/>
          <w:sz w:val="24"/>
        </w:rPr>
        <w:t>Volta</w:t>
      </w:r>
      <w:r w:rsidR="00071C71">
        <w:rPr>
          <w:color w:val="auto"/>
          <w:sz w:val="24"/>
        </w:rPr>
        <w:t>‘</w:t>
      </w:r>
      <w:r w:rsidR="001929A1">
        <w:rPr>
          <w:color w:val="auto"/>
          <w:sz w:val="24"/>
        </w:rPr>
        <w:t>sche</w:t>
      </w:r>
      <w:proofErr w:type="spellEnd"/>
      <w:r w:rsidR="001929A1">
        <w:rPr>
          <w:color w:val="auto"/>
          <w:sz w:val="24"/>
        </w:rPr>
        <w:t xml:space="preserve"> Säule</w:t>
      </w:r>
      <w:bookmarkEnd w:id="7"/>
      <w:r w:rsidR="001929A1">
        <w:rPr>
          <w:color w:val="auto"/>
          <w:sz w:val="24"/>
        </w:rPr>
        <w:t xml:space="preserve"> </w:t>
      </w:r>
      <w:r w:rsidRPr="00912CF4">
        <w:rPr>
          <w:color w:val="auto"/>
          <w:sz w:val="24"/>
        </w:rPr>
        <w:t xml:space="preserve"> </w:t>
      </w:r>
    </w:p>
    <w:p w:rsidR="00F61AAE" w:rsidRDefault="00F61AAE" w:rsidP="00F61AAE">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F61AAE" w:rsidRPr="009C5E28" w:rsidTr="002B2071">
        <w:tc>
          <w:tcPr>
            <w:tcW w:w="9322" w:type="dxa"/>
            <w:gridSpan w:val="9"/>
            <w:shd w:val="clear" w:color="auto" w:fill="4F81BD"/>
            <w:vAlign w:val="center"/>
          </w:tcPr>
          <w:p w:rsidR="00F61AAE" w:rsidRPr="00F31EBF" w:rsidRDefault="00F61AAE" w:rsidP="002B2071">
            <w:pPr>
              <w:spacing w:after="0"/>
              <w:jc w:val="center"/>
              <w:rPr>
                <w:b/>
                <w:bCs/>
                <w:color w:val="FFFFFF" w:themeColor="background1"/>
              </w:rPr>
            </w:pPr>
            <w:r w:rsidRPr="00F31EBF">
              <w:rPr>
                <w:b/>
                <w:bCs/>
                <w:color w:val="FFFFFF" w:themeColor="background1"/>
              </w:rPr>
              <w:t>Gefahrenstoffe</w:t>
            </w:r>
          </w:p>
        </w:tc>
      </w:tr>
      <w:tr w:rsidR="00F61AAE" w:rsidRPr="009C5E28" w:rsidTr="002B207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F61AAE" w:rsidRPr="009C5E28" w:rsidRDefault="00D04A4E" w:rsidP="002B2071">
            <w:pPr>
              <w:spacing w:after="0" w:line="276" w:lineRule="auto"/>
              <w:jc w:val="center"/>
              <w:rPr>
                <w:b/>
                <w:bCs/>
              </w:rPr>
            </w:pPr>
            <w:r>
              <w:rPr>
                <w:sz w:val="20"/>
              </w:rPr>
              <w:t>Haushaltsessig</w:t>
            </w:r>
          </w:p>
        </w:tc>
        <w:tc>
          <w:tcPr>
            <w:tcW w:w="3177" w:type="dxa"/>
            <w:gridSpan w:val="3"/>
            <w:tcBorders>
              <w:top w:val="single" w:sz="8" w:space="0" w:color="4F81BD"/>
              <w:bottom w:val="single" w:sz="8" w:space="0" w:color="4F81BD"/>
            </w:tcBorders>
            <w:shd w:val="clear" w:color="auto" w:fill="auto"/>
            <w:vAlign w:val="center"/>
          </w:tcPr>
          <w:p w:rsidR="00F61AAE" w:rsidRPr="009C5E28" w:rsidRDefault="00F61AAE" w:rsidP="002B2071">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F61AAE" w:rsidRPr="009C5E28" w:rsidRDefault="00F61AAE" w:rsidP="002B2071">
            <w:pPr>
              <w:spacing w:after="0"/>
              <w:jc w:val="center"/>
            </w:pPr>
            <w:r w:rsidRPr="009C5E28">
              <w:rPr>
                <w:sz w:val="20"/>
              </w:rPr>
              <w:t xml:space="preserve">P: </w:t>
            </w:r>
            <w:r>
              <w:t>-</w:t>
            </w:r>
          </w:p>
        </w:tc>
      </w:tr>
      <w:tr w:rsidR="00F61AAE" w:rsidRPr="009C5E28" w:rsidTr="002B2071">
        <w:tc>
          <w:tcPr>
            <w:tcW w:w="1009" w:type="dxa"/>
            <w:tcBorders>
              <w:top w:val="single" w:sz="8" w:space="0" w:color="4F81BD"/>
              <w:left w:val="single" w:sz="8" w:space="0" w:color="4F81BD"/>
              <w:bottom w:val="single" w:sz="8" w:space="0" w:color="4F81BD"/>
            </w:tcBorders>
            <w:shd w:val="clear" w:color="auto" w:fill="auto"/>
            <w:vAlign w:val="center"/>
          </w:tcPr>
          <w:p w:rsidR="00F61AAE" w:rsidRPr="009C5E28" w:rsidRDefault="00F61AAE" w:rsidP="002B2071">
            <w:pPr>
              <w:spacing w:after="0"/>
              <w:jc w:val="center"/>
              <w:rPr>
                <w:b/>
                <w:bCs/>
              </w:rPr>
            </w:pPr>
            <w:r>
              <w:rPr>
                <w:b/>
                <w:bCs/>
                <w:noProof/>
                <w:lang w:eastAsia="de-DE"/>
              </w:rPr>
              <w:drawing>
                <wp:inline distT="0" distB="0" distL="0" distR="0" wp14:anchorId="39719784" wp14:editId="55CE650A">
                  <wp:extent cx="503555" cy="503555"/>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F61AAE" w:rsidRPr="009C5E28" w:rsidRDefault="00F61AAE" w:rsidP="002B2071">
            <w:pPr>
              <w:spacing w:after="0"/>
              <w:jc w:val="center"/>
            </w:pPr>
            <w:r>
              <w:rPr>
                <w:noProof/>
                <w:lang w:eastAsia="de-DE"/>
              </w:rPr>
              <w:drawing>
                <wp:inline distT="0" distB="0" distL="0" distR="0" wp14:anchorId="6A071269" wp14:editId="2C5A47EC">
                  <wp:extent cx="503555" cy="503555"/>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fördernd.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F61AAE" w:rsidRPr="009C5E28" w:rsidRDefault="00F61AAE" w:rsidP="002B2071">
            <w:pPr>
              <w:spacing w:after="0"/>
              <w:jc w:val="center"/>
            </w:pPr>
            <w:r>
              <w:rPr>
                <w:noProof/>
                <w:lang w:eastAsia="de-DE"/>
              </w:rPr>
              <w:drawing>
                <wp:inline distT="0" distB="0" distL="0" distR="0" wp14:anchorId="1E85F34A" wp14:editId="13D32D76">
                  <wp:extent cx="503555" cy="503555"/>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F61AAE" w:rsidRPr="009C5E28" w:rsidRDefault="00F61AAE" w:rsidP="002B2071">
            <w:pPr>
              <w:spacing w:after="0"/>
              <w:jc w:val="center"/>
            </w:pPr>
            <w:r>
              <w:rPr>
                <w:noProof/>
                <w:lang w:eastAsia="de-DE"/>
              </w:rPr>
              <w:drawing>
                <wp:inline distT="0" distB="0" distL="0" distR="0" wp14:anchorId="2783B799" wp14:editId="0327371C">
                  <wp:extent cx="503555" cy="503555"/>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sionsgefah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175" w:type="dxa"/>
            <w:tcBorders>
              <w:top w:val="single" w:sz="8" w:space="0" w:color="4F81BD"/>
              <w:bottom w:val="single" w:sz="8" w:space="0" w:color="4F81BD"/>
            </w:tcBorders>
            <w:shd w:val="clear" w:color="auto" w:fill="auto"/>
            <w:vAlign w:val="center"/>
          </w:tcPr>
          <w:p w:rsidR="00F61AAE" w:rsidRPr="009C5E28" w:rsidRDefault="00F61AAE" w:rsidP="002B2071">
            <w:pPr>
              <w:spacing w:after="0"/>
              <w:jc w:val="center"/>
            </w:pPr>
            <w:r>
              <w:rPr>
                <w:noProof/>
                <w:lang w:eastAsia="de-DE"/>
              </w:rPr>
              <w:drawing>
                <wp:inline distT="0" distB="0" distL="0" distR="0" wp14:anchorId="1279EE70" wp14:editId="6ABCFA2E">
                  <wp:extent cx="608965" cy="608965"/>
                  <wp:effectExtent l="0" t="0" r="635" b="63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flasch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8965" cy="608965"/>
                          </a:xfrm>
                          <a:prstGeom prst="rect">
                            <a:avLst/>
                          </a:prstGeom>
                        </pic:spPr>
                      </pic:pic>
                    </a:graphicData>
                  </a:graphic>
                </wp:inline>
              </w:drawing>
            </w:r>
          </w:p>
        </w:tc>
        <w:tc>
          <w:tcPr>
            <w:tcW w:w="993" w:type="dxa"/>
            <w:tcBorders>
              <w:top w:val="single" w:sz="8" w:space="0" w:color="4F81BD"/>
              <w:bottom w:val="single" w:sz="8" w:space="0" w:color="4F81BD"/>
            </w:tcBorders>
            <w:shd w:val="clear" w:color="auto" w:fill="auto"/>
            <w:vAlign w:val="center"/>
          </w:tcPr>
          <w:p w:rsidR="00F61AAE" w:rsidRPr="009C5E28" w:rsidRDefault="00F61AAE" w:rsidP="002B2071">
            <w:pPr>
              <w:spacing w:after="0"/>
              <w:jc w:val="center"/>
            </w:pPr>
            <w:r>
              <w:rPr>
                <w:noProof/>
                <w:lang w:eastAsia="de-DE"/>
              </w:rPr>
              <w:drawing>
                <wp:inline distT="0" distB="0" distL="0" distR="0" wp14:anchorId="6ED6B018" wp14:editId="3D2E6C73">
                  <wp:extent cx="493395" cy="493395"/>
                  <wp:effectExtent l="0" t="0" r="1905" b="190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undheitsgefah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493395"/>
                          </a:xfrm>
                          <a:prstGeom prst="rect">
                            <a:avLst/>
                          </a:prstGeom>
                        </pic:spPr>
                      </pic:pic>
                    </a:graphicData>
                  </a:graphic>
                </wp:inline>
              </w:drawing>
            </w:r>
          </w:p>
        </w:tc>
        <w:tc>
          <w:tcPr>
            <w:tcW w:w="975" w:type="dxa"/>
            <w:tcBorders>
              <w:top w:val="single" w:sz="8" w:space="0" w:color="4F81BD"/>
              <w:bottom w:val="single" w:sz="8" w:space="0" w:color="4F81BD"/>
            </w:tcBorders>
            <w:shd w:val="clear" w:color="auto" w:fill="auto"/>
            <w:vAlign w:val="center"/>
          </w:tcPr>
          <w:p w:rsidR="00F61AAE" w:rsidRPr="009C5E28" w:rsidRDefault="00F61AAE" w:rsidP="002B2071">
            <w:pPr>
              <w:spacing w:after="0"/>
              <w:jc w:val="center"/>
            </w:pPr>
            <w:r>
              <w:rPr>
                <w:noProof/>
                <w:lang w:eastAsia="de-DE"/>
              </w:rPr>
              <w:drawing>
                <wp:inline distT="0" distB="0" distL="0" distR="0" wp14:anchorId="390348A0" wp14:editId="4E05FB97">
                  <wp:extent cx="481965" cy="481965"/>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i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1965" cy="48196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F61AAE" w:rsidRPr="009C5E28" w:rsidRDefault="00F61AAE" w:rsidP="002B2071">
            <w:pPr>
              <w:spacing w:after="0"/>
              <w:jc w:val="center"/>
            </w:pPr>
            <w:r>
              <w:rPr>
                <w:noProof/>
                <w:lang w:eastAsia="de-DE"/>
              </w:rPr>
              <w:drawing>
                <wp:inline distT="0" distB="0" distL="0" distR="0" wp14:anchorId="5691A50C" wp14:editId="2C75AB5B">
                  <wp:extent cx="503555" cy="503555"/>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F61AAE" w:rsidRPr="009C5E28" w:rsidRDefault="00F61AAE" w:rsidP="002B2071">
            <w:pPr>
              <w:spacing w:after="0"/>
              <w:jc w:val="center"/>
            </w:pPr>
            <w:r>
              <w:rPr>
                <w:noProof/>
                <w:lang w:eastAsia="de-DE"/>
              </w:rPr>
              <w:drawing>
                <wp:inline distT="0" distB="0" distL="0" distR="0" wp14:anchorId="393B8E69" wp14:editId="3CD32F81">
                  <wp:extent cx="582930" cy="582930"/>
                  <wp:effectExtent l="0" t="0" r="7620" b="762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r>
    </w:tbl>
    <w:p w:rsidR="00F61AAE" w:rsidRDefault="00F61AAE" w:rsidP="00F61AAE">
      <w:pPr>
        <w:tabs>
          <w:tab w:val="left" w:pos="1701"/>
          <w:tab w:val="left" w:pos="1985"/>
        </w:tabs>
        <w:ind w:left="1980" w:hanging="1980"/>
      </w:pPr>
    </w:p>
    <w:p w:rsidR="00F61AAE" w:rsidRDefault="00F61AAE" w:rsidP="00F61AAE">
      <w:pPr>
        <w:tabs>
          <w:tab w:val="left" w:pos="1701"/>
          <w:tab w:val="left" w:pos="1985"/>
        </w:tabs>
        <w:ind w:left="1980" w:hanging="1980"/>
      </w:pPr>
      <w:r>
        <w:t xml:space="preserve">Materialien: </w:t>
      </w:r>
      <w:r>
        <w:tab/>
      </w:r>
      <w:r>
        <w:tab/>
      </w:r>
      <w:r w:rsidR="00BA4C44">
        <w:t>5-Cent-Münzen, Filterpapier, Becherglas, Aluminiumfolie, Bindfaden</w:t>
      </w:r>
    </w:p>
    <w:p w:rsidR="00F61AAE" w:rsidRPr="00ED07C2" w:rsidRDefault="00F61AAE" w:rsidP="00F61AAE">
      <w:pPr>
        <w:tabs>
          <w:tab w:val="left" w:pos="1701"/>
          <w:tab w:val="left" w:pos="1985"/>
        </w:tabs>
        <w:ind w:left="1980" w:hanging="1980"/>
      </w:pPr>
      <w:r>
        <w:t>Chemikalien:</w:t>
      </w:r>
      <w:r>
        <w:tab/>
      </w:r>
      <w:r>
        <w:tab/>
      </w:r>
      <w:r w:rsidR="00BA4C44">
        <w:t>Haushaltsessig</w:t>
      </w:r>
    </w:p>
    <w:p w:rsidR="00F61AAE" w:rsidRDefault="00F61AAE" w:rsidP="00F61AAE">
      <w:pPr>
        <w:tabs>
          <w:tab w:val="left" w:pos="1701"/>
          <w:tab w:val="left" w:pos="1985"/>
        </w:tabs>
        <w:ind w:left="1980" w:hanging="1980"/>
      </w:pPr>
      <w:r>
        <w:t xml:space="preserve">Durchführung: </w:t>
      </w:r>
      <w:r>
        <w:tab/>
      </w:r>
      <w:r>
        <w:tab/>
      </w:r>
      <w:r>
        <w:tab/>
        <w:t xml:space="preserve"> </w:t>
      </w:r>
      <w:r w:rsidR="00BA4C44">
        <w:t>Aus der Aluminiumfolie und dem Filterpapier werden so viele Kreise ausgeschnitten, wie Münzen vorhanden sind. Die Kreise aus Filterpapier sollten etwas größer sein als die 5-Cent-Stücke.</w:t>
      </w:r>
      <w:r w:rsidR="00BA4C44" w:rsidRPr="00BA4C44">
        <w:t xml:space="preserve"> </w:t>
      </w:r>
      <w:r w:rsidR="00BA4C44">
        <w:t>Die Filterpapiere werden vor dem Benutzen mit Essig benetzt. Dann wird gestapelt: immer Münze/Filterpapier/Alufolie. Der ganze Stapel wird mit einer Klemme fixiert und etwas zusammengepresst.</w:t>
      </w:r>
      <w:r w:rsidR="00D04A4E">
        <w:t xml:space="preserve"> Zum weiteren Halt kann ein Bindfaden eng um die Säule gebunden werden.</w:t>
      </w:r>
      <w:r w:rsidR="001E401D">
        <w:t xml:space="preserve"> Zum Vergleich kann die Spannung je einer Säule mit einem, drei und fünf Elementen gemessen und verglichen werden. Die Spannung wird zwischen der</w:t>
      </w:r>
      <w:r w:rsidR="00BA4C44">
        <w:t xml:space="preserve"> ersten Münze und der letzten Alufolie gemessen.</w:t>
      </w:r>
    </w:p>
    <w:p w:rsidR="00F61AAE" w:rsidRDefault="00F61AAE" w:rsidP="00F61AAE">
      <w:pPr>
        <w:tabs>
          <w:tab w:val="left" w:pos="1701"/>
          <w:tab w:val="left" w:pos="1985"/>
        </w:tabs>
        <w:ind w:left="1980" w:hanging="1980"/>
      </w:pPr>
      <w:r>
        <w:t>Beobachtung:</w:t>
      </w:r>
      <w:r>
        <w:tab/>
      </w:r>
      <w:r>
        <w:tab/>
      </w:r>
      <w:r>
        <w:tab/>
      </w:r>
      <w:r w:rsidR="00BA4C44">
        <w:t>Nach dem Aufbau der ersten Schicht wird eine Spannung von etwa 0,4 V gemessen. Die Spannung nimmt mit jeder weiteren Schicht zu. Bei 11 Sichten kann man ungefähr 2V messen.</w:t>
      </w:r>
    </w:p>
    <w:p w:rsidR="00144E02" w:rsidRDefault="00A26442" w:rsidP="00144E02">
      <w:pPr>
        <w:keepNext/>
        <w:tabs>
          <w:tab w:val="left" w:pos="1701"/>
          <w:tab w:val="left" w:pos="1985"/>
        </w:tabs>
        <w:ind w:left="1980" w:hanging="1980"/>
        <w:jc w:val="center"/>
      </w:pPr>
      <w:r>
        <w:rPr>
          <w:noProof/>
          <w:lang w:eastAsia="de-DE"/>
        </w:rPr>
        <w:lastRenderedPageBreak/>
        <w:drawing>
          <wp:inline distT="0" distB="0" distL="0" distR="0" wp14:anchorId="0CD24E25" wp14:editId="7B0C9297">
            <wp:extent cx="2143125" cy="244687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2446875"/>
                    </a:xfrm>
                    <a:prstGeom prst="rect">
                      <a:avLst/>
                    </a:prstGeom>
                    <a:noFill/>
                    <a:ln>
                      <a:noFill/>
                    </a:ln>
                  </pic:spPr>
                </pic:pic>
              </a:graphicData>
            </a:graphic>
          </wp:inline>
        </w:drawing>
      </w:r>
    </w:p>
    <w:p w:rsidR="00DA21EB" w:rsidRDefault="0070782D" w:rsidP="00144E02">
      <w:pPr>
        <w:pStyle w:val="Beschriftung"/>
        <w:jc w:val="center"/>
      </w:pPr>
      <w:r>
        <w:t>Abbildung 5</w:t>
      </w:r>
      <w:r w:rsidR="00144E02">
        <w:t xml:space="preserve"> - Aufbau Voltasche Säule aus 5-Cent-Münzen und Alufolie.</w:t>
      </w:r>
    </w:p>
    <w:p w:rsidR="00F61AAE" w:rsidRDefault="00F61AAE" w:rsidP="00F61AAE">
      <w:pPr>
        <w:keepNext/>
        <w:tabs>
          <w:tab w:val="left" w:pos="1701"/>
          <w:tab w:val="left" w:pos="1985"/>
        </w:tabs>
        <w:ind w:left="1980" w:hanging="1980"/>
        <w:jc w:val="center"/>
      </w:pPr>
    </w:p>
    <w:p w:rsidR="00F61AAE" w:rsidRDefault="00F61AAE" w:rsidP="001929A1">
      <w:pPr>
        <w:tabs>
          <w:tab w:val="left" w:pos="1701"/>
          <w:tab w:val="left" w:pos="1985"/>
        </w:tabs>
        <w:ind w:left="1985" w:hanging="1985"/>
      </w:pPr>
      <w:r>
        <w:t>Deutung:</w:t>
      </w:r>
      <w:r>
        <w:tab/>
      </w:r>
      <w:r>
        <w:tab/>
      </w:r>
      <w:r w:rsidR="00BA4C44">
        <w:t xml:space="preserve">Es findet eine </w:t>
      </w:r>
      <w:r w:rsidR="006B1904">
        <w:t xml:space="preserve">Redoxreaktion </w:t>
      </w:r>
      <w:r w:rsidR="00BA4C44">
        <w:t>statt:</w:t>
      </w:r>
    </w:p>
    <w:p w:rsidR="00BA4C44" w:rsidRDefault="00BA4C44" w:rsidP="001929A1">
      <w:pPr>
        <w:tabs>
          <w:tab w:val="left" w:pos="1701"/>
          <w:tab w:val="left" w:pos="1985"/>
        </w:tabs>
        <w:ind w:left="1985" w:hanging="1985"/>
        <w:rPr>
          <w:sz w:val="28"/>
          <w:szCs w:val="28"/>
          <w:vertAlign w:val="superscript"/>
        </w:rPr>
      </w:pPr>
      <w:r>
        <w:tab/>
      </w:r>
      <w:r>
        <w:tab/>
        <w:t>Oxidation:</w:t>
      </w:r>
      <w:r>
        <w:tab/>
        <w:t xml:space="preserve"> Al</w:t>
      </w:r>
      <w:r>
        <w:tab/>
      </w:r>
      <w:r>
        <w:tab/>
      </w:r>
      <w:r w:rsidR="00D81398">
        <w:t>→</w:t>
      </w:r>
      <w:r>
        <w:tab/>
        <w:t>Al</w:t>
      </w:r>
      <w:r>
        <w:rPr>
          <w:vertAlign w:val="superscript"/>
        </w:rPr>
        <w:t>3+</w:t>
      </w:r>
      <w:r>
        <w:t xml:space="preserve"> + 3 e</w:t>
      </w:r>
      <w:r w:rsidRPr="00BA4C44">
        <w:rPr>
          <w:sz w:val="28"/>
          <w:szCs w:val="28"/>
          <w:vertAlign w:val="superscript"/>
        </w:rPr>
        <w:t>-</w:t>
      </w:r>
    </w:p>
    <w:p w:rsidR="00BA4C44" w:rsidRDefault="00DA21EB" w:rsidP="001929A1">
      <w:pPr>
        <w:tabs>
          <w:tab w:val="left" w:pos="1701"/>
          <w:tab w:val="left" w:pos="1985"/>
        </w:tabs>
        <w:ind w:left="1985" w:hanging="1985"/>
      </w:pPr>
      <w:r>
        <w:rPr>
          <w:noProof/>
          <w:sz w:val="28"/>
          <w:szCs w:val="28"/>
          <w:lang w:eastAsia="de-DE"/>
        </w:rPr>
        <mc:AlternateContent>
          <mc:Choice Requires="wps">
            <w:drawing>
              <wp:anchor distT="0" distB="0" distL="114300" distR="114300" simplePos="0" relativeHeight="251677696" behindDoc="0" locked="0" layoutInCell="1" allowOverlap="1" wp14:anchorId="2C60B10E" wp14:editId="147525DA">
                <wp:simplePos x="0" y="0"/>
                <wp:positionH relativeFrom="column">
                  <wp:posOffset>1271904</wp:posOffset>
                </wp:positionH>
                <wp:positionV relativeFrom="paragraph">
                  <wp:posOffset>346710</wp:posOffset>
                </wp:positionV>
                <wp:extent cx="3324225" cy="0"/>
                <wp:effectExtent l="0" t="0" r="9525" b="19050"/>
                <wp:wrapNone/>
                <wp:docPr id="1" name="Gerade Verbindung 1"/>
                <wp:cNvGraphicFramePr/>
                <a:graphic xmlns:a="http://schemas.openxmlformats.org/drawingml/2006/main">
                  <a:graphicData uri="http://schemas.microsoft.com/office/word/2010/wordprocessingShape">
                    <wps:wsp>
                      <wps:cNvCnPr/>
                      <wps:spPr>
                        <a:xfrm>
                          <a:off x="0" y="0"/>
                          <a:ext cx="3324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00.15pt,27.3pt" to="361.9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" strokecolor="black [3040]"/>
            </w:pict>
          </mc:Fallback>
        </mc:AlternateContent>
      </w:r>
      <w:r w:rsidR="00BA4C44">
        <w:rPr>
          <w:sz w:val="28"/>
          <w:szCs w:val="28"/>
        </w:rPr>
        <w:tab/>
      </w:r>
      <w:r w:rsidR="00BA4C44">
        <w:rPr>
          <w:sz w:val="28"/>
          <w:szCs w:val="28"/>
        </w:rPr>
        <w:tab/>
      </w:r>
      <w:r w:rsidR="00BA4C44" w:rsidRPr="00BA4C44">
        <w:t>Reduktion:</w:t>
      </w:r>
      <w:r w:rsidR="00BA4C44">
        <w:t xml:space="preserve"> </w:t>
      </w:r>
      <w:r w:rsidR="00BA4C44">
        <w:tab/>
        <w:t>Cu</w:t>
      </w:r>
      <w:r w:rsidR="00BA4C44">
        <w:rPr>
          <w:vertAlign w:val="superscript"/>
        </w:rPr>
        <w:t>2+</w:t>
      </w:r>
      <w:r w:rsidR="00BA4C44">
        <w:t xml:space="preserve"> + 2</w:t>
      </w:r>
      <w:r w:rsidR="00BA4C44" w:rsidRPr="00BA4C44">
        <w:t xml:space="preserve"> </w:t>
      </w:r>
      <w:r w:rsidR="00BA4C44">
        <w:t>e</w:t>
      </w:r>
      <w:r w:rsidR="00BA4C44" w:rsidRPr="00BA4C44">
        <w:rPr>
          <w:sz w:val="28"/>
          <w:szCs w:val="28"/>
          <w:vertAlign w:val="superscript"/>
        </w:rPr>
        <w:t>-</w:t>
      </w:r>
      <w:r w:rsidR="00BA4C44">
        <w:rPr>
          <w:sz w:val="28"/>
          <w:szCs w:val="28"/>
          <w:vertAlign w:val="superscript"/>
        </w:rPr>
        <w:t xml:space="preserve"> </w:t>
      </w:r>
      <w:r w:rsidR="00BA4C44">
        <w:tab/>
      </w:r>
      <w:r w:rsidR="00D81398">
        <w:t>→</w:t>
      </w:r>
      <w:r w:rsidR="00BA4C44">
        <w:tab/>
      </w:r>
      <w:proofErr w:type="spellStart"/>
      <w:r w:rsidR="00BA4C44">
        <w:t>Cu</w:t>
      </w:r>
      <w:proofErr w:type="spellEnd"/>
    </w:p>
    <w:p w:rsidR="00BA4C44" w:rsidRDefault="00BA4C44" w:rsidP="001929A1">
      <w:pPr>
        <w:tabs>
          <w:tab w:val="left" w:pos="1701"/>
          <w:tab w:val="left" w:pos="1985"/>
        </w:tabs>
        <w:ind w:left="1985" w:hanging="1985"/>
      </w:pPr>
      <w:r>
        <w:tab/>
      </w:r>
      <w:r>
        <w:tab/>
      </w:r>
      <w:r w:rsidR="00DA21EB">
        <w:tab/>
      </w:r>
      <w:r w:rsidR="00DA21EB">
        <w:tab/>
      </w:r>
      <w:r w:rsidR="00DA21EB">
        <w:tab/>
      </w:r>
      <w:r>
        <w:t>2 Al + 3 Cu</w:t>
      </w:r>
      <w:r>
        <w:rPr>
          <w:vertAlign w:val="superscript"/>
        </w:rPr>
        <w:t xml:space="preserve">2+ </w:t>
      </w:r>
      <w:r w:rsidR="00DA21EB">
        <w:rPr>
          <w:vertAlign w:val="superscript"/>
        </w:rPr>
        <w:tab/>
      </w:r>
      <w:r w:rsidR="00D81398">
        <w:t>→</w:t>
      </w:r>
      <w:r>
        <w:t xml:space="preserve"> </w:t>
      </w:r>
      <w:r w:rsidR="00DA21EB">
        <w:tab/>
      </w:r>
      <w:r w:rsidRPr="00BA4C44">
        <w:t xml:space="preserve"> </w:t>
      </w:r>
      <w:r w:rsidR="00DA21EB">
        <w:t xml:space="preserve">2 </w:t>
      </w:r>
      <w:r>
        <w:t>Al</w:t>
      </w:r>
      <w:r>
        <w:rPr>
          <w:vertAlign w:val="superscript"/>
        </w:rPr>
        <w:t>3+</w:t>
      </w:r>
      <w:r w:rsidR="00DA21EB">
        <w:rPr>
          <w:vertAlign w:val="superscript"/>
        </w:rPr>
        <w:t xml:space="preserve"> </w:t>
      </w:r>
      <w:r w:rsidR="00DA21EB">
        <w:t xml:space="preserve">+ 2 </w:t>
      </w:r>
      <w:proofErr w:type="spellStart"/>
      <w:r w:rsidR="00DA21EB">
        <w:t>Cu</w:t>
      </w:r>
      <w:proofErr w:type="spellEnd"/>
    </w:p>
    <w:p w:rsidR="00DA21EB" w:rsidRPr="00DA21EB" w:rsidRDefault="00DA21EB" w:rsidP="001929A1">
      <w:pPr>
        <w:tabs>
          <w:tab w:val="left" w:pos="1701"/>
          <w:tab w:val="left" w:pos="1985"/>
        </w:tabs>
        <w:ind w:left="1985" w:hanging="1985"/>
        <w:rPr>
          <w:rFonts w:eastAsiaTheme="minorEastAsia"/>
        </w:rPr>
      </w:pPr>
      <w:r>
        <w:tab/>
      </w:r>
      <w:r>
        <w:tab/>
      </w:r>
      <w:r w:rsidR="001E401D">
        <w:t xml:space="preserve">Bei </w:t>
      </w:r>
      <w:r>
        <w:t xml:space="preserve">Voltasäulen </w:t>
      </w:r>
      <w:r w:rsidR="001E401D">
        <w:t>handelt es sich um</w:t>
      </w:r>
      <w:r>
        <w:t xml:space="preserve"> Energiequelle</w:t>
      </w:r>
      <w:r w:rsidR="001E401D">
        <w:t>n</w:t>
      </w:r>
      <w:r>
        <w:t xml:space="preserve">, die aus mehreren in Reihe geschalteter Galvanischen Elementen bestehen. Die Spannung der Säule ergibt sich demnach aus der Summe der Spannung aller Zellen. </w:t>
      </w:r>
    </w:p>
    <w:p w:rsidR="00F61AAE" w:rsidRDefault="00F61AAE" w:rsidP="00F61AAE">
      <w:pPr>
        <w:tabs>
          <w:tab w:val="left" w:pos="1701"/>
          <w:tab w:val="left" w:pos="1985"/>
        </w:tabs>
        <w:ind w:left="1985" w:hanging="1985"/>
        <w:rPr>
          <w:rFonts w:eastAsiaTheme="minorEastAsia"/>
        </w:rPr>
      </w:pPr>
      <w:r>
        <w:rPr>
          <w:rFonts w:eastAsiaTheme="minorEastAsia"/>
        </w:rPr>
        <w:t>Entsorgung:</w:t>
      </w:r>
      <w:r>
        <w:rPr>
          <w:rFonts w:eastAsiaTheme="minorEastAsia"/>
        </w:rPr>
        <w:tab/>
      </w:r>
      <w:r>
        <w:rPr>
          <w:rFonts w:eastAsiaTheme="minorEastAsia"/>
        </w:rPr>
        <w:tab/>
        <w:t xml:space="preserve">Die Entsorgung erfolgt über den </w:t>
      </w:r>
      <w:r w:rsidR="00BA4C44">
        <w:rPr>
          <w:rFonts w:eastAsiaTheme="minorEastAsia"/>
        </w:rPr>
        <w:t>Feststoffabfall. Die Münzen können gereinigt und aufbewahrt werden.</w:t>
      </w:r>
    </w:p>
    <w:p w:rsidR="00F61AAE" w:rsidRDefault="00F61AAE" w:rsidP="001929A1">
      <w:pPr>
        <w:tabs>
          <w:tab w:val="left" w:pos="1701"/>
          <w:tab w:val="left" w:pos="1985"/>
        </w:tabs>
        <w:ind w:left="1985" w:hanging="1985"/>
        <w:rPr>
          <w:noProof/>
          <w:lang w:eastAsia="de-DE"/>
        </w:rPr>
      </w:pPr>
      <w:r>
        <w:rPr>
          <w:noProof/>
          <w:lang w:eastAsia="de-DE"/>
        </w:rPr>
        <mc:AlternateContent>
          <mc:Choice Requires="wps">
            <w:drawing>
              <wp:anchor distT="0" distB="0" distL="114300" distR="114300" simplePos="0" relativeHeight="251676672" behindDoc="0" locked="0" layoutInCell="1" allowOverlap="1" wp14:anchorId="6D39E5C6" wp14:editId="6130C501">
                <wp:simplePos x="0" y="0"/>
                <wp:positionH relativeFrom="column">
                  <wp:posOffset>-185420</wp:posOffset>
                </wp:positionH>
                <wp:positionV relativeFrom="paragraph">
                  <wp:posOffset>1233170</wp:posOffset>
                </wp:positionV>
                <wp:extent cx="6096000" cy="1009650"/>
                <wp:effectExtent l="0" t="0" r="19050" b="1905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009650"/>
                        </a:xfrm>
                        <a:prstGeom prst="rect">
                          <a:avLst/>
                        </a:prstGeom>
                        <a:solidFill>
                          <a:sysClr val="window" lastClr="FFFFFF">
                            <a:lumMod val="100000"/>
                            <a:lumOff val="0"/>
                          </a:sysClr>
                        </a:solidFill>
                        <a:ln w="12700">
                          <a:solidFill>
                            <a:srgbClr val="C0504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2071" w:rsidRPr="00F31EBF" w:rsidRDefault="002B2071" w:rsidP="00F61AAE">
                            <w:pPr>
                              <w:rPr>
                                <w:color w:val="auto"/>
                              </w:rPr>
                            </w:pPr>
                            <w:r w:rsidRPr="00F31EBF">
                              <w:rPr>
                                <w:b/>
                                <w:color w:val="auto"/>
                              </w:rPr>
                              <w:t xml:space="preserve">Unterrichtsanschlüsse </w:t>
                            </w:r>
                            <w:r>
                              <w:rPr>
                                <w:color w:val="auto"/>
                              </w:rPr>
                              <w:t xml:space="preserve">Die Voltasche Säule ist eine der ersten Batterien bzw. Stromquellen, die je erfunden worden sind. Die Thematisierung bietet sich also zu Beginn einer Einheit über Batterien und Akkus an. Als Erweiterung kann dann auf das </w:t>
                            </w:r>
                            <w:proofErr w:type="spellStart"/>
                            <w:r>
                              <w:rPr>
                                <w:color w:val="auto"/>
                              </w:rPr>
                              <w:t>Leclanché</w:t>
                            </w:r>
                            <w:proofErr w:type="spellEnd"/>
                            <w:r>
                              <w:rPr>
                                <w:color w:val="auto"/>
                              </w:rPr>
                              <w:t xml:space="preserve"> Element eingegangen werden.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9" o:spid="_x0000_s1034" type="#_x0000_t202" style="position:absolute;left:0;text-align:left;margin-left:-14.6pt;margin-top:97.1pt;width:480pt;height:7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" strokecolor="#c0504d" strokeweight="1pt">
                <v:stroke dashstyle="dash"/>
                <v:shadow color="#868686"/>
                <v:textbox>
                  <w:txbxContent>
                    <w:p w:rsidR="002B2071" w:rsidRPr="00F31EBF" w:rsidRDefault="002B2071" w:rsidP="00F61AAE">
                      <w:pPr>
                        <w:rPr>
                          <w:color w:val="auto"/>
                        </w:rPr>
                      </w:pPr>
                      <w:r w:rsidRPr="00F31EBF">
                        <w:rPr>
                          <w:b/>
                          <w:color w:val="auto"/>
                        </w:rPr>
                        <w:t xml:space="preserve">Unterrichtsanschlüsse </w:t>
                      </w:r>
                      <w:r>
                        <w:rPr>
                          <w:color w:val="auto"/>
                        </w:rPr>
                        <w:t xml:space="preserve">Die Voltasche Säule ist eine der ersten Batterien bzw. Stromquellen, die je erfunden worden sind. Die Thematisierung bietet sich also zu Beginn einer Einheit über Batterien und Akkus an. Als Erweiterung kann dann auf das </w:t>
                      </w:r>
                      <w:proofErr w:type="spellStart"/>
                      <w:r>
                        <w:rPr>
                          <w:color w:val="auto"/>
                        </w:rPr>
                        <w:t>Leclanché</w:t>
                      </w:r>
                      <w:proofErr w:type="spellEnd"/>
                      <w:r>
                        <w:rPr>
                          <w:color w:val="auto"/>
                        </w:rPr>
                        <w:t xml:space="preserve"> Element eingegangen werden. </w:t>
                      </w:r>
                    </w:p>
                  </w:txbxContent>
                </v:textbox>
              </v:shape>
            </w:pict>
          </mc:Fallback>
        </mc:AlternateContent>
      </w:r>
      <w:r>
        <w:rPr>
          <w:rFonts w:eastAsiaTheme="minorEastAsia"/>
        </w:rPr>
        <w:t>Literatur:</w:t>
      </w:r>
      <w:r>
        <w:rPr>
          <w:rFonts w:eastAsiaTheme="minorEastAsia"/>
        </w:rPr>
        <w:tab/>
      </w:r>
      <w:r>
        <w:rPr>
          <w:rFonts w:eastAsiaTheme="minorEastAsia"/>
        </w:rPr>
        <w:tab/>
      </w:r>
      <w:r w:rsidR="001929A1">
        <w:rPr>
          <w:rFonts w:asciiTheme="majorHAnsi" w:hAnsiTheme="majorHAnsi"/>
        </w:rPr>
        <w:t xml:space="preserve">Institut für Didaktik der Chemie, </w:t>
      </w:r>
      <w:r w:rsidR="001929A1" w:rsidRPr="001929A1">
        <w:rPr>
          <w:rFonts w:asciiTheme="majorHAnsi" w:hAnsiTheme="majorHAnsi"/>
        </w:rPr>
        <w:t>http://pse-explorer.chemiedidaktik-frankfurt.de/Experimente/PSE_Aluminium%20-%20Voltasche%20Saeule.pdf</w:t>
      </w:r>
      <w:r w:rsidR="001929A1">
        <w:rPr>
          <w:rFonts w:asciiTheme="majorHAnsi" w:hAnsiTheme="majorHAnsi"/>
        </w:rPr>
        <w:t xml:space="preserve"> (zuletzt aufgerufen am 02.08.16 um 15:03Uhr)</w:t>
      </w:r>
      <w:r w:rsidRPr="006B1D28">
        <w:rPr>
          <w:noProof/>
          <w:lang w:eastAsia="de-DE"/>
        </w:rPr>
        <w:t xml:space="preserve"> </w:t>
      </w:r>
    </w:p>
    <w:p w:rsidR="00995BE1" w:rsidRDefault="00995BE1" w:rsidP="001929A1">
      <w:pPr>
        <w:tabs>
          <w:tab w:val="left" w:pos="1701"/>
          <w:tab w:val="left" w:pos="1985"/>
        </w:tabs>
        <w:ind w:left="1985" w:hanging="1985"/>
        <w:rPr>
          <w:noProof/>
          <w:lang w:eastAsia="de-DE"/>
        </w:rPr>
      </w:pPr>
    </w:p>
    <w:p w:rsidR="00995BE1" w:rsidRDefault="00995BE1" w:rsidP="001929A1">
      <w:pPr>
        <w:tabs>
          <w:tab w:val="left" w:pos="1701"/>
          <w:tab w:val="left" w:pos="1985"/>
        </w:tabs>
        <w:ind w:left="1985" w:hanging="1985"/>
        <w:rPr>
          <w:noProof/>
          <w:lang w:eastAsia="de-DE"/>
        </w:rPr>
      </w:pPr>
    </w:p>
    <w:p w:rsidR="00995BE1" w:rsidRDefault="00995BE1" w:rsidP="001929A1">
      <w:pPr>
        <w:tabs>
          <w:tab w:val="left" w:pos="1701"/>
          <w:tab w:val="left" w:pos="1985"/>
        </w:tabs>
        <w:ind w:left="1985" w:hanging="1985"/>
        <w:rPr>
          <w:noProof/>
          <w:lang w:eastAsia="de-DE"/>
        </w:rPr>
      </w:pPr>
    </w:p>
    <w:bookmarkStart w:id="8" w:name="_Toc458256241"/>
    <w:p w:rsidR="00F61AAE" w:rsidRDefault="00F61AAE" w:rsidP="00F61AAE">
      <w:pPr>
        <w:pStyle w:val="berschrift2"/>
        <w:rPr>
          <w:color w:val="auto"/>
          <w:sz w:val="24"/>
        </w:rPr>
      </w:pPr>
      <w:r w:rsidRPr="00912CF4">
        <w:rPr>
          <w:rFonts w:ascii="Cambria" w:eastAsiaTheme="minorHAnsi" w:hAnsi="Cambria" w:cstheme="minorBidi"/>
          <w:b w:val="0"/>
          <w:bCs w:val="0"/>
          <w:noProof/>
          <w:szCs w:val="22"/>
          <w:lang w:eastAsia="de-DE"/>
        </w:rPr>
        <w:lastRenderedPageBreak/>
        <mc:AlternateContent>
          <mc:Choice Requires="wps">
            <w:drawing>
              <wp:anchor distT="0" distB="0" distL="114300" distR="114300" simplePos="0" relativeHeight="251670528" behindDoc="0" locked="0" layoutInCell="1" allowOverlap="1" wp14:anchorId="27029CBE" wp14:editId="2A43F5A6">
                <wp:simplePos x="0" y="0"/>
                <wp:positionH relativeFrom="column">
                  <wp:posOffset>-27940</wp:posOffset>
                </wp:positionH>
                <wp:positionV relativeFrom="paragraph">
                  <wp:posOffset>440055</wp:posOffset>
                </wp:positionV>
                <wp:extent cx="5873115" cy="1637030"/>
                <wp:effectExtent l="0" t="0" r="13335" b="20320"/>
                <wp:wrapSquare wrapText="bothSides"/>
                <wp:docPr id="71" name="Textfeld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637030"/>
                        </a:xfrm>
                        <a:prstGeom prst="rect">
                          <a:avLst/>
                        </a:prstGeom>
                        <a:solidFill>
                          <a:sysClr val="window" lastClr="FFFFFF">
                            <a:lumMod val="100000"/>
                            <a:lumOff val="0"/>
                          </a:sysClr>
                        </a:solidFill>
                        <a:ln w="12700">
                          <a:solidFill>
                            <a:srgbClr val="4BACC6">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2071" w:rsidRPr="00BB2392" w:rsidRDefault="002B2071" w:rsidP="00F61AAE">
                            <w:pPr>
                              <w:rPr>
                                <w:color w:val="auto"/>
                              </w:rPr>
                            </w:pPr>
                            <w:r>
                              <w:rPr>
                                <w:color w:val="auto"/>
                              </w:rPr>
                              <w:t xml:space="preserve">Das </w:t>
                            </w:r>
                            <w:proofErr w:type="spellStart"/>
                            <w:r>
                              <w:rPr>
                                <w:color w:val="auto"/>
                              </w:rPr>
                              <w:t>Leclanché</w:t>
                            </w:r>
                            <w:proofErr w:type="spellEnd"/>
                            <w:r>
                              <w:rPr>
                                <w:color w:val="auto"/>
                              </w:rPr>
                              <w:t xml:space="preserve">-Element gehört mit der Voltaschen Säule zu den zwei bekanntesten und </w:t>
                            </w:r>
                            <w:r w:rsidR="006B1904">
                              <w:rPr>
                                <w:color w:val="auto"/>
                              </w:rPr>
                              <w:t>ursprünglichsten</w:t>
                            </w:r>
                            <w:r>
                              <w:rPr>
                                <w:color w:val="auto"/>
                              </w:rPr>
                              <w:t xml:space="preserve"> Batterie-Systemen. Es besteht aus einer Zink- und einer Kohleelektrode </w:t>
                            </w:r>
                            <w:r w:rsidR="001E401D">
                              <w:rPr>
                                <w:color w:val="auto"/>
                              </w:rPr>
                              <w:t>sowie</w:t>
                            </w:r>
                            <w:r>
                              <w:rPr>
                                <w:color w:val="auto"/>
                              </w:rPr>
                              <w:t xml:space="preserve"> Manganoxid (Braunstein). Die Sonst röhrenförmige Batterie wird in diesem Fall sehr vereinfacht, indem die beiden Elektroden aufeinander liegen, nur getrennt durch eine dünne Papp- und einer Mangandioxidschicht. Das Prinzip von Galvanischen Elementen sowie das Aufstellen von Redoxgleichungen sollten die Schüler bereits kennengelernt haben.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71" o:spid="_x0000_s1035" type="#_x0000_t202" style="position:absolute;left:0;text-align:left;margin-left:-2.2pt;margin-top:34.65pt;width:462.45pt;height:128.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" strokecolor="#4bacc6" strokeweight="1pt">
                <v:stroke dashstyle="dash"/>
                <v:shadow color="#868686"/>
                <v:textbox>
                  <w:txbxContent>
                    <w:p w:rsidR="002B2071" w:rsidRPr="00BB2392" w:rsidRDefault="002B2071" w:rsidP="00F61AAE">
                      <w:pPr>
                        <w:rPr>
                          <w:color w:val="auto"/>
                        </w:rPr>
                      </w:pPr>
                      <w:r>
                        <w:rPr>
                          <w:color w:val="auto"/>
                        </w:rPr>
                        <w:t xml:space="preserve">Das Leclanché-Element gehört mit der Voltaschen Säule zu den zwei bekanntesten und </w:t>
                      </w:r>
                      <w:r w:rsidR="006B1904">
                        <w:rPr>
                          <w:color w:val="auto"/>
                        </w:rPr>
                        <w:t>ursprünglichsten</w:t>
                      </w:r>
                      <w:r>
                        <w:rPr>
                          <w:color w:val="auto"/>
                        </w:rPr>
                        <w:t xml:space="preserve"> Batterie-Systemen. Es besteht aus einer Zink- und einer Kohleelektrode </w:t>
                      </w:r>
                      <w:r w:rsidR="001E401D">
                        <w:rPr>
                          <w:color w:val="auto"/>
                        </w:rPr>
                        <w:t>sowie</w:t>
                      </w:r>
                      <w:r>
                        <w:rPr>
                          <w:color w:val="auto"/>
                        </w:rPr>
                        <w:t xml:space="preserve"> Manganoxid (Braunstein). Die Sonst röhrenförmige Batterie wird in diesem Fall sehr vereinfacht, indem die beiden Elektroden aufeinander liegen, nur getrennt durch eine dünne Papp- und einer Mangandioxidschicht. Das Prinzip von Galvanischen Elementen sowie das Aufstellen von Redoxgleichungen sollten die Schüler bereits kennengelernt haben.</w:t>
                      </w:r>
                    </w:p>
                  </w:txbxContent>
                </v:textbox>
                <w10:wrap type="square"/>
              </v:shape>
            </w:pict>
          </mc:Fallback>
        </mc:AlternateContent>
      </w:r>
      <w:r>
        <w:rPr>
          <w:color w:val="auto"/>
          <w:sz w:val="24"/>
        </w:rPr>
        <w:t xml:space="preserve">V4 </w:t>
      </w:r>
      <w:r w:rsidR="00D04A4E">
        <w:rPr>
          <w:color w:val="auto"/>
          <w:sz w:val="24"/>
        </w:rPr>
        <w:t>–</w:t>
      </w:r>
      <w:r>
        <w:rPr>
          <w:color w:val="auto"/>
          <w:sz w:val="24"/>
        </w:rPr>
        <w:t xml:space="preserve"> </w:t>
      </w:r>
      <w:r w:rsidR="00D04A4E">
        <w:rPr>
          <w:color w:val="auto"/>
          <w:sz w:val="24"/>
        </w:rPr>
        <w:t xml:space="preserve">Das </w:t>
      </w:r>
      <w:proofErr w:type="spellStart"/>
      <w:r w:rsidR="00D04A4E">
        <w:rPr>
          <w:color w:val="auto"/>
          <w:sz w:val="24"/>
        </w:rPr>
        <w:t>Leclanché</w:t>
      </w:r>
      <w:proofErr w:type="spellEnd"/>
      <w:r w:rsidR="00D04A4E">
        <w:rPr>
          <w:color w:val="auto"/>
          <w:sz w:val="24"/>
        </w:rPr>
        <w:t>-Element</w:t>
      </w:r>
      <w:bookmarkEnd w:id="8"/>
      <w:r w:rsidR="00D04A4E">
        <w:rPr>
          <w:color w:val="auto"/>
          <w:sz w:val="24"/>
        </w:rPr>
        <w:t xml:space="preserve"> </w:t>
      </w:r>
    </w:p>
    <w:p w:rsidR="00F61AAE" w:rsidRDefault="00F61AAE" w:rsidP="00F61AAE">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F61AAE" w:rsidRPr="009C5E28" w:rsidTr="002B2071">
        <w:tc>
          <w:tcPr>
            <w:tcW w:w="9322" w:type="dxa"/>
            <w:gridSpan w:val="9"/>
            <w:shd w:val="clear" w:color="auto" w:fill="4F81BD"/>
            <w:vAlign w:val="center"/>
          </w:tcPr>
          <w:p w:rsidR="00F61AAE" w:rsidRPr="00F31EBF" w:rsidRDefault="00F61AAE" w:rsidP="002B2071">
            <w:pPr>
              <w:spacing w:after="0"/>
              <w:jc w:val="center"/>
              <w:rPr>
                <w:b/>
                <w:bCs/>
                <w:color w:val="FFFFFF" w:themeColor="background1"/>
              </w:rPr>
            </w:pPr>
            <w:r w:rsidRPr="00F31EBF">
              <w:rPr>
                <w:b/>
                <w:bCs/>
                <w:color w:val="FFFFFF" w:themeColor="background1"/>
              </w:rPr>
              <w:t>Gefahrenstoffe</w:t>
            </w:r>
          </w:p>
        </w:tc>
      </w:tr>
      <w:tr w:rsidR="00F61AAE" w:rsidRPr="00F61AAE" w:rsidTr="002B207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F61AAE" w:rsidRPr="00D04A4E" w:rsidRDefault="00D04A4E" w:rsidP="002B2071">
            <w:pPr>
              <w:spacing w:after="0" w:line="276" w:lineRule="auto"/>
              <w:jc w:val="center"/>
              <w:rPr>
                <w:bCs/>
              </w:rPr>
            </w:pPr>
            <w:r w:rsidRPr="00D04A4E">
              <w:rPr>
                <w:bCs/>
              </w:rPr>
              <w:t>Ammoniumchlorid</w:t>
            </w:r>
          </w:p>
        </w:tc>
        <w:tc>
          <w:tcPr>
            <w:tcW w:w="3177" w:type="dxa"/>
            <w:gridSpan w:val="3"/>
            <w:tcBorders>
              <w:top w:val="single" w:sz="8" w:space="0" w:color="4F81BD"/>
              <w:bottom w:val="single" w:sz="8" w:space="0" w:color="4F81BD"/>
            </w:tcBorders>
            <w:shd w:val="clear" w:color="auto" w:fill="auto"/>
            <w:vAlign w:val="center"/>
          </w:tcPr>
          <w:p w:rsidR="00F61AAE" w:rsidRPr="009C5E28" w:rsidRDefault="00D04A4E" w:rsidP="002B2071">
            <w:pPr>
              <w:spacing w:after="0"/>
              <w:jc w:val="center"/>
            </w:pPr>
            <w:r>
              <w:t>H: H302, H319</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F61AAE" w:rsidRPr="00D55458" w:rsidRDefault="00D04A4E" w:rsidP="002B2071">
            <w:pPr>
              <w:spacing w:after="0"/>
              <w:jc w:val="center"/>
              <w:rPr>
                <w:lang w:val="en-US"/>
              </w:rPr>
            </w:pPr>
            <w:r>
              <w:rPr>
                <w:lang w:val="en-US"/>
              </w:rPr>
              <w:t>P: P305+P351+P338</w:t>
            </w:r>
          </w:p>
        </w:tc>
      </w:tr>
      <w:tr w:rsidR="00D04A4E" w:rsidRPr="00F61AAE" w:rsidTr="002B207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04A4E" w:rsidRPr="00D04A4E" w:rsidRDefault="00D04A4E" w:rsidP="002B2071">
            <w:pPr>
              <w:spacing w:after="0" w:line="276" w:lineRule="auto"/>
              <w:jc w:val="center"/>
              <w:rPr>
                <w:bCs/>
              </w:rPr>
            </w:pPr>
            <w:r>
              <w:rPr>
                <w:bCs/>
              </w:rPr>
              <w:t>Mangandioxid</w:t>
            </w:r>
          </w:p>
        </w:tc>
        <w:tc>
          <w:tcPr>
            <w:tcW w:w="3177" w:type="dxa"/>
            <w:gridSpan w:val="3"/>
            <w:tcBorders>
              <w:top w:val="single" w:sz="8" w:space="0" w:color="4F81BD"/>
              <w:bottom w:val="single" w:sz="8" w:space="0" w:color="4F81BD"/>
            </w:tcBorders>
            <w:shd w:val="clear" w:color="auto" w:fill="auto"/>
            <w:vAlign w:val="center"/>
          </w:tcPr>
          <w:p w:rsidR="00D04A4E" w:rsidRDefault="00D04A4E" w:rsidP="002B2071">
            <w:pPr>
              <w:spacing w:after="0"/>
              <w:jc w:val="center"/>
            </w:pPr>
            <w:r>
              <w:t>H: H272, H302+H332</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04A4E" w:rsidRDefault="00D04A4E" w:rsidP="002B2071">
            <w:pPr>
              <w:spacing w:after="0"/>
              <w:jc w:val="center"/>
              <w:rPr>
                <w:lang w:val="en-US"/>
              </w:rPr>
            </w:pPr>
            <w:r>
              <w:rPr>
                <w:lang w:val="en-US"/>
              </w:rPr>
              <w:t>P: P221</w:t>
            </w:r>
          </w:p>
        </w:tc>
      </w:tr>
      <w:tr w:rsidR="00D04A4E" w:rsidRPr="00F61AAE" w:rsidTr="002B207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04A4E" w:rsidRDefault="00D04A4E" w:rsidP="002B2071">
            <w:pPr>
              <w:spacing w:after="0" w:line="276" w:lineRule="auto"/>
              <w:jc w:val="center"/>
              <w:rPr>
                <w:bCs/>
              </w:rPr>
            </w:pPr>
            <w:r>
              <w:rPr>
                <w:bCs/>
              </w:rPr>
              <w:t>Stärke</w:t>
            </w:r>
          </w:p>
        </w:tc>
        <w:tc>
          <w:tcPr>
            <w:tcW w:w="3177" w:type="dxa"/>
            <w:gridSpan w:val="3"/>
            <w:tcBorders>
              <w:top w:val="single" w:sz="8" w:space="0" w:color="4F81BD"/>
              <w:bottom w:val="single" w:sz="8" w:space="0" w:color="4F81BD"/>
            </w:tcBorders>
            <w:shd w:val="clear" w:color="auto" w:fill="auto"/>
            <w:vAlign w:val="center"/>
          </w:tcPr>
          <w:p w:rsidR="00D04A4E" w:rsidRDefault="00D04A4E" w:rsidP="002B2071">
            <w:pPr>
              <w:spacing w:after="0"/>
              <w:jc w:val="center"/>
            </w:pPr>
            <w: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04A4E" w:rsidRDefault="00D04A4E" w:rsidP="002B2071">
            <w:pPr>
              <w:spacing w:after="0"/>
              <w:jc w:val="center"/>
              <w:rPr>
                <w:lang w:val="en-US"/>
              </w:rPr>
            </w:pPr>
            <w:r>
              <w:rPr>
                <w:lang w:val="en-US"/>
              </w:rPr>
              <w:t>P: -</w:t>
            </w:r>
          </w:p>
        </w:tc>
      </w:tr>
      <w:tr w:rsidR="00F61AAE" w:rsidRPr="009C5E28" w:rsidTr="002B2071">
        <w:tc>
          <w:tcPr>
            <w:tcW w:w="1009" w:type="dxa"/>
            <w:tcBorders>
              <w:top w:val="single" w:sz="8" w:space="0" w:color="4F81BD"/>
              <w:left w:val="single" w:sz="8" w:space="0" w:color="4F81BD"/>
              <w:bottom w:val="single" w:sz="8" w:space="0" w:color="4F81BD"/>
            </w:tcBorders>
            <w:shd w:val="clear" w:color="auto" w:fill="auto"/>
            <w:vAlign w:val="center"/>
          </w:tcPr>
          <w:p w:rsidR="00F61AAE" w:rsidRPr="009C5E28" w:rsidRDefault="00F61AAE" w:rsidP="002B2071">
            <w:pPr>
              <w:spacing w:after="0"/>
              <w:jc w:val="center"/>
              <w:rPr>
                <w:b/>
                <w:bCs/>
              </w:rPr>
            </w:pPr>
            <w:r>
              <w:rPr>
                <w:b/>
                <w:bCs/>
                <w:noProof/>
                <w:lang w:eastAsia="de-DE"/>
              </w:rPr>
              <w:drawing>
                <wp:inline distT="0" distB="0" distL="0" distR="0" wp14:anchorId="0C33A5DE" wp14:editId="346EF0D8">
                  <wp:extent cx="503555" cy="50355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F61AAE" w:rsidRPr="009C5E28" w:rsidRDefault="00D04A4E" w:rsidP="002B2071">
            <w:pPr>
              <w:spacing w:after="0"/>
              <w:jc w:val="center"/>
            </w:pPr>
            <w:r>
              <w:rPr>
                <w:noProof/>
                <w:lang w:eastAsia="de-DE"/>
              </w:rPr>
              <w:drawing>
                <wp:inline distT="0" distB="0" distL="0" distR="0" wp14:anchorId="1F1A54FB" wp14:editId="503AD1BD">
                  <wp:extent cx="503555" cy="50355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förder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F61AAE" w:rsidRPr="009C5E28" w:rsidRDefault="00D04A4E" w:rsidP="002B2071">
            <w:pPr>
              <w:spacing w:after="0"/>
              <w:jc w:val="center"/>
            </w:pPr>
            <w:r>
              <w:rPr>
                <w:noProof/>
                <w:lang w:eastAsia="de-DE"/>
              </w:rPr>
              <w:drawing>
                <wp:inline distT="0" distB="0" distL="0" distR="0" wp14:anchorId="7B8D0E1B" wp14:editId="6D6328D4">
                  <wp:extent cx="503555" cy="50355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F61AAE" w:rsidRPr="009C5E28" w:rsidRDefault="00F61AAE" w:rsidP="002B2071">
            <w:pPr>
              <w:spacing w:after="0"/>
              <w:jc w:val="center"/>
            </w:pPr>
            <w:r>
              <w:rPr>
                <w:noProof/>
                <w:lang w:eastAsia="de-DE"/>
              </w:rPr>
              <w:drawing>
                <wp:inline distT="0" distB="0" distL="0" distR="0" wp14:anchorId="10223325" wp14:editId="0B10DC19">
                  <wp:extent cx="503555" cy="503555"/>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sionsgefah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175" w:type="dxa"/>
            <w:tcBorders>
              <w:top w:val="single" w:sz="8" w:space="0" w:color="4F81BD"/>
              <w:bottom w:val="single" w:sz="8" w:space="0" w:color="4F81BD"/>
            </w:tcBorders>
            <w:shd w:val="clear" w:color="auto" w:fill="auto"/>
            <w:vAlign w:val="center"/>
          </w:tcPr>
          <w:p w:rsidR="00F61AAE" w:rsidRPr="009C5E28" w:rsidRDefault="00F61AAE" w:rsidP="002B2071">
            <w:pPr>
              <w:spacing w:after="0"/>
              <w:jc w:val="center"/>
            </w:pPr>
            <w:r>
              <w:rPr>
                <w:noProof/>
                <w:lang w:eastAsia="de-DE"/>
              </w:rPr>
              <w:drawing>
                <wp:inline distT="0" distB="0" distL="0" distR="0" wp14:anchorId="20D873C4" wp14:editId="2ADDE106">
                  <wp:extent cx="608965" cy="608965"/>
                  <wp:effectExtent l="0" t="0" r="635" b="63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flasch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8965" cy="608965"/>
                          </a:xfrm>
                          <a:prstGeom prst="rect">
                            <a:avLst/>
                          </a:prstGeom>
                        </pic:spPr>
                      </pic:pic>
                    </a:graphicData>
                  </a:graphic>
                </wp:inline>
              </w:drawing>
            </w:r>
          </w:p>
        </w:tc>
        <w:tc>
          <w:tcPr>
            <w:tcW w:w="993" w:type="dxa"/>
            <w:tcBorders>
              <w:top w:val="single" w:sz="8" w:space="0" w:color="4F81BD"/>
              <w:bottom w:val="single" w:sz="8" w:space="0" w:color="4F81BD"/>
            </w:tcBorders>
            <w:shd w:val="clear" w:color="auto" w:fill="auto"/>
            <w:vAlign w:val="center"/>
          </w:tcPr>
          <w:p w:rsidR="00F61AAE" w:rsidRPr="009C5E28" w:rsidRDefault="00D04A4E" w:rsidP="002B2071">
            <w:pPr>
              <w:spacing w:after="0"/>
              <w:jc w:val="center"/>
            </w:pPr>
            <w:r>
              <w:rPr>
                <w:noProof/>
                <w:lang w:eastAsia="de-DE"/>
              </w:rPr>
              <w:drawing>
                <wp:inline distT="0" distB="0" distL="0" distR="0" wp14:anchorId="1D0E6D36" wp14:editId="4D8075C7">
                  <wp:extent cx="493395" cy="493395"/>
                  <wp:effectExtent l="0" t="0" r="1905" b="190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undheitsgefah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3395" cy="493395"/>
                          </a:xfrm>
                          <a:prstGeom prst="rect">
                            <a:avLst/>
                          </a:prstGeom>
                        </pic:spPr>
                      </pic:pic>
                    </a:graphicData>
                  </a:graphic>
                </wp:inline>
              </w:drawing>
            </w:r>
          </w:p>
        </w:tc>
        <w:tc>
          <w:tcPr>
            <w:tcW w:w="975" w:type="dxa"/>
            <w:tcBorders>
              <w:top w:val="single" w:sz="8" w:space="0" w:color="4F81BD"/>
              <w:bottom w:val="single" w:sz="8" w:space="0" w:color="4F81BD"/>
            </w:tcBorders>
            <w:shd w:val="clear" w:color="auto" w:fill="auto"/>
            <w:vAlign w:val="center"/>
          </w:tcPr>
          <w:p w:rsidR="00F61AAE" w:rsidRPr="009C5E28" w:rsidRDefault="00F61AAE" w:rsidP="002B2071">
            <w:pPr>
              <w:spacing w:after="0"/>
              <w:jc w:val="center"/>
            </w:pPr>
            <w:r>
              <w:rPr>
                <w:noProof/>
                <w:lang w:eastAsia="de-DE"/>
              </w:rPr>
              <w:drawing>
                <wp:inline distT="0" distB="0" distL="0" distR="0" wp14:anchorId="54331FDE" wp14:editId="485A79EA">
                  <wp:extent cx="481965" cy="481965"/>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i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1965" cy="48196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F61AAE" w:rsidRPr="009C5E28" w:rsidRDefault="00D04A4E" w:rsidP="002B2071">
            <w:pPr>
              <w:spacing w:after="0"/>
              <w:jc w:val="center"/>
            </w:pPr>
            <w:r>
              <w:rPr>
                <w:noProof/>
                <w:lang w:eastAsia="de-DE"/>
              </w:rPr>
              <w:drawing>
                <wp:inline distT="0" distB="0" distL="0" distR="0" wp14:anchorId="5203DFEC" wp14:editId="79B2395F">
                  <wp:extent cx="503555" cy="50355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F61AAE" w:rsidRPr="009C5E28" w:rsidRDefault="00D04A4E" w:rsidP="002B2071">
            <w:pPr>
              <w:spacing w:after="0"/>
              <w:jc w:val="center"/>
            </w:pPr>
            <w:r>
              <w:rPr>
                <w:noProof/>
                <w:lang w:eastAsia="de-DE"/>
              </w:rPr>
              <w:drawing>
                <wp:inline distT="0" distB="0" distL="0" distR="0" wp14:anchorId="454FED25" wp14:editId="26497331">
                  <wp:extent cx="582930" cy="582930"/>
                  <wp:effectExtent l="0" t="0" r="762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r>
    </w:tbl>
    <w:p w:rsidR="00F61AAE" w:rsidRDefault="00F61AAE" w:rsidP="00F61AAE">
      <w:pPr>
        <w:tabs>
          <w:tab w:val="left" w:pos="1701"/>
          <w:tab w:val="left" w:pos="1985"/>
        </w:tabs>
        <w:ind w:left="1980" w:hanging="1980"/>
      </w:pPr>
    </w:p>
    <w:p w:rsidR="00F61AAE" w:rsidRDefault="00F61AAE" w:rsidP="00F61AAE">
      <w:pPr>
        <w:tabs>
          <w:tab w:val="left" w:pos="1701"/>
          <w:tab w:val="left" w:pos="1985"/>
        </w:tabs>
        <w:ind w:left="1980" w:hanging="1980"/>
      </w:pPr>
      <w:r>
        <w:t xml:space="preserve">Materialien: </w:t>
      </w:r>
      <w:r>
        <w:tab/>
      </w:r>
      <w:r>
        <w:tab/>
      </w:r>
      <w:r w:rsidR="00D04A4E">
        <w:t>Stativ mit Klemme und Muffe, 2 kleine Bechergläser, Reagenzglasklammer, Motor, Voltmeter, Kabel, Krokodilklemmen, ein Stück dünne Pappe</w:t>
      </w:r>
      <w:r>
        <w:t xml:space="preserve"> </w:t>
      </w:r>
    </w:p>
    <w:p w:rsidR="00F61AAE" w:rsidRPr="00ED07C2" w:rsidRDefault="00F61AAE" w:rsidP="00F61AAE">
      <w:pPr>
        <w:tabs>
          <w:tab w:val="left" w:pos="1701"/>
          <w:tab w:val="left" w:pos="1985"/>
        </w:tabs>
        <w:ind w:left="1980" w:hanging="1980"/>
      </w:pPr>
      <w:r>
        <w:t>Chemikalien:</w:t>
      </w:r>
      <w:r>
        <w:tab/>
      </w:r>
      <w:r>
        <w:tab/>
      </w:r>
      <w:r w:rsidR="00D04A4E">
        <w:t>Ammoniumchlorid, Mangandioxid (Braunstein), Zinkblech, Kohleelektrode, Stärke</w:t>
      </w:r>
    </w:p>
    <w:p w:rsidR="00F61AAE" w:rsidRDefault="00F61AAE" w:rsidP="00D04A4E">
      <w:pPr>
        <w:tabs>
          <w:tab w:val="left" w:pos="1701"/>
          <w:tab w:val="left" w:pos="1985"/>
        </w:tabs>
        <w:ind w:left="1980" w:hanging="1980"/>
      </w:pPr>
      <w:r>
        <w:t xml:space="preserve">Durchführung: </w:t>
      </w:r>
      <w:r>
        <w:tab/>
      </w:r>
      <w:r>
        <w:tab/>
      </w:r>
      <w:r>
        <w:tab/>
      </w:r>
      <w:r w:rsidR="005144B7">
        <w:t>Die Elektroden werden blank geschmirgelt, aus dem Stück Pappe wird eine Platte geschnitten, die etwas kürzer ist als die Elektroden. Es wird eine Mischung aus Braunstein, Wasser und Stärke angerührt, so dass eine zähe Paste entsteht. Im zweiten Becherglas wird eine gesättigte Ammoniumchlorid-Lösung hergestellt und die Pappe darin getränkt. Das Zinkblech wird eingespannt. Darauf wird die getränkte Pappe gelegt. Die Kohleelektrode wird mit der Mischung bestrichen und auf die Pappe gedrückt. An beiden Elektroden wird jeweils eine Krokodilklemme befestigt. Die Batterie wird am besten mit einer Reagenzglasklammer fest zusammengehalten. Die Spannung wird gemessen.</w:t>
      </w:r>
    </w:p>
    <w:p w:rsidR="001E401D" w:rsidRDefault="001E401D" w:rsidP="001E401D">
      <w:pPr>
        <w:keepNext/>
        <w:tabs>
          <w:tab w:val="left" w:pos="1701"/>
          <w:tab w:val="left" w:pos="1985"/>
        </w:tabs>
        <w:ind w:left="1980" w:hanging="1980"/>
        <w:jc w:val="center"/>
      </w:pPr>
      <w:r>
        <w:rPr>
          <w:noProof/>
          <w:color w:val="FF0000"/>
          <w:lang w:eastAsia="de-DE"/>
        </w:rPr>
        <w:lastRenderedPageBreak/>
        <w:drawing>
          <wp:inline distT="0" distB="0" distL="0" distR="0" wp14:anchorId="6AD4F4F7" wp14:editId="06C6A397">
            <wp:extent cx="3067050" cy="1754048"/>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67050" cy="1754048"/>
                    </a:xfrm>
                    <a:prstGeom prst="rect">
                      <a:avLst/>
                    </a:prstGeom>
                    <a:noFill/>
                    <a:ln>
                      <a:noFill/>
                    </a:ln>
                  </pic:spPr>
                </pic:pic>
              </a:graphicData>
            </a:graphic>
          </wp:inline>
        </w:drawing>
      </w:r>
    </w:p>
    <w:p w:rsidR="001E401D" w:rsidRDefault="001E401D" w:rsidP="001E401D">
      <w:pPr>
        <w:pStyle w:val="Beschriftung"/>
        <w:jc w:val="center"/>
      </w:pPr>
      <w:r>
        <w:t xml:space="preserve">Abbildung </w:t>
      </w:r>
      <w:r w:rsidR="0070782D">
        <w:t>6</w:t>
      </w:r>
      <w:r>
        <w:t xml:space="preserve"> - Aufbau des </w:t>
      </w:r>
      <w:proofErr w:type="spellStart"/>
      <w:r>
        <w:t>Leclanché</w:t>
      </w:r>
      <w:proofErr w:type="spellEnd"/>
      <w:r>
        <w:t>-Elements.</w:t>
      </w:r>
    </w:p>
    <w:p w:rsidR="00144E02" w:rsidRDefault="00F61AAE" w:rsidP="001E401D">
      <w:pPr>
        <w:tabs>
          <w:tab w:val="left" w:pos="1701"/>
          <w:tab w:val="left" w:pos="1985"/>
        </w:tabs>
        <w:ind w:left="1980" w:hanging="1980"/>
      </w:pPr>
      <w:r>
        <w:t>Beobachtung:</w:t>
      </w:r>
      <w:r>
        <w:tab/>
      </w:r>
      <w:r>
        <w:tab/>
      </w:r>
      <w:r>
        <w:tab/>
        <w:t xml:space="preserve"> </w:t>
      </w:r>
      <w:r w:rsidR="005144B7">
        <w:t>Es stellt sich eine Spannung von ca. 1,5 Volt ein. Es ist</w:t>
      </w:r>
      <w:r w:rsidR="00A26442">
        <w:t xml:space="preserve"> mit der Zeit</w:t>
      </w:r>
      <w:r w:rsidR="005144B7">
        <w:t xml:space="preserve"> ein deutlicher Abfall der Spannung zu erkennen. </w:t>
      </w:r>
    </w:p>
    <w:p w:rsidR="005144B7" w:rsidRDefault="00F61AAE" w:rsidP="00F61AAE">
      <w:pPr>
        <w:tabs>
          <w:tab w:val="left" w:pos="1701"/>
          <w:tab w:val="left" w:pos="1985"/>
        </w:tabs>
        <w:ind w:left="1985" w:hanging="1985"/>
      </w:pPr>
      <w:r>
        <w:t>Deutung:</w:t>
      </w:r>
      <w:r>
        <w:tab/>
      </w:r>
      <w:r>
        <w:tab/>
      </w:r>
      <w:r w:rsidR="005144B7">
        <w:t>Es handelt sich um eine Redoxreaktion:</w:t>
      </w:r>
    </w:p>
    <w:p w:rsidR="005144B7" w:rsidRDefault="005144B7" w:rsidP="005144B7">
      <w:pPr>
        <w:tabs>
          <w:tab w:val="left" w:pos="1701"/>
          <w:tab w:val="left" w:pos="1985"/>
        </w:tabs>
        <w:ind w:left="1985" w:hanging="1985"/>
        <w:rPr>
          <w:sz w:val="28"/>
          <w:szCs w:val="28"/>
          <w:vertAlign w:val="superscript"/>
        </w:rPr>
      </w:pPr>
      <w:r>
        <w:tab/>
      </w:r>
      <w:r>
        <w:tab/>
        <w:t>Oxidation:</w:t>
      </w:r>
      <w:r>
        <w:tab/>
        <w:t xml:space="preserve"> </w:t>
      </w:r>
      <w:proofErr w:type="spellStart"/>
      <w:r>
        <w:t>Zn</w:t>
      </w:r>
      <w:proofErr w:type="spellEnd"/>
      <w:r>
        <w:tab/>
      </w:r>
      <w:r>
        <w:tab/>
      </w:r>
      <w:r w:rsidR="000E52D5">
        <w:tab/>
      </w:r>
      <w:r w:rsidR="00D81398">
        <w:t>→</w:t>
      </w:r>
      <w:r>
        <w:tab/>
        <w:t>Zn</w:t>
      </w:r>
      <w:r>
        <w:rPr>
          <w:vertAlign w:val="superscript"/>
        </w:rPr>
        <w:t>2+</w:t>
      </w:r>
      <w:r>
        <w:t xml:space="preserve"> + 2 e</w:t>
      </w:r>
      <w:r w:rsidRPr="00BA4C44">
        <w:rPr>
          <w:sz w:val="28"/>
          <w:szCs w:val="28"/>
          <w:vertAlign w:val="superscript"/>
        </w:rPr>
        <w:t>-</w:t>
      </w:r>
    </w:p>
    <w:p w:rsidR="005144B7" w:rsidRDefault="005144B7" w:rsidP="005144B7">
      <w:pPr>
        <w:tabs>
          <w:tab w:val="left" w:pos="1701"/>
          <w:tab w:val="left" w:pos="1985"/>
        </w:tabs>
        <w:ind w:left="1985" w:hanging="1985"/>
      </w:pPr>
      <w:r>
        <w:rPr>
          <w:noProof/>
          <w:sz w:val="28"/>
          <w:szCs w:val="28"/>
          <w:lang w:eastAsia="de-DE"/>
        </w:rPr>
        <mc:AlternateContent>
          <mc:Choice Requires="wps">
            <w:drawing>
              <wp:anchor distT="0" distB="0" distL="114300" distR="114300" simplePos="0" relativeHeight="251679744" behindDoc="0" locked="0" layoutInCell="1" allowOverlap="1" wp14:anchorId="2A24493B" wp14:editId="4D1A34C6">
                <wp:simplePos x="0" y="0"/>
                <wp:positionH relativeFrom="column">
                  <wp:posOffset>1271905</wp:posOffset>
                </wp:positionH>
                <wp:positionV relativeFrom="paragraph">
                  <wp:posOffset>342900</wp:posOffset>
                </wp:positionV>
                <wp:extent cx="4219575" cy="0"/>
                <wp:effectExtent l="0" t="0" r="9525" b="19050"/>
                <wp:wrapNone/>
                <wp:docPr id="31" name="Gerade Verbindung 31"/>
                <wp:cNvGraphicFramePr/>
                <a:graphic xmlns:a="http://schemas.openxmlformats.org/drawingml/2006/main">
                  <a:graphicData uri="http://schemas.microsoft.com/office/word/2010/wordprocessingShape">
                    <wps:wsp>
                      <wps:cNvCnPr/>
                      <wps:spPr>
                        <a:xfrm>
                          <a:off x="0" y="0"/>
                          <a:ext cx="4219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Gerade Verbindung 31"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15pt,27pt" to="432.4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" strokecolor="black [3040]"/>
            </w:pict>
          </mc:Fallback>
        </mc:AlternateContent>
      </w:r>
      <w:r>
        <w:rPr>
          <w:sz w:val="28"/>
          <w:szCs w:val="28"/>
        </w:rPr>
        <w:tab/>
      </w:r>
      <w:r>
        <w:rPr>
          <w:sz w:val="28"/>
          <w:szCs w:val="28"/>
        </w:rPr>
        <w:tab/>
      </w:r>
      <w:r w:rsidRPr="00BA4C44">
        <w:t>Reduktion:</w:t>
      </w:r>
      <w:r>
        <w:t xml:space="preserve"> </w:t>
      </w:r>
      <w:r>
        <w:tab/>
        <w:t>2</w:t>
      </w:r>
      <w:r w:rsidR="001E401D">
        <w:t xml:space="preserve"> </w:t>
      </w:r>
      <w:r>
        <w:t>MnO</w:t>
      </w:r>
      <w:r>
        <w:rPr>
          <w:vertAlign w:val="subscript"/>
        </w:rPr>
        <w:t>2</w:t>
      </w:r>
      <w:r w:rsidR="000E52D5">
        <w:t xml:space="preserve"> + H</w:t>
      </w:r>
      <w:r w:rsidR="000E52D5">
        <w:rPr>
          <w:vertAlign w:val="subscript"/>
        </w:rPr>
        <w:t>2</w:t>
      </w:r>
      <w:r w:rsidR="000E52D5">
        <w:t>O</w:t>
      </w:r>
      <w:r>
        <w:t xml:space="preserve"> + 2</w:t>
      </w:r>
      <w:r w:rsidRPr="00BA4C44">
        <w:t xml:space="preserve"> </w:t>
      </w:r>
      <w:r>
        <w:t>e</w:t>
      </w:r>
      <w:r w:rsidRPr="00BA4C44">
        <w:rPr>
          <w:sz w:val="28"/>
          <w:szCs w:val="28"/>
          <w:vertAlign w:val="superscript"/>
        </w:rPr>
        <w:t>-</w:t>
      </w:r>
      <w:r>
        <w:rPr>
          <w:sz w:val="28"/>
          <w:szCs w:val="28"/>
          <w:vertAlign w:val="superscript"/>
        </w:rPr>
        <w:t xml:space="preserve"> </w:t>
      </w:r>
      <w:r>
        <w:tab/>
      </w:r>
      <w:r w:rsidR="00D81398">
        <w:t>→</w:t>
      </w:r>
      <w:r>
        <w:tab/>
      </w:r>
      <w:proofErr w:type="spellStart"/>
      <w:r w:rsidR="000E52D5">
        <w:t>MnO</w:t>
      </w:r>
      <w:proofErr w:type="spellEnd"/>
      <w:r w:rsidR="000E52D5">
        <w:t>(OH) + 2</w:t>
      </w:r>
      <w:r w:rsidR="006B1904">
        <w:t xml:space="preserve"> </w:t>
      </w:r>
      <w:r w:rsidR="000E52D5">
        <w:t>OH</w:t>
      </w:r>
    </w:p>
    <w:p w:rsidR="005144B7" w:rsidRDefault="005144B7" w:rsidP="005144B7">
      <w:pPr>
        <w:tabs>
          <w:tab w:val="left" w:pos="1701"/>
          <w:tab w:val="left" w:pos="1985"/>
        </w:tabs>
        <w:ind w:left="1985" w:hanging="1985"/>
      </w:pPr>
      <w:r>
        <w:tab/>
      </w:r>
      <w:r>
        <w:tab/>
      </w:r>
      <w:r>
        <w:tab/>
      </w:r>
      <w:r>
        <w:tab/>
      </w:r>
      <w:r>
        <w:tab/>
      </w:r>
      <w:r w:rsidR="000E52D5" w:rsidRPr="000E52D5">
        <w:t>2</w:t>
      </w:r>
      <w:r w:rsidR="001E401D">
        <w:t xml:space="preserve"> </w:t>
      </w:r>
      <w:r w:rsidR="000E52D5" w:rsidRPr="000E52D5">
        <w:t>MnO</w:t>
      </w:r>
      <w:r w:rsidR="000E52D5" w:rsidRPr="000E52D5">
        <w:rPr>
          <w:vertAlign w:val="subscript"/>
        </w:rPr>
        <w:t>2</w:t>
      </w:r>
      <w:r w:rsidR="000E52D5" w:rsidRPr="000E52D5">
        <w:t xml:space="preserve"> + H</w:t>
      </w:r>
      <w:r w:rsidR="000E52D5" w:rsidRPr="000E52D5">
        <w:rPr>
          <w:vertAlign w:val="subscript"/>
        </w:rPr>
        <w:t>2</w:t>
      </w:r>
      <w:r w:rsidR="000E52D5" w:rsidRPr="000E52D5">
        <w:t xml:space="preserve">O + </w:t>
      </w:r>
      <w:proofErr w:type="spellStart"/>
      <w:r w:rsidR="000E52D5" w:rsidRPr="000E52D5">
        <w:t>Zn</w:t>
      </w:r>
      <w:proofErr w:type="spellEnd"/>
      <w:r w:rsidRPr="000E52D5">
        <w:rPr>
          <w:vertAlign w:val="superscript"/>
        </w:rPr>
        <w:tab/>
      </w:r>
      <w:r w:rsidR="00D81398">
        <w:t>→</w:t>
      </w:r>
      <w:r w:rsidRPr="000E52D5">
        <w:t xml:space="preserve"> </w:t>
      </w:r>
      <w:r w:rsidRPr="000E52D5">
        <w:tab/>
        <w:t xml:space="preserve"> </w:t>
      </w:r>
      <w:r w:rsidR="000E52D5">
        <w:t>Zn</w:t>
      </w:r>
      <w:r w:rsidR="000E52D5">
        <w:rPr>
          <w:vertAlign w:val="superscript"/>
        </w:rPr>
        <w:t xml:space="preserve">2+ </w:t>
      </w:r>
      <w:r w:rsidRPr="000E52D5">
        <w:t xml:space="preserve">+ </w:t>
      </w:r>
      <w:proofErr w:type="spellStart"/>
      <w:r w:rsidR="000E52D5">
        <w:t>MnO</w:t>
      </w:r>
      <w:proofErr w:type="spellEnd"/>
      <w:r w:rsidR="000E52D5">
        <w:t>(OH) + 2</w:t>
      </w:r>
      <w:r w:rsidR="001E401D">
        <w:t xml:space="preserve"> </w:t>
      </w:r>
      <w:r w:rsidR="000E52D5">
        <w:t>OH</w:t>
      </w:r>
    </w:p>
    <w:p w:rsidR="000E52D5" w:rsidRDefault="000E52D5" w:rsidP="005144B7">
      <w:pPr>
        <w:tabs>
          <w:tab w:val="left" w:pos="1701"/>
          <w:tab w:val="left" w:pos="1985"/>
        </w:tabs>
        <w:ind w:left="1985" w:hanging="1985"/>
      </w:pPr>
      <w:r>
        <w:tab/>
      </w:r>
      <w:r>
        <w:tab/>
        <w:t>Es findet ebenfalls eine Reaktion mit den gebildeten Hydroxidionen statt:</w:t>
      </w:r>
    </w:p>
    <w:p w:rsidR="000E52D5" w:rsidRDefault="001E401D" w:rsidP="001E401D">
      <w:pPr>
        <w:tabs>
          <w:tab w:val="left" w:pos="1701"/>
          <w:tab w:val="left" w:pos="1985"/>
        </w:tabs>
        <w:ind w:left="1985" w:hanging="1985"/>
        <w:jc w:val="center"/>
      </w:pPr>
      <w:r>
        <w:t xml:space="preserve">                                           </w:t>
      </w:r>
      <w:r w:rsidR="000E52D5">
        <w:t>2</w:t>
      </w:r>
      <w:r w:rsidR="006B1904">
        <w:t xml:space="preserve"> </w:t>
      </w:r>
      <w:r w:rsidR="000E52D5">
        <w:t>OH</w:t>
      </w:r>
      <w:r w:rsidR="000E52D5">
        <w:rPr>
          <w:vertAlign w:val="superscript"/>
        </w:rPr>
        <w:t xml:space="preserve">- </w:t>
      </w:r>
      <w:r w:rsidR="000E52D5">
        <w:t>+ 2</w:t>
      </w:r>
      <w:r w:rsidR="006B1904">
        <w:t xml:space="preserve"> </w:t>
      </w:r>
      <w:r w:rsidR="000E52D5">
        <w:t>NH</w:t>
      </w:r>
      <w:r w:rsidR="000E52D5">
        <w:rPr>
          <w:vertAlign w:val="subscript"/>
        </w:rPr>
        <w:t>4</w:t>
      </w:r>
      <w:r w:rsidR="000E52D5">
        <w:rPr>
          <w:vertAlign w:val="superscript"/>
        </w:rPr>
        <w:t>+</w:t>
      </w:r>
      <w:r w:rsidR="000E52D5">
        <w:t xml:space="preserve"> </w:t>
      </w:r>
      <w:r w:rsidR="00D81398">
        <w:t>→</w:t>
      </w:r>
      <w:r w:rsidR="000E52D5">
        <w:t xml:space="preserve"> 2</w:t>
      </w:r>
      <w:r w:rsidR="006B1904">
        <w:t xml:space="preserve"> </w:t>
      </w:r>
      <w:r w:rsidR="000E52D5">
        <w:t>NH</w:t>
      </w:r>
      <w:r w:rsidR="000E52D5">
        <w:rPr>
          <w:vertAlign w:val="subscript"/>
        </w:rPr>
        <w:t>3</w:t>
      </w:r>
      <w:r w:rsidR="000E52D5">
        <w:t xml:space="preserve"> + 2</w:t>
      </w:r>
      <w:r w:rsidR="006B1904">
        <w:t xml:space="preserve"> </w:t>
      </w:r>
      <w:r w:rsidR="000E52D5">
        <w:t>H</w:t>
      </w:r>
      <w:r w:rsidR="000E52D5">
        <w:rPr>
          <w:vertAlign w:val="subscript"/>
        </w:rPr>
        <w:t>2</w:t>
      </w:r>
      <w:r w:rsidR="000E52D5">
        <w:t>O</w:t>
      </w:r>
    </w:p>
    <w:p w:rsidR="005144B7" w:rsidRPr="000E52D5" w:rsidRDefault="000E52D5" w:rsidP="00DF62C2">
      <w:pPr>
        <w:tabs>
          <w:tab w:val="left" w:pos="1701"/>
          <w:tab w:val="left" w:pos="1985"/>
        </w:tabs>
        <w:ind w:left="1985" w:hanging="1985"/>
      </w:pPr>
      <w:r>
        <w:tab/>
      </w:r>
      <w:r>
        <w:tab/>
        <w:t>Die Zellspannung sinkt im Betrieb, weil durch die Bildung der Hydroxidionen am Plus-Pol</w:t>
      </w:r>
      <w:r w:rsidR="001E401D">
        <w:t xml:space="preserve"> (</w:t>
      </w:r>
      <w:r w:rsidR="00760A17">
        <w:t>Zinkblech</w:t>
      </w:r>
      <w:r w:rsidR="001E401D">
        <w:t>)</w:t>
      </w:r>
      <w:r>
        <w:t xml:space="preserve"> der pH-Wert steigt. Dadurch sinkt das Potenzial (</w:t>
      </w:r>
      <w:proofErr w:type="spellStart"/>
      <w:r>
        <w:t>Redoxpotential</w:t>
      </w:r>
      <w:proofErr w:type="spellEnd"/>
      <w:r>
        <w:t xml:space="preserve">) </w:t>
      </w:r>
      <w:r w:rsidR="00D81398">
        <w:t xml:space="preserve">des </w:t>
      </w:r>
      <w:proofErr w:type="spellStart"/>
      <w:r>
        <w:t>Redoxpaares</w:t>
      </w:r>
      <w:proofErr w:type="spellEnd"/>
      <w:r>
        <w:t xml:space="preserve"> </w:t>
      </w:r>
      <w:proofErr w:type="spellStart"/>
      <w:r>
        <w:t>MnO</w:t>
      </w:r>
      <w:proofErr w:type="spellEnd"/>
      <w:r>
        <w:t>(OH)/MnO</w:t>
      </w:r>
      <w:r>
        <w:rPr>
          <w:vertAlign w:val="subscript"/>
        </w:rPr>
        <w:t>2</w:t>
      </w:r>
      <w:r>
        <w:t>. Das sich am Plus-Pol bildende gasförmige Ammoniak isoliert die Kohleelektrode von der Umgebung, wodurch der Widerstand der Zelle ansteigt: deshalb sinkt bei längerem Betrieb die Stromstärke.</w:t>
      </w:r>
    </w:p>
    <w:p w:rsidR="00F61AAE" w:rsidRDefault="00F61AAE" w:rsidP="00F61AAE">
      <w:pPr>
        <w:tabs>
          <w:tab w:val="left" w:pos="1701"/>
          <w:tab w:val="left" w:pos="1985"/>
        </w:tabs>
        <w:ind w:left="1985" w:hanging="1985"/>
      </w:pPr>
      <w:r>
        <w:t>Entsorgung:</w:t>
      </w:r>
      <w:r>
        <w:tab/>
      </w:r>
      <w:r>
        <w:tab/>
        <w:t xml:space="preserve">Die Entsorgung erfolgt über den </w:t>
      </w:r>
      <w:r w:rsidR="004639F7">
        <w:t>Feststoffabfall.</w:t>
      </w:r>
    </w:p>
    <w:p w:rsidR="00F61AAE" w:rsidRPr="001646BA" w:rsidRDefault="00F61AAE" w:rsidP="00F61AAE">
      <w:pPr>
        <w:tabs>
          <w:tab w:val="left" w:pos="1701"/>
          <w:tab w:val="left" w:pos="1985"/>
        </w:tabs>
        <w:ind w:left="1985" w:hanging="1985"/>
      </w:pPr>
      <w:r>
        <w:t>Literatur:</w:t>
      </w:r>
      <w:r>
        <w:tab/>
      </w:r>
      <w:r>
        <w:tab/>
      </w:r>
      <w:r w:rsidR="000E52D5" w:rsidRPr="000E52D5">
        <w:rPr>
          <w:rFonts w:asciiTheme="majorHAnsi" w:hAnsiTheme="majorHAnsi"/>
        </w:rPr>
        <w:t>http://shelx.uni-ac.gwdg.de/~rherbst/eirmer/html/Elektrochemie_aus/Leclanche-Element-Loesungen.pdf</w:t>
      </w:r>
      <w:r w:rsidR="000E52D5">
        <w:rPr>
          <w:rFonts w:asciiTheme="majorHAnsi" w:hAnsiTheme="majorHAnsi"/>
        </w:rPr>
        <w:t xml:space="preserve"> (zuletzt aufgerufen am 2.8.16 um 15:53Uhr)</w:t>
      </w:r>
    </w:p>
    <w:p w:rsidR="00F61AAE" w:rsidRDefault="00F61AAE" w:rsidP="00F61AAE">
      <w:pPr>
        <w:rPr>
          <w:rFonts w:asciiTheme="majorHAnsi" w:hAnsiTheme="majorHAnsi"/>
        </w:rPr>
      </w:pPr>
      <w:r>
        <w:rPr>
          <w:noProof/>
          <w:lang w:eastAsia="de-DE"/>
        </w:rPr>
        <w:lastRenderedPageBreak/>
        <mc:AlternateContent>
          <mc:Choice Requires="wps">
            <w:drawing>
              <wp:inline distT="0" distB="0" distL="0" distR="0" wp14:anchorId="1049FDE1" wp14:editId="019D5830">
                <wp:extent cx="5760720" cy="1446028"/>
                <wp:effectExtent l="0" t="0" r="11430" b="20955"/>
                <wp:docPr id="81" name="Textfeld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446028"/>
                        </a:xfrm>
                        <a:prstGeom prst="rect">
                          <a:avLst/>
                        </a:prstGeom>
                        <a:solidFill>
                          <a:sysClr val="window" lastClr="FFFFFF">
                            <a:lumMod val="100000"/>
                            <a:lumOff val="0"/>
                          </a:sysClr>
                        </a:solidFill>
                        <a:ln w="12700">
                          <a:solidFill>
                            <a:srgbClr val="C0504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2071" w:rsidRPr="0003251B" w:rsidRDefault="002B2071" w:rsidP="004639F7">
                            <w:pPr>
                              <w:rPr>
                                <w:color w:val="auto"/>
                              </w:rPr>
                            </w:pPr>
                            <w:r w:rsidRPr="00F31EBF">
                              <w:rPr>
                                <w:b/>
                                <w:color w:val="auto"/>
                              </w:rPr>
                              <w:t xml:space="preserve">Unterrichtsanschlüsse </w:t>
                            </w:r>
                            <w:r w:rsidR="0003251B">
                              <w:rPr>
                                <w:color w:val="auto"/>
                              </w:rPr>
                              <w:t>Es bietet sich im Anschluss an dieses Experiment an, auf weitere Batteriesysteme einzugehen, um die Vielfalt und die Möglichkeiten zu beschreiben und den Umgang mit solchen Systemen zu üben. Ein nächster Schritt wäre die Thematisierung vo</w:t>
                            </w:r>
                            <w:r w:rsidR="001E401D">
                              <w:rPr>
                                <w:color w:val="auto"/>
                              </w:rPr>
                              <w:t>n Akkumulatoren, bei denen ein Wiedera</w:t>
                            </w:r>
                            <w:r w:rsidR="0003251B">
                              <w:rPr>
                                <w:color w:val="auto"/>
                              </w:rPr>
                              <w:t>ufladen möglich ist. Hierzu sind die Begriffe Überspannung und Zersetzungsspannung zu besprechen.</w:t>
                            </w:r>
                          </w:p>
                          <w:p w:rsidR="002B2071" w:rsidRPr="00F31EBF" w:rsidRDefault="002B2071" w:rsidP="00F61AAE">
                            <w:pPr>
                              <w:rPr>
                                <w:color w:val="auto"/>
                              </w:rPr>
                            </w:pPr>
                          </w:p>
                        </w:txbxContent>
                      </wps:txbx>
                      <wps:bodyPr rot="0" vert="horz" wrap="square" lIns="91440" tIns="45720" rIns="91440" bIns="45720" anchor="t" anchorCtr="0" upright="1">
                        <a:noAutofit/>
                      </wps:bodyPr>
                    </wps:wsp>
                  </a:graphicData>
                </a:graphic>
              </wp:inline>
            </w:drawing>
          </mc:Choice>
          <mc:Fallback>
            <w:pict>
              <v:shape id="Textfeld 81" o:spid="_x0000_s1036" type="#_x0000_t202" style="width:453.6pt;height:11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" strokecolor="#c0504d" strokeweight="1pt">
                <v:stroke dashstyle="dash"/>
                <v:shadow color="#868686"/>
                <v:textbox>
                  <w:txbxContent>
                    <w:p w:rsidR="002B2071" w:rsidRPr="0003251B" w:rsidRDefault="002B2071" w:rsidP="004639F7">
                      <w:pPr>
                        <w:rPr>
                          <w:color w:val="auto"/>
                        </w:rPr>
                      </w:pPr>
                      <w:r w:rsidRPr="00F31EBF">
                        <w:rPr>
                          <w:b/>
                          <w:color w:val="auto"/>
                        </w:rPr>
                        <w:t xml:space="preserve">Unterrichtsanschlüsse </w:t>
                      </w:r>
                      <w:r w:rsidR="0003251B">
                        <w:rPr>
                          <w:color w:val="auto"/>
                        </w:rPr>
                        <w:t>Es bietet sich im Anschluss an dieses Experiment an, auf weitere Batteriesysteme einzugehen, um die Vielfalt und die Möglichkeiten zu beschreiben und den Umgang mit solchen Systemen zu üben. Ein nächster Schritt wäre die Thematisierung vo</w:t>
                      </w:r>
                      <w:r w:rsidR="001E401D">
                        <w:rPr>
                          <w:color w:val="auto"/>
                        </w:rPr>
                        <w:t>n Akkumulatoren, bei denen ein Wiedera</w:t>
                      </w:r>
                      <w:r w:rsidR="0003251B">
                        <w:rPr>
                          <w:color w:val="auto"/>
                        </w:rPr>
                        <w:t>ufladen möglich ist. Hierzu sind die Begriffe Überspannung und Zersetzungsspannung zu besprechen.</w:t>
                      </w:r>
                    </w:p>
                    <w:p w:rsidR="002B2071" w:rsidRPr="00F31EBF" w:rsidRDefault="002B2071" w:rsidP="00F61AAE">
                      <w:pPr>
                        <w:rPr>
                          <w:color w:val="auto"/>
                        </w:rPr>
                      </w:pPr>
                    </w:p>
                  </w:txbxContent>
                </v:textbox>
                <w10:anchorlock/>
              </v:shape>
            </w:pict>
          </mc:Fallback>
        </mc:AlternateContent>
      </w:r>
    </w:p>
    <w:p w:rsidR="00F61AAE" w:rsidRDefault="00F61AAE" w:rsidP="00F61AAE">
      <w:pPr>
        <w:rPr>
          <w:rFonts w:asciiTheme="majorHAnsi" w:hAnsiTheme="majorHAnsi"/>
        </w:rPr>
        <w:sectPr w:rsidR="00F61AAE" w:rsidSect="002B2071">
          <w:footerReference w:type="default" r:id="rId30"/>
          <w:pgSz w:w="11906" w:h="16838"/>
          <w:pgMar w:top="1417" w:right="1417" w:bottom="709" w:left="1417" w:header="708" w:footer="708" w:gutter="0"/>
          <w:pgNumType w:start="0"/>
          <w:cols w:space="708"/>
          <w:titlePg/>
          <w:docGrid w:linePitch="360"/>
        </w:sectPr>
      </w:pPr>
    </w:p>
    <w:p w:rsidR="009E34F6" w:rsidRPr="0035103F" w:rsidRDefault="009E34F6" w:rsidP="0035103F">
      <w:pPr>
        <w:jc w:val="center"/>
        <w:rPr>
          <w:rFonts w:asciiTheme="majorHAnsi" w:hAnsiTheme="majorHAnsi"/>
          <w:b/>
          <w:sz w:val="36"/>
        </w:rPr>
      </w:pPr>
      <w:r>
        <w:rPr>
          <w:rFonts w:asciiTheme="majorHAnsi" w:hAnsiTheme="majorHAnsi"/>
          <w:b/>
          <w:sz w:val="36"/>
        </w:rPr>
        <w:lastRenderedPageBreak/>
        <w:t>Einfache Batterien selbst bauen.</w:t>
      </w:r>
    </w:p>
    <w:p w:rsidR="009E34F6" w:rsidRDefault="009E34F6" w:rsidP="009E34F6">
      <w:pPr>
        <w:tabs>
          <w:tab w:val="left" w:pos="1701"/>
          <w:tab w:val="left" w:pos="1985"/>
        </w:tabs>
        <w:ind w:left="1980" w:hanging="1980"/>
      </w:pPr>
      <w:r w:rsidRPr="009E34F6">
        <w:rPr>
          <w:u w:val="single"/>
        </w:rPr>
        <w:t>Materialien:</w:t>
      </w:r>
      <w:r>
        <w:t xml:space="preserve"> </w:t>
      </w:r>
      <w:r>
        <w:tab/>
      </w:r>
      <w:r>
        <w:tab/>
        <w:t>5-Cent-Münzen, Filterpapier, Becherglas, Aluminiumfolie, Bindfaden</w:t>
      </w:r>
    </w:p>
    <w:p w:rsidR="009E34F6" w:rsidRPr="00ED07C2" w:rsidRDefault="009E34F6" w:rsidP="009E34F6">
      <w:pPr>
        <w:tabs>
          <w:tab w:val="left" w:pos="1701"/>
          <w:tab w:val="left" w:pos="1985"/>
        </w:tabs>
        <w:ind w:left="1980" w:hanging="1980"/>
      </w:pPr>
      <w:r w:rsidRPr="009E34F6">
        <w:rPr>
          <w:u w:val="single"/>
        </w:rPr>
        <w:t>Chemikalien:</w:t>
      </w:r>
      <w:r>
        <w:tab/>
      </w:r>
      <w:r>
        <w:tab/>
        <w:t>Haushaltsessig</w:t>
      </w:r>
    </w:p>
    <w:p w:rsidR="009E34F6" w:rsidRDefault="009E34F6" w:rsidP="0035103F">
      <w:pPr>
        <w:tabs>
          <w:tab w:val="left" w:pos="1701"/>
          <w:tab w:val="left" w:pos="1985"/>
        </w:tabs>
        <w:spacing w:line="276" w:lineRule="auto"/>
        <w:ind w:left="1980" w:hanging="1980"/>
      </w:pPr>
      <w:r w:rsidRPr="009E34F6">
        <w:rPr>
          <w:u w:val="single"/>
        </w:rPr>
        <w:t>Durchführung:</w:t>
      </w:r>
      <w:r>
        <w:t xml:space="preserve"> </w:t>
      </w:r>
      <w:r>
        <w:tab/>
      </w:r>
      <w:r>
        <w:tab/>
      </w:r>
      <w:r>
        <w:tab/>
        <w:t>Aus der Aluminiumfolie und dem Filterpapier werden so viele Kreise ausgeschnitten, wie Münzen vorhanden sind. Die Kreise aus Filterpapier sollten etwas größer sein als die 5-Cent-Stücke.</w:t>
      </w:r>
      <w:r w:rsidRPr="00BA4C44">
        <w:t xml:space="preserve"> </w:t>
      </w:r>
      <w:r>
        <w:t>Die Filterpapiere werden vor dem Benutzen mit Essig benetzt. Dann wird gestapelt: immer Münze/Filterpapier/Alufolie. Der ganze Stapel wird mit einer Klemme fixiert und etwas zusammengepresst. Zum weiteren Halt kann ein Bindfaden eng um die Säule gebunden werden.</w:t>
      </w:r>
      <w:r w:rsidR="001E401D" w:rsidRPr="001E401D">
        <w:t xml:space="preserve"> Zum Vergleich kann die Spannung je einer Säule mit einem, drei und fünf Elementen </w:t>
      </w:r>
      <w:r w:rsidR="001E401D">
        <w:t>gemessen und verglichen werden.</w:t>
      </w:r>
      <w:r>
        <w:t xml:space="preserve"> Die Spannung wird zwischen den ersten Münze und der letzten Alufolie gemessen.</w:t>
      </w:r>
      <w:r w:rsidR="00A30E1D">
        <w:t xml:space="preserve"> </w:t>
      </w:r>
    </w:p>
    <w:p w:rsidR="0035103F" w:rsidRPr="0035103F" w:rsidRDefault="0035103F" w:rsidP="0035103F">
      <w:pPr>
        <w:tabs>
          <w:tab w:val="left" w:pos="1701"/>
          <w:tab w:val="left" w:pos="1985"/>
        </w:tabs>
        <w:spacing w:line="276" w:lineRule="auto"/>
        <w:ind w:left="1980" w:hanging="1980"/>
      </w:pPr>
    </w:p>
    <w:p w:rsidR="00A30E1D" w:rsidRDefault="009E34F6" w:rsidP="009E34F6">
      <w:pPr>
        <w:pStyle w:val="KeinLeerraum"/>
        <w:spacing w:line="360" w:lineRule="auto"/>
        <w:jc w:val="left"/>
        <w:rPr>
          <w:rFonts w:asciiTheme="majorHAnsi" w:hAnsiTheme="majorHAnsi"/>
          <w:sz w:val="24"/>
        </w:rPr>
      </w:pPr>
      <w:r w:rsidRPr="00A30E1D">
        <w:rPr>
          <w:rFonts w:asciiTheme="majorHAnsi" w:hAnsiTheme="majorHAnsi"/>
          <w:b/>
          <w:sz w:val="24"/>
        </w:rPr>
        <w:t>Aufgabe 1</w:t>
      </w:r>
      <w:r>
        <w:rPr>
          <w:rFonts w:asciiTheme="majorHAnsi" w:hAnsiTheme="majorHAnsi"/>
          <w:sz w:val="24"/>
        </w:rPr>
        <w:t xml:space="preserve">: </w:t>
      </w:r>
      <w:r w:rsidR="00A30E1D">
        <w:rPr>
          <w:rFonts w:asciiTheme="majorHAnsi" w:hAnsiTheme="majorHAnsi"/>
          <w:sz w:val="24"/>
        </w:rPr>
        <w:t xml:space="preserve">Führe den Versuch durch und nenne deine Beobachtungen. </w:t>
      </w:r>
    </w:p>
    <w:p w:rsidR="00A30E1D" w:rsidRDefault="00A30E1D" w:rsidP="009E34F6">
      <w:pPr>
        <w:pStyle w:val="KeinLeerraum"/>
        <w:spacing w:line="360" w:lineRule="auto"/>
        <w:jc w:val="left"/>
        <w:rPr>
          <w:rFonts w:asciiTheme="majorHAnsi" w:hAnsiTheme="majorHAnsi"/>
          <w:sz w:val="24"/>
        </w:rPr>
      </w:pPr>
    </w:p>
    <w:p w:rsidR="00A30E1D" w:rsidRDefault="00A30E1D" w:rsidP="009E34F6">
      <w:pPr>
        <w:pStyle w:val="KeinLeerraum"/>
        <w:spacing w:line="360" w:lineRule="auto"/>
        <w:jc w:val="left"/>
        <w:rPr>
          <w:rFonts w:asciiTheme="majorHAnsi" w:hAnsiTheme="majorHAnsi"/>
          <w:sz w:val="24"/>
        </w:rPr>
      </w:pPr>
      <w:r w:rsidRPr="00A30E1D">
        <w:rPr>
          <w:rFonts w:asciiTheme="majorHAnsi" w:hAnsiTheme="majorHAnsi"/>
          <w:b/>
          <w:sz w:val="24"/>
        </w:rPr>
        <w:t>Aufgabe 2:</w:t>
      </w:r>
      <w:r>
        <w:rPr>
          <w:rFonts w:asciiTheme="majorHAnsi" w:hAnsiTheme="majorHAnsi"/>
          <w:b/>
          <w:sz w:val="24"/>
        </w:rPr>
        <w:t xml:space="preserve"> </w:t>
      </w:r>
      <w:r>
        <w:rPr>
          <w:rFonts w:asciiTheme="majorHAnsi" w:hAnsiTheme="majorHAnsi"/>
          <w:sz w:val="24"/>
        </w:rPr>
        <w:t xml:space="preserve">Erkläre deine Beobachtungen, indem du die ablaufenden Teilreaktionen formulierst. </w:t>
      </w:r>
    </w:p>
    <w:p w:rsidR="0035103F" w:rsidRDefault="0035103F" w:rsidP="009E34F6">
      <w:pPr>
        <w:pStyle w:val="KeinLeerraum"/>
        <w:spacing w:line="360" w:lineRule="auto"/>
        <w:jc w:val="left"/>
        <w:rPr>
          <w:rFonts w:asciiTheme="majorHAnsi" w:hAnsiTheme="majorHAnsi"/>
          <w:sz w:val="24"/>
        </w:rPr>
      </w:pPr>
    </w:p>
    <w:p w:rsidR="00A30E1D" w:rsidRDefault="0035103F" w:rsidP="009E34F6">
      <w:pPr>
        <w:pStyle w:val="KeinLeerraum"/>
        <w:spacing w:line="360" w:lineRule="auto"/>
        <w:jc w:val="left"/>
        <w:rPr>
          <w:rFonts w:asciiTheme="majorHAnsi" w:hAnsiTheme="majorHAnsi"/>
          <w:sz w:val="24"/>
        </w:rPr>
      </w:pPr>
      <w:r>
        <w:rPr>
          <w:rFonts w:asciiTheme="majorHAnsi" w:hAnsiTheme="majorHAnsi"/>
          <w:noProof/>
          <w:sz w:val="24"/>
          <w:lang w:eastAsia="de-DE"/>
        </w:rPr>
        <mc:AlternateContent>
          <mc:Choice Requires="wps">
            <w:drawing>
              <wp:anchor distT="0" distB="0" distL="114300" distR="114300" simplePos="0" relativeHeight="251697152" behindDoc="0" locked="0" layoutInCell="1" allowOverlap="1">
                <wp:simplePos x="0" y="0"/>
                <wp:positionH relativeFrom="column">
                  <wp:posOffset>-156845</wp:posOffset>
                </wp:positionH>
                <wp:positionV relativeFrom="paragraph">
                  <wp:posOffset>151765</wp:posOffset>
                </wp:positionV>
                <wp:extent cx="6105525" cy="2990850"/>
                <wp:effectExtent l="0" t="0" r="28575" b="19050"/>
                <wp:wrapNone/>
                <wp:docPr id="111" name="Rechteck 111"/>
                <wp:cNvGraphicFramePr/>
                <a:graphic xmlns:a="http://schemas.openxmlformats.org/drawingml/2006/main">
                  <a:graphicData uri="http://schemas.microsoft.com/office/word/2010/wordprocessingShape">
                    <wps:wsp>
                      <wps:cNvSpPr/>
                      <wps:spPr>
                        <a:xfrm>
                          <a:off x="0" y="0"/>
                          <a:ext cx="6105525" cy="2990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111" o:spid="_x0000_s1026" style="position:absolute;margin-left:-12.35pt;margin-top:11.95pt;width:480.75pt;height:23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" filled="f" strokecolor="black [3213]" strokeweight="2pt"/>
            </w:pict>
          </mc:Fallback>
        </mc:AlternateContent>
      </w:r>
    </w:p>
    <w:p w:rsidR="00A30E1D" w:rsidRPr="0035103F" w:rsidRDefault="001E401D" w:rsidP="0035103F">
      <w:pPr>
        <w:pStyle w:val="KeinLeerraum"/>
        <w:rPr>
          <w:rFonts w:asciiTheme="majorHAnsi" w:hAnsiTheme="majorHAnsi"/>
          <w:sz w:val="18"/>
        </w:rPr>
      </w:pPr>
      <w:r w:rsidRPr="001E401D">
        <w:rPr>
          <w:rFonts w:asciiTheme="majorHAnsi" w:hAnsiTheme="majorHAnsi"/>
          <w:noProof/>
          <w:sz w:val="24"/>
          <w:lang w:eastAsia="de-DE"/>
        </w:rPr>
        <mc:AlternateContent>
          <mc:Choice Requires="wps">
            <w:drawing>
              <wp:anchor distT="0" distB="0" distL="114300" distR="114300" simplePos="0" relativeHeight="251707392" behindDoc="1" locked="0" layoutInCell="1" allowOverlap="1" wp14:editId="36B11C9B">
                <wp:simplePos x="0" y="0"/>
                <wp:positionH relativeFrom="column">
                  <wp:posOffset>109855</wp:posOffset>
                </wp:positionH>
                <wp:positionV relativeFrom="paragraph">
                  <wp:posOffset>1664335</wp:posOffset>
                </wp:positionV>
                <wp:extent cx="1905000" cy="419100"/>
                <wp:effectExtent l="0" t="0" r="0" b="0"/>
                <wp:wrapTight wrapText="bothSides">
                  <wp:wrapPolygon edited="0">
                    <wp:start x="0" y="0"/>
                    <wp:lineTo x="0" y="20618"/>
                    <wp:lineTo x="21384" y="20618"/>
                    <wp:lineTo x="21384" y="0"/>
                    <wp:lineTo x="0" y="0"/>
                  </wp:wrapPolygon>
                </wp:wrapTight>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19100"/>
                        </a:xfrm>
                        <a:prstGeom prst="rect">
                          <a:avLst/>
                        </a:prstGeom>
                        <a:solidFill>
                          <a:srgbClr val="FFFFFF"/>
                        </a:solidFill>
                        <a:ln w="9525">
                          <a:noFill/>
                          <a:miter lim="800000"/>
                          <a:headEnd/>
                          <a:tailEnd/>
                        </a:ln>
                      </wps:spPr>
                      <wps:txbx>
                        <w:txbxContent>
                          <w:p w:rsidR="001E401D" w:rsidRPr="006C542B" w:rsidRDefault="001E401D" w:rsidP="001E401D">
                            <w:pPr>
                              <w:jc w:val="left"/>
                              <w:rPr>
                                <w:sz w:val="15"/>
                                <w:szCs w:val="15"/>
                                <w:lang w:val="en-US"/>
                              </w:rPr>
                            </w:pPr>
                            <w:proofErr w:type="spellStart"/>
                            <w:r w:rsidRPr="006C542B">
                              <w:rPr>
                                <w:sz w:val="15"/>
                                <w:szCs w:val="15"/>
                                <w:lang w:val="en-US"/>
                              </w:rPr>
                              <w:t>Quelle</w:t>
                            </w:r>
                            <w:proofErr w:type="spellEnd"/>
                            <w:r w:rsidRPr="006C542B">
                              <w:rPr>
                                <w:sz w:val="15"/>
                                <w:szCs w:val="15"/>
                                <w:lang w:val="en-US"/>
                              </w:rPr>
                              <w:t xml:space="preserve">: </w:t>
                            </w:r>
                            <w:r w:rsidR="006C542B" w:rsidRPr="006C542B">
                              <w:rPr>
                                <w:sz w:val="15"/>
                                <w:szCs w:val="15"/>
                                <w:lang w:val="en-US"/>
                              </w:rPr>
                              <w:t xml:space="preserve">https://de.wikipedia.org/wiki/ </w:t>
                            </w:r>
                            <w:r w:rsidRPr="006C542B">
                              <w:rPr>
                                <w:sz w:val="15"/>
                                <w:szCs w:val="15"/>
                                <w:lang w:val="en-US"/>
                              </w:rPr>
                              <w:t>Voltasche_S%C3%A4ule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37" type="#_x0000_t202" style="position:absolute;left:0;text-align:left;margin-left:8.65pt;margin-top:131.05pt;width:150pt;height:3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" stroked="f">
                <v:textbox>
                  <w:txbxContent>
                    <w:p w:rsidR="001E401D" w:rsidRPr="006C542B" w:rsidRDefault="001E401D" w:rsidP="001E401D">
                      <w:pPr>
                        <w:jc w:val="left"/>
                        <w:rPr>
                          <w:sz w:val="15"/>
                          <w:szCs w:val="15"/>
                          <w:lang w:val="en-US"/>
                        </w:rPr>
                      </w:pPr>
                      <w:proofErr w:type="spellStart"/>
                      <w:r w:rsidRPr="006C542B">
                        <w:rPr>
                          <w:sz w:val="15"/>
                          <w:szCs w:val="15"/>
                          <w:lang w:val="en-US"/>
                        </w:rPr>
                        <w:t>Quelle</w:t>
                      </w:r>
                      <w:proofErr w:type="spellEnd"/>
                      <w:r w:rsidRPr="006C542B">
                        <w:rPr>
                          <w:sz w:val="15"/>
                          <w:szCs w:val="15"/>
                          <w:lang w:val="en-US"/>
                        </w:rPr>
                        <w:t xml:space="preserve">: </w:t>
                      </w:r>
                      <w:r w:rsidR="006C542B" w:rsidRPr="006C542B">
                        <w:rPr>
                          <w:sz w:val="15"/>
                          <w:szCs w:val="15"/>
                          <w:lang w:val="en-US"/>
                        </w:rPr>
                        <w:t xml:space="preserve">https://de.wikipedia.org/wiki/ </w:t>
                      </w:r>
                      <w:r w:rsidRPr="006C542B">
                        <w:rPr>
                          <w:sz w:val="15"/>
                          <w:szCs w:val="15"/>
                          <w:lang w:val="en-US"/>
                        </w:rPr>
                        <w:t>Voltasche_S%C3%A4ule</w:t>
                      </w:r>
                    </w:p>
                  </w:txbxContent>
                </v:textbox>
                <w10:wrap type="tight"/>
              </v:shape>
            </w:pict>
          </mc:Fallback>
        </mc:AlternateContent>
      </w:r>
      <w:r w:rsidR="0035103F">
        <w:rPr>
          <w:rFonts w:asciiTheme="majorHAnsi" w:hAnsiTheme="majorHAnsi"/>
          <w:noProof/>
          <w:sz w:val="24"/>
          <w:lang w:eastAsia="de-DE"/>
        </w:rPr>
        <w:drawing>
          <wp:anchor distT="0" distB="0" distL="114300" distR="114300" simplePos="0" relativeHeight="251696128" behindDoc="1" locked="0" layoutInCell="1" allowOverlap="1" wp14:anchorId="51B4F319" wp14:editId="25DEF700">
            <wp:simplePos x="0" y="0"/>
            <wp:positionH relativeFrom="column">
              <wp:posOffset>-42545</wp:posOffset>
            </wp:positionH>
            <wp:positionV relativeFrom="paragraph">
              <wp:posOffset>35560</wp:posOffset>
            </wp:positionV>
            <wp:extent cx="2057400" cy="1627505"/>
            <wp:effectExtent l="0" t="0" r="0" b="0"/>
            <wp:wrapTight wrapText="bothSides">
              <wp:wrapPolygon edited="0">
                <wp:start x="0" y="0"/>
                <wp:lineTo x="0" y="21238"/>
                <wp:lineTo x="21400" y="21238"/>
                <wp:lineTo x="21400" y="0"/>
                <wp:lineTo x="0" y="0"/>
              </wp:wrapPolygon>
            </wp:wrapTight>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7400"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A30E1D" w:rsidRPr="0035103F">
        <w:rPr>
          <w:rFonts w:asciiTheme="majorHAnsi" w:hAnsiTheme="majorHAnsi"/>
          <w:sz w:val="24"/>
        </w:rPr>
        <w:t>Um 1800 gelangt es Alessandro Volta die erste funktionierende Stromquelle zu entwickeln. Um die Öffentlichkeit von seiner Erfindung zu überzeugen, reiste er nach Paris wo er seine Voltasche Säule vorführt</w:t>
      </w:r>
      <w:r w:rsidR="006C542B">
        <w:rPr>
          <w:rFonts w:asciiTheme="majorHAnsi" w:hAnsiTheme="majorHAnsi"/>
          <w:sz w:val="24"/>
        </w:rPr>
        <w:t>e</w:t>
      </w:r>
      <w:r w:rsidR="00A30E1D" w:rsidRPr="0035103F">
        <w:rPr>
          <w:rFonts w:asciiTheme="majorHAnsi" w:hAnsiTheme="majorHAnsi"/>
          <w:sz w:val="24"/>
        </w:rPr>
        <w:t>. Sie ist die Grundlage für jede Batterie, die wir täglich verwenden.</w:t>
      </w:r>
      <w:r w:rsidR="0035103F" w:rsidRPr="0035103F">
        <w:rPr>
          <w:rFonts w:asciiTheme="majorHAnsi" w:hAnsiTheme="majorHAnsi"/>
          <w:sz w:val="24"/>
        </w:rPr>
        <w:t xml:space="preserve"> Die Erfindung von Volta war ein Stapel aus mehreren Zink- und Kupferplatten, zwischen denen jeweils ein Stück Pappe lag, das mit einer elektrisch leitfähigen Flüssigkeit getränkt war. Das Zink- und das Kupferplättchen lösen sich in der Flüssigkeit. Das Zink gibt kleinste geladene Teilchen (Elektronen) ab. Es </w:t>
      </w:r>
      <w:proofErr w:type="gramStart"/>
      <w:r w:rsidR="0035103F" w:rsidRPr="0035103F">
        <w:rPr>
          <w:rFonts w:asciiTheme="majorHAnsi" w:hAnsiTheme="majorHAnsi"/>
          <w:sz w:val="24"/>
        </w:rPr>
        <w:t>entsteht</w:t>
      </w:r>
      <w:proofErr w:type="gramEnd"/>
      <w:r w:rsidR="0035103F" w:rsidRPr="0035103F">
        <w:rPr>
          <w:rFonts w:asciiTheme="majorHAnsi" w:hAnsiTheme="majorHAnsi"/>
          <w:sz w:val="24"/>
        </w:rPr>
        <w:t xml:space="preserve"> ein Elektronenüberschuss und deshalb eine negative Ladung. Das Kupfer nimmt die Elektronen vom Zink auf, sodass ein Elektronenmangel und somit eine positive Ladung entsteht. Wenn man nun die Plättchen verbindet, fließt der Strom.</w:t>
      </w:r>
      <w:r w:rsidR="0035103F">
        <w:rPr>
          <w:rFonts w:asciiTheme="majorHAnsi" w:hAnsiTheme="majorHAnsi"/>
          <w:sz w:val="24"/>
        </w:rPr>
        <w:t xml:space="preserve"> </w:t>
      </w:r>
      <w:r w:rsidR="0035103F" w:rsidRPr="0035103F">
        <w:rPr>
          <w:rFonts w:asciiTheme="majorHAnsi" w:hAnsiTheme="majorHAnsi"/>
          <w:sz w:val="18"/>
        </w:rPr>
        <w:t>[Quelle: http://www.wasistwas.de/archiv-technik-details/7-11-1801-alessandro-volta-fuehrt-die-erste-batterie-vor.html]</w:t>
      </w:r>
      <w:r w:rsidR="0035103F">
        <w:rPr>
          <w:rFonts w:asciiTheme="majorHAnsi" w:hAnsiTheme="majorHAnsi"/>
          <w:sz w:val="18"/>
        </w:rPr>
        <w:t xml:space="preserve"> </w:t>
      </w:r>
    </w:p>
    <w:p w:rsidR="0035103F" w:rsidRDefault="0035103F" w:rsidP="0035103F">
      <w:pPr>
        <w:pStyle w:val="KeinLeerraum"/>
        <w:rPr>
          <w:rFonts w:asciiTheme="majorHAnsi" w:hAnsiTheme="majorHAnsi"/>
          <w:sz w:val="24"/>
        </w:rPr>
      </w:pPr>
    </w:p>
    <w:p w:rsidR="0035103F" w:rsidRDefault="0035103F" w:rsidP="0035103F">
      <w:pPr>
        <w:pStyle w:val="KeinLeerraum"/>
        <w:rPr>
          <w:rFonts w:asciiTheme="majorHAnsi" w:hAnsiTheme="majorHAnsi"/>
          <w:sz w:val="24"/>
        </w:rPr>
      </w:pPr>
    </w:p>
    <w:p w:rsidR="0035103F" w:rsidRDefault="0035103F" w:rsidP="0035103F">
      <w:pPr>
        <w:pStyle w:val="KeinLeerraum"/>
        <w:rPr>
          <w:rFonts w:asciiTheme="majorHAnsi" w:hAnsiTheme="majorHAnsi"/>
          <w:sz w:val="24"/>
        </w:rPr>
      </w:pPr>
      <w:r w:rsidRPr="0035103F">
        <w:rPr>
          <w:rFonts w:asciiTheme="majorHAnsi" w:hAnsiTheme="majorHAnsi"/>
          <w:b/>
          <w:sz w:val="24"/>
        </w:rPr>
        <w:t>Aufgabe 3</w:t>
      </w:r>
      <w:r>
        <w:rPr>
          <w:rFonts w:asciiTheme="majorHAnsi" w:hAnsiTheme="majorHAnsi"/>
          <w:sz w:val="24"/>
        </w:rPr>
        <w:t xml:space="preserve">: Diskutiere die Unterschiede zwischen der Säule von Volta und dem dir bekannten </w:t>
      </w:r>
      <w:proofErr w:type="spellStart"/>
      <w:r>
        <w:rPr>
          <w:rFonts w:asciiTheme="majorHAnsi" w:hAnsiTheme="majorHAnsi"/>
          <w:sz w:val="24"/>
        </w:rPr>
        <w:t>Daniell</w:t>
      </w:r>
      <w:proofErr w:type="spellEnd"/>
      <w:r>
        <w:rPr>
          <w:rFonts w:asciiTheme="majorHAnsi" w:hAnsiTheme="majorHAnsi"/>
          <w:sz w:val="24"/>
        </w:rPr>
        <w:t xml:space="preserve">-Element. Beschreibe ablaufende Reaktionen und setze die Aufbauten miteinander in Beziehung. </w:t>
      </w:r>
    </w:p>
    <w:p w:rsidR="0035103F" w:rsidRDefault="0035103F" w:rsidP="0035103F">
      <w:pPr>
        <w:pStyle w:val="KeinLeerraum"/>
        <w:rPr>
          <w:rFonts w:asciiTheme="majorHAnsi" w:hAnsiTheme="majorHAnsi"/>
          <w:sz w:val="24"/>
        </w:rPr>
      </w:pPr>
    </w:p>
    <w:p w:rsidR="0035103F" w:rsidRPr="0035103F" w:rsidRDefault="0035103F" w:rsidP="0035103F">
      <w:pPr>
        <w:pStyle w:val="KeinLeerraum"/>
        <w:rPr>
          <w:rFonts w:asciiTheme="majorHAnsi" w:hAnsiTheme="majorHAnsi"/>
          <w:sz w:val="24"/>
        </w:rPr>
        <w:sectPr w:rsidR="0035103F" w:rsidRPr="0035103F" w:rsidSect="002B2071">
          <w:pgSz w:w="11906" w:h="16838"/>
          <w:pgMar w:top="1417" w:right="1417" w:bottom="709" w:left="1417" w:header="708" w:footer="708" w:gutter="0"/>
          <w:pgNumType w:start="0"/>
          <w:cols w:space="708"/>
          <w:titlePg/>
          <w:docGrid w:linePitch="360"/>
        </w:sectPr>
      </w:pPr>
    </w:p>
    <w:p w:rsidR="00F61AAE" w:rsidRPr="00E54798" w:rsidRDefault="00F61AAE" w:rsidP="00F61AAE">
      <w:pPr>
        <w:pStyle w:val="berschrift1"/>
        <w:rPr>
          <w:color w:val="auto"/>
        </w:rPr>
      </w:pPr>
      <w:bookmarkStart w:id="9" w:name="_Toc458256242"/>
      <w:r>
        <w:rPr>
          <w:color w:val="auto"/>
        </w:rPr>
        <w:lastRenderedPageBreak/>
        <w:t>Didaktischer Kommentar zum Schülerarbeitsblatt</w:t>
      </w:r>
      <w:bookmarkEnd w:id="9"/>
      <w:r>
        <w:rPr>
          <w:color w:val="auto"/>
        </w:rPr>
        <w:t xml:space="preserve"> </w:t>
      </w:r>
    </w:p>
    <w:p w:rsidR="00F61AAE" w:rsidRDefault="00F61AAE" w:rsidP="00F61AAE">
      <w:pPr>
        <w:rPr>
          <w:color w:val="auto"/>
        </w:rPr>
      </w:pPr>
      <w:r>
        <w:rPr>
          <w:color w:val="auto"/>
        </w:rPr>
        <w:t xml:space="preserve">Dieses Arbeitsblatt dient dazu, </w:t>
      </w:r>
      <w:r w:rsidR="008B012C">
        <w:rPr>
          <w:color w:val="auto"/>
        </w:rPr>
        <w:t xml:space="preserve">die ersten Batteriesysteme kennen zu lernen und sie mit </w:t>
      </w:r>
      <w:r w:rsidR="001A6F93">
        <w:rPr>
          <w:color w:val="auto"/>
        </w:rPr>
        <w:t xml:space="preserve">bisherigem Wissen zu verknüpfen. </w:t>
      </w:r>
    </w:p>
    <w:p w:rsidR="00F61AAE" w:rsidRPr="00E54798" w:rsidRDefault="00F61AAE" w:rsidP="00F61AAE">
      <w:pPr>
        <w:pStyle w:val="berschrift2"/>
        <w:rPr>
          <w:color w:val="auto"/>
        </w:rPr>
      </w:pPr>
      <w:bookmarkStart w:id="10" w:name="_Toc458256243"/>
      <w:r w:rsidRPr="00E54798">
        <w:rPr>
          <w:color w:val="auto"/>
        </w:rPr>
        <w:t>Erwartungshorizont (Kerncurriculum)</w:t>
      </w:r>
      <w:bookmarkEnd w:id="10"/>
    </w:p>
    <w:p w:rsidR="00F61AAE" w:rsidRDefault="001A6F93" w:rsidP="00F61AAE">
      <w:pPr>
        <w:pStyle w:val="Listenabsatz"/>
        <w:tabs>
          <w:tab w:val="left" w:pos="0"/>
        </w:tabs>
        <w:rPr>
          <w:rFonts w:asciiTheme="majorHAnsi" w:hAnsiTheme="majorHAnsi"/>
          <w:color w:val="auto"/>
        </w:rPr>
      </w:pPr>
      <w:r>
        <w:rPr>
          <w:rFonts w:asciiTheme="majorHAnsi" w:hAnsiTheme="majorHAnsi"/>
          <w:color w:val="auto"/>
        </w:rPr>
        <w:t>Aufgabe 1/</w:t>
      </w:r>
      <w:r w:rsidR="00F61AAE">
        <w:rPr>
          <w:rFonts w:asciiTheme="majorHAnsi" w:hAnsiTheme="majorHAnsi"/>
          <w:color w:val="auto"/>
        </w:rPr>
        <w:t xml:space="preserve">Versuchsdurchführung: </w:t>
      </w:r>
    </w:p>
    <w:p w:rsidR="00F61AAE" w:rsidRDefault="00F61AAE" w:rsidP="00F61AAE">
      <w:pPr>
        <w:tabs>
          <w:tab w:val="left" w:pos="0"/>
        </w:tabs>
        <w:rPr>
          <w:rFonts w:asciiTheme="majorHAnsi" w:hAnsiTheme="majorHAnsi"/>
          <w:color w:val="auto"/>
        </w:rPr>
      </w:pPr>
      <w:r>
        <w:rPr>
          <w:rFonts w:asciiTheme="majorHAnsi" w:hAnsiTheme="majorHAnsi"/>
          <w:color w:val="auto"/>
        </w:rPr>
        <w:t xml:space="preserve">Hierbei geht es um das Ausführen des beschriebenen Versuches und der Notierung der Beobachtungen (Einfache Nennung: Anforderungsbereich I). </w:t>
      </w:r>
      <w:r w:rsidR="001A6F93">
        <w:rPr>
          <w:rFonts w:asciiTheme="majorHAnsi" w:hAnsiTheme="majorHAnsi"/>
          <w:color w:val="auto"/>
        </w:rPr>
        <w:t>Das Durchführen von Experimenten gehört zur chemischen Grundausbildung (KC Niedersachsen Sek I). In der Oberstufe ist die Förderung der Experimentierfähigkeit ebenfalls gefordert. Die Motivation zum Unterricht kann so gefördert werden. SuS dieser Altersstufe sollten in der Lage sein, vollständige Protokolle zu verfassen und auch kognitiv anspruchsvolle Hintergründe zu verstehen.</w:t>
      </w:r>
      <w:r w:rsidR="000B5CD6">
        <w:rPr>
          <w:rFonts w:asciiTheme="majorHAnsi" w:hAnsiTheme="majorHAnsi"/>
          <w:color w:val="auto"/>
        </w:rPr>
        <w:t xml:space="preserve"> Im Bereich Erkenntnisgewinnung sollen SuS ein Experiment beschreiben und korrekt durchführen können (Anforderungsbereich I)</w:t>
      </w:r>
    </w:p>
    <w:p w:rsidR="00034175" w:rsidRDefault="00034175" w:rsidP="00F61AAE">
      <w:pPr>
        <w:tabs>
          <w:tab w:val="left" w:pos="0"/>
        </w:tabs>
        <w:rPr>
          <w:rFonts w:asciiTheme="majorHAnsi" w:hAnsiTheme="majorHAnsi"/>
          <w:color w:val="auto"/>
        </w:rPr>
      </w:pPr>
    </w:p>
    <w:p w:rsidR="00F61AAE" w:rsidRDefault="00F61AAE" w:rsidP="00F61AAE">
      <w:pPr>
        <w:tabs>
          <w:tab w:val="left" w:pos="0"/>
        </w:tabs>
        <w:rPr>
          <w:rFonts w:asciiTheme="majorHAnsi" w:hAnsiTheme="majorHAnsi"/>
          <w:color w:val="auto"/>
        </w:rPr>
      </w:pPr>
      <w:r>
        <w:rPr>
          <w:rFonts w:asciiTheme="majorHAnsi" w:hAnsiTheme="majorHAnsi"/>
          <w:color w:val="auto"/>
        </w:rPr>
        <w:tab/>
        <w:t>Aufgabe 2:</w:t>
      </w:r>
    </w:p>
    <w:p w:rsidR="00F61AAE" w:rsidRDefault="001A6F93" w:rsidP="00F61AAE">
      <w:pPr>
        <w:tabs>
          <w:tab w:val="left" w:pos="0"/>
        </w:tabs>
        <w:rPr>
          <w:rFonts w:asciiTheme="majorHAnsi" w:hAnsiTheme="majorHAnsi"/>
          <w:color w:val="auto"/>
        </w:rPr>
      </w:pPr>
      <w:r>
        <w:rPr>
          <w:rFonts w:asciiTheme="majorHAnsi" w:hAnsiTheme="majorHAnsi"/>
          <w:color w:val="auto"/>
        </w:rPr>
        <w:t>In dieser Aufgabe sollen die Teilreaktionen formuliert und somit die Hintergründe des Versuches erklärt werden</w:t>
      </w:r>
      <w:r w:rsidR="000B5CD6">
        <w:rPr>
          <w:rFonts w:asciiTheme="majorHAnsi" w:hAnsiTheme="majorHAnsi"/>
          <w:color w:val="auto"/>
        </w:rPr>
        <w:t>.</w:t>
      </w:r>
      <w:r>
        <w:rPr>
          <w:rFonts w:asciiTheme="majorHAnsi" w:hAnsiTheme="majorHAnsi"/>
          <w:color w:val="auto"/>
        </w:rPr>
        <w:t xml:space="preserve"> Hierbei sollen </w:t>
      </w:r>
      <w:r w:rsidR="000B5CD6">
        <w:rPr>
          <w:rFonts w:asciiTheme="majorHAnsi" w:hAnsiTheme="majorHAnsi"/>
          <w:color w:val="auto"/>
        </w:rPr>
        <w:t>die komplexen Zusammenhänge der Reaktion sachgerecht wiedergegeben werden (Anforderungsbereich II).  Das Aufstellen von Teilreaktionen ist bereits bekannt.</w:t>
      </w:r>
      <w:r w:rsidR="006C542B">
        <w:rPr>
          <w:rFonts w:asciiTheme="majorHAnsi" w:hAnsiTheme="majorHAnsi"/>
          <w:color w:val="auto"/>
        </w:rPr>
        <w:t xml:space="preserve"> Die </w:t>
      </w:r>
      <w:proofErr w:type="spellStart"/>
      <w:r w:rsidR="006C542B">
        <w:rPr>
          <w:rFonts w:asciiTheme="majorHAnsi" w:hAnsiTheme="majorHAnsi"/>
          <w:color w:val="auto"/>
        </w:rPr>
        <w:t>Redoxgleichung</w:t>
      </w:r>
      <w:proofErr w:type="spellEnd"/>
      <w:r w:rsidR="006C542B">
        <w:rPr>
          <w:rFonts w:asciiTheme="majorHAnsi" w:hAnsiTheme="majorHAnsi"/>
          <w:color w:val="auto"/>
        </w:rPr>
        <w:t xml:space="preserve"> wird als Elektronenübertragung verstanden. Dies gehört im KC Niedersachsen zum Basiskonzept </w:t>
      </w:r>
      <w:proofErr w:type="spellStart"/>
      <w:r w:rsidR="006C542B">
        <w:rPr>
          <w:rFonts w:asciiTheme="majorHAnsi" w:hAnsiTheme="majorHAnsi"/>
          <w:color w:val="auto"/>
        </w:rPr>
        <w:t>Donator</w:t>
      </w:r>
      <w:proofErr w:type="spellEnd"/>
      <w:r w:rsidR="006C542B">
        <w:rPr>
          <w:rFonts w:asciiTheme="majorHAnsi" w:hAnsiTheme="majorHAnsi"/>
          <w:color w:val="auto"/>
        </w:rPr>
        <w:t>-Akzeptor („SuS erläutern Redoxgleichungen als Elektronenübertragungsreaktion.“).</w:t>
      </w:r>
    </w:p>
    <w:p w:rsidR="00F61AAE" w:rsidRDefault="00F61AAE" w:rsidP="00F61AAE">
      <w:pPr>
        <w:tabs>
          <w:tab w:val="left" w:pos="0"/>
        </w:tabs>
        <w:rPr>
          <w:rFonts w:asciiTheme="majorHAnsi" w:hAnsiTheme="majorHAnsi"/>
          <w:color w:val="auto"/>
        </w:rPr>
      </w:pPr>
    </w:p>
    <w:p w:rsidR="00F61AAE" w:rsidRDefault="00F61AAE" w:rsidP="00F61AAE">
      <w:pPr>
        <w:tabs>
          <w:tab w:val="left" w:pos="0"/>
        </w:tabs>
        <w:rPr>
          <w:rFonts w:asciiTheme="majorHAnsi" w:hAnsiTheme="majorHAnsi"/>
          <w:color w:val="auto"/>
        </w:rPr>
      </w:pPr>
      <w:r>
        <w:rPr>
          <w:rFonts w:asciiTheme="majorHAnsi" w:hAnsiTheme="majorHAnsi"/>
          <w:color w:val="auto"/>
        </w:rPr>
        <w:tab/>
        <w:t>Aufgabe 3:</w:t>
      </w:r>
    </w:p>
    <w:p w:rsidR="000B5CD6" w:rsidRDefault="00F61AAE" w:rsidP="000B5CD6">
      <w:pPr>
        <w:rPr>
          <w:color w:val="auto"/>
        </w:rPr>
      </w:pPr>
      <w:r>
        <w:rPr>
          <w:rFonts w:asciiTheme="majorHAnsi" w:hAnsiTheme="majorHAnsi"/>
          <w:color w:val="auto"/>
        </w:rPr>
        <w:t xml:space="preserve">Diese Aufgabe zielt direkt auf den </w:t>
      </w:r>
      <w:r>
        <w:rPr>
          <w:color w:val="auto"/>
        </w:rPr>
        <w:t xml:space="preserve">Transfer </w:t>
      </w:r>
      <w:r>
        <w:rPr>
          <w:rFonts w:asciiTheme="majorHAnsi" w:hAnsiTheme="majorHAnsi"/>
          <w:color w:val="auto"/>
        </w:rPr>
        <w:t>(Anforderungsbereich III)</w:t>
      </w:r>
      <w:r>
        <w:rPr>
          <w:color w:val="auto"/>
        </w:rPr>
        <w:t xml:space="preserve"> </w:t>
      </w:r>
      <w:r w:rsidR="000B5CD6">
        <w:rPr>
          <w:color w:val="auto"/>
        </w:rPr>
        <w:t xml:space="preserve">zwischen der Voltaschen Säule und dem bekannten </w:t>
      </w:r>
      <w:proofErr w:type="spellStart"/>
      <w:r w:rsidR="000B5CD6">
        <w:rPr>
          <w:color w:val="auto"/>
        </w:rPr>
        <w:t>Daniell</w:t>
      </w:r>
      <w:proofErr w:type="spellEnd"/>
      <w:r w:rsidR="000B5CD6">
        <w:rPr>
          <w:color w:val="auto"/>
        </w:rPr>
        <w:t>-Element ab. Die SuS sollen erkennen, dass die ablaufenden Reaktionen die gleichen sind, sich die beiden Systeme aber im Aufbau stark unterscheiden.</w:t>
      </w:r>
    </w:p>
    <w:p w:rsidR="00DF62C2" w:rsidRDefault="000B5CD6" w:rsidP="000B5CD6">
      <w:pPr>
        <w:rPr>
          <w:color w:val="auto"/>
        </w:rPr>
      </w:pPr>
      <w:r>
        <w:rPr>
          <w:color w:val="auto"/>
        </w:rPr>
        <w:t xml:space="preserve">Laut Kerncurriculum sollen </w:t>
      </w:r>
      <w:r w:rsidR="00DF62C2">
        <w:rPr>
          <w:color w:val="auto"/>
        </w:rPr>
        <w:t>SuS im Anforderungsbereich III</w:t>
      </w:r>
      <w:r>
        <w:rPr>
          <w:color w:val="auto"/>
        </w:rPr>
        <w:t xml:space="preserve"> Daten, Fakten und Methoden eines abgegrenzten Gebiets auswählen und verknüpfen können. Des Weiteren wird gefordert, dass sie Analogien benennen und beschreiben können.</w:t>
      </w:r>
    </w:p>
    <w:p w:rsidR="00F61AAE" w:rsidRPr="00E54798" w:rsidRDefault="00F61AAE" w:rsidP="00F61AAE">
      <w:pPr>
        <w:pStyle w:val="berschrift2"/>
        <w:rPr>
          <w:color w:val="auto"/>
        </w:rPr>
      </w:pPr>
      <w:bookmarkStart w:id="11" w:name="_Toc458256244"/>
      <w:r w:rsidRPr="00E54798">
        <w:rPr>
          <w:color w:val="auto"/>
        </w:rPr>
        <w:lastRenderedPageBreak/>
        <w:t>Erwartungshorizont (Inhaltlich)</w:t>
      </w:r>
      <w:bookmarkEnd w:id="11"/>
    </w:p>
    <w:p w:rsidR="00300803" w:rsidRPr="00DF62C2" w:rsidRDefault="000B5CD6">
      <w:pPr>
        <w:rPr>
          <w:b/>
        </w:rPr>
      </w:pPr>
      <w:r w:rsidRPr="00DF62C2">
        <w:rPr>
          <w:b/>
        </w:rPr>
        <w:t>Aufgabe 1:</w:t>
      </w:r>
    </w:p>
    <w:p w:rsidR="000B5CD6" w:rsidRDefault="000B5CD6">
      <w:r w:rsidRPr="00DF62C2">
        <w:rPr>
          <w:u w:val="single"/>
        </w:rPr>
        <w:t>Beobachtungen:</w:t>
      </w:r>
      <w:r>
        <w:t xml:space="preserve"> Nach dem Aufbau der ersten Schicht wird eine Spannung von etwa 0,4 V gemessen. Die Spannung nimmt mit jeder weiteren Schicht zu. </w:t>
      </w:r>
    </w:p>
    <w:p w:rsidR="00DF62C2" w:rsidRDefault="00DF62C2"/>
    <w:p w:rsidR="00DF62C2" w:rsidRPr="00DF62C2" w:rsidRDefault="00DF62C2">
      <w:pPr>
        <w:rPr>
          <w:b/>
        </w:rPr>
      </w:pPr>
      <w:r w:rsidRPr="00DF62C2">
        <w:rPr>
          <w:b/>
        </w:rPr>
        <w:t>Aufgabe 2:</w:t>
      </w:r>
    </w:p>
    <w:p w:rsidR="00DF62C2" w:rsidRDefault="00DF62C2" w:rsidP="00D81398">
      <w:pPr>
        <w:tabs>
          <w:tab w:val="left" w:pos="1701"/>
          <w:tab w:val="left" w:pos="1985"/>
        </w:tabs>
        <w:ind w:left="1985" w:hanging="1985"/>
        <w:rPr>
          <w:sz w:val="28"/>
          <w:szCs w:val="28"/>
          <w:vertAlign w:val="superscript"/>
        </w:rPr>
      </w:pPr>
      <w:r>
        <w:t>Oxidation:</w:t>
      </w:r>
      <w:r>
        <w:tab/>
        <w:t>Al</w:t>
      </w:r>
      <w:r>
        <w:tab/>
      </w:r>
      <w:r>
        <w:tab/>
      </w:r>
      <w:r>
        <w:tab/>
      </w:r>
      <w:r w:rsidR="00D81398">
        <w:t>→</w:t>
      </w:r>
      <w:r>
        <w:tab/>
        <w:t>Al</w:t>
      </w:r>
      <w:r>
        <w:rPr>
          <w:vertAlign w:val="superscript"/>
        </w:rPr>
        <w:t>3+</w:t>
      </w:r>
      <w:r>
        <w:t xml:space="preserve"> + 3 e</w:t>
      </w:r>
      <w:r w:rsidRPr="00BA4C44">
        <w:rPr>
          <w:sz w:val="28"/>
          <w:szCs w:val="28"/>
          <w:vertAlign w:val="superscript"/>
        </w:rPr>
        <w:t>-</w:t>
      </w:r>
    </w:p>
    <w:p w:rsidR="00DF62C2" w:rsidRDefault="00DF62C2" w:rsidP="00DF62C2">
      <w:pPr>
        <w:tabs>
          <w:tab w:val="left" w:pos="1701"/>
          <w:tab w:val="left" w:pos="1985"/>
        </w:tabs>
        <w:ind w:left="1985" w:hanging="1985"/>
      </w:pPr>
      <w:r>
        <w:rPr>
          <w:noProof/>
          <w:sz w:val="28"/>
          <w:szCs w:val="28"/>
          <w:lang w:eastAsia="de-DE"/>
        </w:rPr>
        <mc:AlternateContent>
          <mc:Choice Requires="wps">
            <w:drawing>
              <wp:anchor distT="0" distB="0" distL="114300" distR="114300" simplePos="0" relativeHeight="251699200" behindDoc="0" locked="0" layoutInCell="1" allowOverlap="1" wp14:anchorId="13391D98" wp14:editId="11310532">
                <wp:simplePos x="0" y="0"/>
                <wp:positionH relativeFrom="column">
                  <wp:posOffset>-24130</wp:posOffset>
                </wp:positionH>
                <wp:positionV relativeFrom="paragraph">
                  <wp:posOffset>337185</wp:posOffset>
                </wp:positionV>
                <wp:extent cx="3324225" cy="0"/>
                <wp:effectExtent l="0" t="0" r="9525" b="19050"/>
                <wp:wrapNone/>
                <wp:docPr id="112" name="Gerade Verbindung 112"/>
                <wp:cNvGraphicFramePr/>
                <a:graphic xmlns:a="http://schemas.openxmlformats.org/drawingml/2006/main">
                  <a:graphicData uri="http://schemas.microsoft.com/office/word/2010/wordprocessingShape">
                    <wps:wsp>
                      <wps:cNvCnPr/>
                      <wps:spPr>
                        <a:xfrm>
                          <a:off x="0" y="0"/>
                          <a:ext cx="3324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112"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9pt,26.55pt" to="259.8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" strokecolor="black [3040]"/>
            </w:pict>
          </mc:Fallback>
        </mc:AlternateContent>
      </w:r>
      <w:r w:rsidRPr="00BA4C44">
        <w:t>Reduktion:</w:t>
      </w:r>
      <w:r>
        <w:t xml:space="preserve"> </w:t>
      </w:r>
      <w:r>
        <w:tab/>
        <w:t>Cu</w:t>
      </w:r>
      <w:r>
        <w:rPr>
          <w:vertAlign w:val="superscript"/>
        </w:rPr>
        <w:t>2+</w:t>
      </w:r>
      <w:r>
        <w:t xml:space="preserve"> + 2</w:t>
      </w:r>
      <w:r w:rsidRPr="00BA4C44">
        <w:t xml:space="preserve"> </w:t>
      </w:r>
      <w:r>
        <w:t>e</w:t>
      </w:r>
      <w:r w:rsidRPr="00BA4C44">
        <w:rPr>
          <w:sz w:val="28"/>
          <w:szCs w:val="28"/>
          <w:vertAlign w:val="superscript"/>
        </w:rPr>
        <w:t>-</w:t>
      </w:r>
      <w:r>
        <w:rPr>
          <w:sz w:val="28"/>
          <w:szCs w:val="28"/>
          <w:vertAlign w:val="superscript"/>
        </w:rPr>
        <w:t xml:space="preserve"> </w:t>
      </w:r>
      <w:r>
        <w:tab/>
      </w:r>
      <w:r w:rsidR="00D81398">
        <w:t>→</w:t>
      </w:r>
      <w:r>
        <w:tab/>
      </w:r>
      <w:proofErr w:type="spellStart"/>
      <w:r>
        <w:t>Cu</w:t>
      </w:r>
      <w:proofErr w:type="spellEnd"/>
    </w:p>
    <w:p w:rsidR="00DF62C2" w:rsidRDefault="00DF62C2" w:rsidP="00DF62C2">
      <w:pPr>
        <w:tabs>
          <w:tab w:val="left" w:pos="1701"/>
          <w:tab w:val="left" w:pos="1985"/>
        </w:tabs>
        <w:ind w:left="1985" w:hanging="1985"/>
      </w:pPr>
      <w:r>
        <w:tab/>
        <w:t>2 Al + 3 Cu</w:t>
      </w:r>
      <w:r>
        <w:rPr>
          <w:vertAlign w:val="superscript"/>
        </w:rPr>
        <w:t xml:space="preserve">2+ </w:t>
      </w:r>
      <w:r>
        <w:rPr>
          <w:vertAlign w:val="superscript"/>
        </w:rPr>
        <w:tab/>
      </w:r>
      <w:r w:rsidR="00D81398">
        <w:t>→</w:t>
      </w:r>
      <w:r>
        <w:t xml:space="preserve"> </w:t>
      </w:r>
      <w:r>
        <w:tab/>
      </w:r>
      <w:r w:rsidRPr="00BA4C44">
        <w:t xml:space="preserve"> </w:t>
      </w:r>
      <w:r>
        <w:t>2 Al</w:t>
      </w:r>
      <w:r>
        <w:rPr>
          <w:vertAlign w:val="superscript"/>
        </w:rPr>
        <w:t xml:space="preserve">3+ </w:t>
      </w:r>
      <w:r>
        <w:t xml:space="preserve">+ 2 </w:t>
      </w:r>
      <w:proofErr w:type="spellStart"/>
      <w:r>
        <w:t>Cu</w:t>
      </w:r>
      <w:proofErr w:type="spellEnd"/>
    </w:p>
    <w:p w:rsidR="00DF62C2" w:rsidRDefault="00DF62C2" w:rsidP="00DF62C2">
      <w:pPr>
        <w:tabs>
          <w:tab w:val="left" w:pos="1701"/>
          <w:tab w:val="left" w:pos="1985"/>
        </w:tabs>
        <w:ind w:left="1985" w:hanging="1985"/>
      </w:pPr>
    </w:p>
    <w:p w:rsidR="00DF62C2" w:rsidRPr="00DF62C2" w:rsidRDefault="00DF62C2" w:rsidP="00DF62C2">
      <w:pPr>
        <w:tabs>
          <w:tab w:val="left" w:pos="1701"/>
          <w:tab w:val="left" w:pos="1985"/>
        </w:tabs>
        <w:ind w:left="1985" w:hanging="1985"/>
        <w:rPr>
          <w:b/>
        </w:rPr>
      </w:pPr>
      <w:r w:rsidRPr="00DF62C2">
        <w:rPr>
          <w:b/>
        </w:rPr>
        <w:t>Aufgabe 3:</w:t>
      </w:r>
    </w:p>
    <w:p w:rsidR="00DF62C2" w:rsidRDefault="00DF62C2" w:rsidP="00DF62C2">
      <w:pPr>
        <w:rPr>
          <w:color w:val="auto"/>
        </w:rPr>
      </w:pPr>
      <w:r>
        <w:rPr>
          <w:color w:val="auto"/>
        </w:rPr>
        <w:t xml:space="preserve">Die Ablaufenden Reaktionen sind die gleichen. </w:t>
      </w:r>
    </w:p>
    <w:p w:rsidR="00DF62C2" w:rsidRDefault="00DF62C2" w:rsidP="00D81398">
      <w:pPr>
        <w:tabs>
          <w:tab w:val="left" w:pos="1701"/>
          <w:tab w:val="left" w:pos="1985"/>
        </w:tabs>
        <w:ind w:left="1985" w:hanging="1985"/>
        <w:rPr>
          <w:sz w:val="28"/>
          <w:szCs w:val="28"/>
          <w:vertAlign w:val="superscript"/>
        </w:rPr>
      </w:pPr>
      <w:r>
        <w:t>Oxidation:</w:t>
      </w:r>
      <w:r>
        <w:tab/>
      </w:r>
      <w:proofErr w:type="spellStart"/>
      <w:r>
        <w:t>Zn</w:t>
      </w:r>
      <w:proofErr w:type="spellEnd"/>
      <w:r>
        <w:tab/>
      </w:r>
      <w:r>
        <w:tab/>
      </w:r>
      <w:r w:rsidR="00D81398">
        <w:t>→</w:t>
      </w:r>
      <w:r>
        <w:tab/>
        <w:t>Zn</w:t>
      </w:r>
      <w:r>
        <w:rPr>
          <w:vertAlign w:val="superscript"/>
        </w:rPr>
        <w:t>2+</w:t>
      </w:r>
      <w:r>
        <w:t xml:space="preserve"> + 2 e</w:t>
      </w:r>
      <w:r w:rsidRPr="00BA4C44">
        <w:rPr>
          <w:sz w:val="28"/>
          <w:szCs w:val="28"/>
          <w:vertAlign w:val="superscript"/>
        </w:rPr>
        <w:t>-</w:t>
      </w:r>
    </w:p>
    <w:p w:rsidR="00DF62C2" w:rsidRDefault="00DF62C2" w:rsidP="00DF62C2">
      <w:pPr>
        <w:tabs>
          <w:tab w:val="left" w:pos="1701"/>
          <w:tab w:val="left" w:pos="1985"/>
        </w:tabs>
        <w:ind w:left="1985" w:hanging="1985"/>
      </w:pPr>
      <w:r>
        <w:rPr>
          <w:noProof/>
          <w:sz w:val="28"/>
          <w:szCs w:val="28"/>
          <w:lang w:eastAsia="de-DE"/>
        </w:rPr>
        <mc:AlternateContent>
          <mc:Choice Requires="wps">
            <w:drawing>
              <wp:anchor distT="0" distB="0" distL="114300" distR="114300" simplePos="0" relativeHeight="251701248" behindDoc="0" locked="0" layoutInCell="1" allowOverlap="1" wp14:anchorId="3BFA25EE" wp14:editId="068DED96">
                <wp:simplePos x="0" y="0"/>
                <wp:positionH relativeFrom="column">
                  <wp:posOffset>-24130</wp:posOffset>
                </wp:positionH>
                <wp:positionV relativeFrom="paragraph">
                  <wp:posOffset>337185</wp:posOffset>
                </wp:positionV>
                <wp:extent cx="3324225" cy="0"/>
                <wp:effectExtent l="0" t="0" r="9525" b="19050"/>
                <wp:wrapNone/>
                <wp:docPr id="113" name="Gerade Verbindung 113"/>
                <wp:cNvGraphicFramePr/>
                <a:graphic xmlns:a="http://schemas.openxmlformats.org/drawingml/2006/main">
                  <a:graphicData uri="http://schemas.microsoft.com/office/word/2010/wordprocessingShape">
                    <wps:wsp>
                      <wps:cNvCnPr/>
                      <wps:spPr>
                        <a:xfrm>
                          <a:off x="0" y="0"/>
                          <a:ext cx="3324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113"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9pt,26.55pt" to="259.8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" strokecolor="black [3040]"/>
            </w:pict>
          </mc:Fallback>
        </mc:AlternateContent>
      </w:r>
      <w:r w:rsidRPr="00BA4C44">
        <w:t>Reduktion:</w:t>
      </w:r>
      <w:r>
        <w:t xml:space="preserve"> </w:t>
      </w:r>
      <w:r>
        <w:tab/>
        <w:t>Cu</w:t>
      </w:r>
      <w:r>
        <w:rPr>
          <w:vertAlign w:val="superscript"/>
        </w:rPr>
        <w:t>2+</w:t>
      </w:r>
      <w:r>
        <w:t xml:space="preserve"> + 2</w:t>
      </w:r>
      <w:r w:rsidRPr="00BA4C44">
        <w:t xml:space="preserve"> </w:t>
      </w:r>
      <w:r>
        <w:t>e</w:t>
      </w:r>
      <w:r w:rsidRPr="00BA4C44">
        <w:rPr>
          <w:sz w:val="28"/>
          <w:szCs w:val="28"/>
          <w:vertAlign w:val="superscript"/>
        </w:rPr>
        <w:t>-</w:t>
      </w:r>
      <w:r>
        <w:rPr>
          <w:sz w:val="28"/>
          <w:szCs w:val="28"/>
          <w:vertAlign w:val="superscript"/>
        </w:rPr>
        <w:t xml:space="preserve"> </w:t>
      </w:r>
      <w:r>
        <w:tab/>
      </w:r>
      <w:r w:rsidR="00D81398">
        <w:t>→</w:t>
      </w:r>
      <w:r>
        <w:tab/>
      </w:r>
      <w:proofErr w:type="spellStart"/>
      <w:r>
        <w:t>Cu</w:t>
      </w:r>
      <w:proofErr w:type="spellEnd"/>
    </w:p>
    <w:p w:rsidR="00DF62C2" w:rsidRPr="00DF62C2" w:rsidRDefault="00DF62C2" w:rsidP="00DF62C2">
      <w:pPr>
        <w:tabs>
          <w:tab w:val="left" w:pos="1701"/>
          <w:tab w:val="left" w:pos="1985"/>
        </w:tabs>
        <w:ind w:left="1985" w:hanging="1985"/>
      </w:pPr>
      <w:r>
        <w:tab/>
      </w:r>
      <w:proofErr w:type="spellStart"/>
      <w:r>
        <w:t>Zn</w:t>
      </w:r>
      <w:proofErr w:type="spellEnd"/>
      <w:r>
        <w:t xml:space="preserve"> +  Cu</w:t>
      </w:r>
      <w:r>
        <w:rPr>
          <w:vertAlign w:val="superscript"/>
        </w:rPr>
        <w:t xml:space="preserve">2+ </w:t>
      </w:r>
      <w:r>
        <w:rPr>
          <w:vertAlign w:val="superscript"/>
        </w:rPr>
        <w:tab/>
      </w:r>
      <w:r w:rsidR="00D81398">
        <w:t>→</w:t>
      </w:r>
      <w:r>
        <w:t xml:space="preserve"> </w:t>
      </w:r>
      <w:r>
        <w:tab/>
      </w:r>
      <w:r w:rsidRPr="00BA4C44">
        <w:t xml:space="preserve"> </w:t>
      </w:r>
      <w:r w:rsidRPr="00DF62C2">
        <w:t xml:space="preserve"> </w:t>
      </w:r>
      <w:r>
        <w:t>Zn</w:t>
      </w:r>
      <w:r>
        <w:rPr>
          <w:vertAlign w:val="superscript"/>
        </w:rPr>
        <w:t xml:space="preserve">2+ </w:t>
      </w:r>
      <w:r>
        <w:t xml:space="preserve">+ </w:t>
      </w:r>
      <w:proofErr w:type="spellStart"/>
      <w:r>
        <w:t>Cu</w:t>
      </w:r>
      <w:proofErr w:type="spellEnd"/>
    </w:p>
    <w:p w:rsidR="00DF62C2" w:rsidRPr="00DF62C2" w:rsidRDefault="006C542B" w:rsidP="00DF62C2">
      <w:pPr>
        <w:rPr>
          <w:color w:val="auto"/>
        </w:rPr>
      </w:pPr>
      <w:r>
        <w:rPr>
          <w:color w:val="auto"/>
        </w:rPr>
        <w:t>D</w:t>
      </w:r>
      <w:r w:rsidR="00DF62C2">
        <w:rPr>
          <w:color w:val="auto"/>
        </w:rPr>
        <w:t xml:space="preserve">as </w:t>
      </w:r>
      <w:proofErr w:type="spellStart"/>
      <w:r w:rsidR="00DF62C2">
        <w:rPr>
          <w:color w:val="auto"/>
        </w:rPr>
        <w:t>Daniell</w:t>
      </w:r>
      <w:proofErr w:type="spellEnd"/>
      <w:r w:rsidR="00DF62C2">
        <w:rPr>
          <w:color w:val="auto"/>
        </w:rPr>
        <w:t xml:space="preserve">-Element </w:t>
      </w:r>
      <w:r>
        <w:rPr>
          <w:color w:val="auto"/>
        </w:rPr>
        <w:t xml:space="preserve">jedoch besteht </w:t>
      </w:r>
      <w:r w:rsidR="00DF62C2">
        <w:rPr>
          <w:color w:val="auto"/>
        </w:rPr>
        <w:t xml:space="preserve">aus genau einem System aus zwei Halbzellen, wohingegen bei der Voltasäule viele solcher Zellen </w:t>
      </w:r>
      <w:r>
        <w:rPr>
          <w:color w:val="auto"/>
        </w:rPr>
        <w:t>hintereinander</w:t>
      </w:r>
      <w:r w:rsidR="00DF62C2">
        <w:rPr>
          <w:color w:val="auto"/>
        </w:rPr>
        <w:t xml:space="preserve"> geschaltet sind, um die Spannung so zu erhöhen. Da die Fläche von Elektroden und die Menge des Elektrolyten beim </w:t>
      </w:r>
      <w:proofErr w:type="spellStart"/>
      <w:r w:rsidR="00DF62C2">
        <w:rPr>
          <w:color w:val="auto"/>
        </w:rPr>
        <w:t>Daniell</w:t>
      </w:r>
      <w:proofErr w:type="spellEnd"/>
      <w:r w:rsidR="00DF62C2">
        <w:rPr>
          <w:color w:val="auto"/>
        </w:rPr>
        <w:t xml:space="preserve">-Element erheblich größer sind, besitzt dieses eine längere Laufzeit. Dafür nimmt die Voltasäule erheblich weniger Platz ein, was den Vergleich mit den heutzutage Existierenden Batterien zulässt. </w:t>
      </w:r>
    </w:p>
    <w:p w:rsidR="00DF62C2" w:rsidRDefault="00DF62C2"/>
    <w:p w:rsidR="00290196" w:rsidRDefault="00290196"/>
    <w:p w:rsidR="00290196" w:rsidRDefault="00290196">
      <w:r>
        <w:t xml:space="preserve"> </w:t>
      </w:r>
      <w:bookmarkStart w:id="12" w:name="_GoBack"/>
      <w:bookmarkEnd w:id="12"/>
    </w:p>
    <w:sectPr w:rsidR="00290196" w:rsidSect="008E5326">
      <w:headerReference w:type="default" r:id="rId32"/>
      <w:pgSz w:w="11906" w:h="16838"/>
      <w:pgMar w:top="1417" w:right="1417" w:bottom="709" w:left="1417" w:header="708" w:footer="708" w:gutter="0"/>
      <w:pgNumType w:start="1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091C" w:rsidRDefault="008B091C">
      <w:pPr>
        <w:spacing w:after="0" w:line="240" w:lineRule="auto"/>
      </w:pPr>
      <w:r>
        <w:separator/>
      </w:r>
    </w:p>
  </w:endnote>
  <w:endnote w:type="continuationSeparator" w:id="0">
    <w:p w:rsidR="008B091C" w:rsidRDefault="008B0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9112217"/>
      <w:docPartObj>
        <w:docPartGallery w:val="Page Numbers (Bottom of Page)"/>
        <w:docPartUnique/>
      </w:docPartObj>
    </w:sdtPr>
    <w:sdtEndPr/>
    <w:sdtContent>
      <w:p w:rsidR="002B2071" w:rsidRDefault="002B2071">
        <w:pPr>
          <w:pStyle w:val="Fuzeile"/>
          <w:jc w:val="right"/>
        </w:pPr>
        <w:r>
          <w:fldChar w:fldCharType="begin"/>
        </w:r>
        <w:r>
          <w:instrText>PAGE   \* MERGEFORMAT</w:instrText>
        </w:r>
        <w:r>
          <w:fldChar w:fldCharType="separate"/>
        </w:r>
        <w:r w:rsidR="008E22F9">
          <w:rPr>
            <w:noProof/>
          </w:rPr>
          <w:t>7</w:t>
        </w:r>
        <w:r>
          <w:fldChar w:fldCharType="end"/>
        </w:r>
      </w:p>
    </w:sdtContent>
  </w:sdt>
  <w:p w:rsidR="002B2071" w:rsidRDefault="002B207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091C" w:rsidRDefault="008B091C">
      <w:pPr>
        <w:spacing w:after="0" w:line="240" w:lineRule="auto"/>
      </w:pPr>
      <w:r>
        <w:separator/>
      </w:r>
    </w:p>
  </w:footnote>
  <w:footnote w:type="continuationSeparator" w:id="0">
    <w:p w:rsidR="008B091C" w:rsidRDefault="008B09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071" w:rsidRPr="0080101C" w:rsidRDefault="002B2071" w:rsidP="002B2071">
    <w:pPr>
      <w:pStyle w:val="Kopfzeile"/>
      <w:rPr>
        <w:rFonts w:asciiTheme="majorHAnsi" w:hAnsiTheme="majorHAns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716A83"/>
    <w:multiLevelType w:val="hybridMultilevel"/>
    <w:tmpl w:val="C060DF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BF4"/>
    <w:rsid w:val="0003251B"/>
    <w:rsid w:val="00034175"/>
    <w:rsid w:val="00071C71"/>
    <w:rsid w:val="000916AD"/>
    <w:rsid w:val="00096B88"/>
    <w:rsid w:val="000B5CD6"/>
    <w:rsid w:val="000E52D5"/>
    <w:rsid w:val="00144E02"/>
    <w:rsid w:val="001929A1"/>
    <w:rsid w:val="001A6F93"/>
    <w:rsid w:val="001E401D"/>
    <w:rsid w:val="00290196"/>
    <w:rsid w:val="00290BF4"/>
    <w:rsid w:val="002A5F9F"/>
    <w:rsid w:val="002B132F"/>
    <w:rsid w:val="002B2071"/>
    <w:rsid w:val="002B7CBF"/>
    <w:rsid w:val="00300803"/>
    <w:rsid w:val="0035103F"/>
    <w:rsid w:val="00442427"/>
    <w:rsid w:val="004639F7"/>
    <w:rsid w:val="005144B7"/>
    <w:rsid w:val="005A27A8"/>
    <w:rsid w:val="00604B5C"/>
    <w:rsid w:val="0063466C"/>
    <w:rsid w:val="00654C3E"/>
    <w:rsid w:val="006B1904"/>
    <w:rsid w:val="006C542B"/>
    <w:rsid w:val="0070782D"/>
    <w:rsid w:val="0071179B"/>
    <w:rsid w:val="00744B72"/>
    <w:rsid w:val="00760A17"/>
    <w:rsid w:val="007776C2"/>
    <w:rsid w:val="00835655"/>
    <w:rsid w:val="008826FC"/>
    <w:rsid w:val="008B012C"/>
    <w:rsid w:val="008B091C"/>
    <w:rsid w:val="008E22F9"/>
    <w:rsid w:val="008E5326"/>
    <w:rsid w:val="0094736C"/>
    <w:rsid w:val="00995BE1"/>
    <w:rsid w:val="009B5852"/>
    <w:rsid w:val="009E1487"/>
    <w:rsid w:val="009E34F6"/>
    <w:rsid w:val="00A26442"/>
    <w:rsid w:val="00A26C17"/>
    <w:rsid w:val="00A26C80"/>
    <w:rsid w:val="00A30E1D"/>
    <w:rsid w:val="00AF271A"/>
    <w:rsid w:val="00AF4CF0"/>
    <w:rsid w:val="00BA4C44"/>
    <w:rsid w:val="00BD77C6"/>
    <w:rsid w:val="00C412A3"/>
    <w:rsid w:val="00CF7003"/>
    <w:rsid w:val="00D01120"/>
    <w:rsid w:val="00D04A4E"/>
    <w:rsid w:val="00D81398"/>
    <w:rsid w:val="00D84F16"/>
    <w:rsid w:val="00D96FFB"/>
    <w:rsid w:val="00DA21EB"/>
    <w:rsid w:val="00DA7154"/>
    <w:rsid w:val="00DF62C2"/>
    <w:rsid w:val="00E830F8"/>
    <w:rsid w:val="00F61AAE"/>
    <w:rsid w:val="00F92B4F"/>
    <w:rsid w:val="00FD5A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61AAE"/>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F61AAE"/>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F61AAE"/>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F61AAE"/>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F61AA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61AAE"/>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61AA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61AA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61AA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61AA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61AAE"/>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F61AAE"/>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F61AAE"/>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F61AAE"/>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F61AAE"/>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F61AAE"/>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61AAE"/>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61AAE"/>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61AAE"/>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F61AAE"/>
    <w:pPr>
      <w:spacing w:line="240" w:lineRule="auto"/>
    </w:pPr>
    <w:rPr>
      <w:bCs/>
      <w:color w:val="auto"/>
      <w:sz w:val="18"/>
      <w:szCs w:val="18"/>
    </w:rPr>
  </w:style>
  <w:style w:type="paragraph" w:styleId="Listenabsatz">
    <w:name w:val="List Paragraph"/>
    <w:basedOn w:val="Standard"/>
    <w:uiPriority w:val="34"/>
    <w:qFormat/>
    <w:rsid w:val="00F61AAE"/>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F61AAE"/>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F61AA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61AAE"/>
    <w:rPr>
      <w:rFonts w:ascii="Cambria" w:hAnsi="Cambria"/>
      <w:color w:val="1D1B11" w:themeColor="background2" w:themeShade="1A"/>
    </w:rPr>
  </w:style>
  <w:style w:type="paragraph" w:styleId="Fuzeile">
    <w:name w:val="footer"/>
    <w:basedOn w:val="Standard"/>
    <w:link w:val="FuzeileZchn"/>
    <w:uiPriority w:val="99"/>
    <w:unhideWhenUsed/>
    <w:rsid w:val="00F61AA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61AAE"/>
    <w:rPr>
      <w:rFonts w:ascii="Cambria" w:hAnsi="Cambria"/>
      <w:color w:val="1D1B11" w:themeColor="background2" w:themeShade="1A"/>
    </w:rPr>
  </w:style>
  <w:style w:type="character" w:styleId="Hyperlink">
    <w:name w:val="Hyperlink"/>
    <w:basedOn w:val="Absatz-Standardschriftart"/>
    <w:uiPriority w:val="99"/>
    <w:unhideWhenUsed/>
    <w:rsid w:val="00F61AAE"/>
    <w:rPr>
      <w:color w:val="0000FF" w:themeColor="hyperlink"/>
      <w:u w:val="single"/>
    </w:rPr>
  </w:style>
  <w:style w:type="paragraph" w:styleId="Verzeichnis1">
    <w:name w:val="toc 1"/>
    <w:basedOn w:val="Standard"/>
    <w:next w:val="Standard"/>
    <w:autoRedefine/>
    <w:uiPriority w:val="39"/>
    <w:unhideWhenUsed/>
    <w:rsid w:val="00F61AAE"/>
    <w:pPr>
      <w:spacing w:after="100"/>
    </w:pPr>
  </w:style>
  <w:style w:type="paragraph" w:styleId="Verzeichnis2">
    <w:name w:val="toc 2"/>
    <w:basedOn w:val="Standard"/>
    <w:next w:val="Standard"/>
    <w:autoRedefine/>
    <w:uiPriority w:val="39"/>
    <w:unhideWhenUsed/>
    <w:rsid w:val="00071C71"/>
    <w:pPr>
      <w:tabs>
        <w:tab w:val="left" w:pos="880"/>
        <w:tab w:val="left" w:pos="2127"/>
        <w:tab w:val="right" w:leader="dot" w:pos="9062"/>
      </w:tabs>
      <w:spacing w:after="100"/>
      <w:ind w:left="220"/>
    </w:pPr>
  </w:style>
  <w:style w:type="paragraph" w:styleId="KeinLeerraum">
    <w:name w:val="No Spacing"/>
    <w:uiPriority w:val="1"/>
    <w:qFormat/>
    <w:rsid w:val="00F61AAE"/>
    <w:pPr>
      <w:spacing w:after="0" w:line="240" w:lineRule="auto"/>
      <w:jc w:val="both"/>
    </w:pPr>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F61AA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61AAE"/>
    <w:rPr>
      <w:rFonts w:ascii="Tahoma" w:hAnsi="Tahoma" w:cs="Tahoma"/>
      <w:color w:val="1D1B11" w:themeColor="background2" w:themeShade="1A"/>
      <w:sz w:val="16"/>
      <w:szCs w:val="16"/>
    </w:rPr>
  </w:style>
  <w:style w:type="character" w:styleId="Platzhaltertext">
    <w:name w:val="Placeholder Text"/>
    <w:basedOn w:val="Absatz-Standardschriftart"/>
    <w:uiPriority w:val="99"/>
    <w:semiHidden/>
    <w:rsid w:val="00BA4C44"/>
    <w:rPr>
      <w:color w:val="808080"/>
    </w:rPr>
  </w:style>
  <w:style w:type="character" w:styleId="Kommentarzeichen">
    <w:name w:val="annotation reference"/>
    <w:basedOn w:val="Absatz-Standardschriftart"/>
    <w:uiPriority w:val="99"/>
    <w:semiHidden/>
    <w:unhideWhenUsed/>
    <w:rsid w:val="00D84F16"/>
    <w:rPr>
      <w:sz w:val="16"/>
      <w:szCs w:val="16"/>
    </w:rPr>
  </w:style>
  <w:style w:type="paragraph" w:styleId="Kommentartext">
    <w:name w:val="annotation text"/>
    <w:basedOn w:val="Standard"/>
    <w:link w:val="KommentartextZchn"/>
    <w:uiPriority w:val="99"/>
    <w:semiHidden/>
    <w:unhideWhenUsed/>
    <w:rsid w:val="00D84F1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84F16"/>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D84F16"/>
    <w:rPr>
      <w:b/>
      <w:bCs/>
    </w:rPr>
  </w:style>
  <w:style w:type="character" w:customStyle="1" w:styleId="KommentarthemaZchn">
    <w:name w:val="Kommentarthema Zchn"/>
    <w:basedOn w:val="KommentartextZchn"/>
    <w:link w:val="Kommentarthema"/>
    <w:uiPriority w:val="99"/>
    <w:semiHidden/>
    <w:rsid w:val="00D84F16"/>
    <w:rPr>
      <w:rFonts w:ascii="Cambria" w:hAnsi="Cambria"/>
      <w:b/>
      <w:bCs/>
      <w:color w:val="1D1B11" w:themeColor="background2" w:themeShade="1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61AAE"/>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F61AAE"/>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F61AAE"/>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F61AAE"/>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F61AA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61AAE"/>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61AA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61AA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61AA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61AA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61AAE"/>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F61AAE"/>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F61AAE"/>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F61AAE"/>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F61AAE"/>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F61AAE"/>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61AAE"/>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61AAE"/>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61AAE"/>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F61AAE"/>
    <w:pPr>
      <w:spacing w:line="240" w:lineRule="auto"/>
    </w:pPr>
    <w:rPr>
      <w:bCs/>
      <w:color w:val="auto"/>
      <w:sz w:val="18"/>
      <w:szCs w:val="18"/>
    </w:rPr>
  </w:style>
  <w:style w:type="paragraph" w:styleId="Listenabsatz">
    <w:name w:val="List Paragraph"/>
    <w:basedOn w:val="Standard"/>
    <w:uiPriority w:val="34"/>
    <w:qFormat/>
    <w:rsid w:val="00F61AAE"/>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F61AAE"/>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F61AA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61AAE"/>
    <w:rPr>
      <w:rFonts w:ascii="Cambria" w:hAnsi="Cambria"/>
      <w:color w:val="1D1B11" w:themeColor="background2" w:themeShade="1A"/>
    </w:rPr>
  </w:style>
  <w:style w:type="paragraph" w:styleId="Fuzeile">
    <w:name w:val="footer"/>
    <w:basedOn w:val="Standard"/>
    <w:link w:val="FuzeileZchn"/>
    <w:uiPriority w:val="99"/>
    <w:unhideWhenUsed/>
    <w:rsid w:val="00F61AA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61AAE"/>
    <w:rPr>
      <w:rFonts w:ascii="Cambria" w:hAnsi="Cambria"/>
      <w:color w:val="1D1B11" w:themeColor="background2" w:themeShade="1A"/>
    </w:rPr>
  </w:style>
  <w:style w:type="character" w:styleId="Hyperlink">
    <w:name w:val="Hyperlink"/>
    <w:basedOn w:val="Absatz-Standardschriftart"/>
    <w:uiPriority w:val="99"/>
    <w:unhideWhenUsed/>
    <w:rsid w:val="00F61AAE"/>
    <w:rPr>
      <w:color w:val="0000FF" w:themeColor="hyperlink"/>
      <w:u w:val="single"/>
    </w:rPr>
  </w:style>
  <w:style w:type="paragraph" w:styleId="Verzeichnis1">
    <w:name w:val="toc 1"/>
    <w:basedOn w:val="Standard"/>
    <w:next w:val="Standard"/>
    <w:autoRedefine/>
    <w:uiPriority w:val="39"/>
    <w:unhideWhenUsed/>
    <w:rsid w:val="00F61AAE"/>
    <w:pPr>
      <w:spacing w:after="100"/>
    </w:pPr>
  </w:style>
  <w:style w:type="paragraph" w:styleId="Verzeichnis2">
    <w:name w:val="toc 2"/>
    <w:basedOn w:val="Standard"/>
    <w:next w:val="Standard"/>
    <w:autoRedefine/>
    <w:uiPriority w:val="39"/>
    <w:unhideWhenUsed/>
    <w:rsid w:val="00071C71"/>
    <w:pPr>
      <w:tabs>
        <w:tab w:val="left" w:pos="880"/>
        <w:tab w:val="left" w:pos="2127"/>
        <w:tab w:val="right" w:leader="dot" w:pos="9062"/>
      </w:tabs>
      <w:spacing w:after="100"/>
      <w:ind w:left="220"/>
    </w:pPr>
  </w:style>
  <w:style w:type="paragraph" w:styleId="KeinLeerraum">
    <w:name w:val="No Spacing"/>
    <w:uiPriority w:val="1"/>
    <w:qFormat/>
    <w:rsid w:val="00F61AAE"/>
    <w:pPr>
      <w:spacing w:after="0" w:line="240" w:lineRule="auto"/>
      <w:jc w:val="both"/>
    </w:pPr>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F61AA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61AAE"/>
    <w:rPr>
      <w:rFonts w:ascii="Tahoma" w:hAnsi="Tahoma" w:cs="Tahoma"/>
      <w:color w:val="1D1B11" w:themeColor="background2" w:themeShade="1A"/>
      <w:sz w:val="16"/>
      <w:szCs w:val="16"/>
    </w:rPr>
  </w:style>
  <w:style w:type="character" w:styleId="Platzhaltertext">
    <w:name w:val="Placeholder Text"/>
    <w:basedOn w:val="Absatz-Standardschriftart"/>
    <w:uiPriority w:val="99"/>
    <w:semiHidden/>
    <w:rsid w:val="00BA4C44"/>
    <w:rPr>
      <w:color w:val="808080"/>
    </w:rPr>
  </w:style>
  <w:style w:type="character" w:styleId="Kommentarzeichen">
    <w:name w:val="annotation reference"/>
    <w:basedOn w:val="Absatz-Standardschriftart"/>
    <w:uiPriority w:val="99"/>
    <w:semiHidden/>
    <w:unhideWhenUsed/>
    <w:rsid w:val="00D84F16"/>
    <w:rPr>
      <w:sz w:val="16"/>
      <w:szCs w:val="16"/>
    </w:rPr>
  </w:style>
  <w:style w:type="paragraph" w:styleId="Kommentartext">
    <w:name w:val="annotation text"/>
    <w:basedOn w:val="Standard"/>
    <w:link w:val="KommentartextZchn"/>
    <w:uiPriority w:val="99"/>
    <w:semiHidden/>
    <w:unhideWhenUsed/>
    <w:rsid w:val="00D84F1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84F16"/>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D84F16"/>
    <w:rPr>
      <w:b/>
      <w:bCs/>
    </w:rPr>
  </w:style>
  <w:style w:type="character" w:customStyle="1" w:styleId="KommentarthemaZchn">
    <w:name w:val="Kommentarthema Zchn"/>
    <w:basedOn w:val="KommentartextZchn"/>
    <w:link w:val="Kommentarthema"/>
    <w:uiPriority w:val="99"/>
    <w:semiHidden/>
    <w:rsid w:val="00D84F16"/>
    <w:rPr>
      <w:rFonts w:ascii="Cambria" w:hAnsi="Cambria"/>
      <w:b/>
      <w:bCs/>
      <w:color w:val="1D1B11" w:themeColor="background2" w:themeShade="1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2712</Words>
  <Characters>17087</Characters>
  <Application>Microsoft Office Word</Application>
  <DocSecurity>0</DocSecurity>
  <Lines>142</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Tabea</dc:creator>
  <cp:lastModifiedBy>Tabea</cp:lastModifiedBy>
  <cp:revision>4</cp:revision>
  <cp:lastPrinted>2016-08-09T15:25:00Z</cp:lastPrinted>
  <dcterms:created xsi:type="dcterms:W3CDTF">2016-08-09T15:19:00Z</dcterms:created>
  <dcterms:modified xsi:type="dcterms:W3CDTF">2016-08-09T15:26:00Z</dcterms:modified>
</cp:coreProperties>
</file>