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33" w:rsidRPr="00CC307A" w:rsidRDefault="003B3533" w:rsidP="003B3533">
      <w:pPr>
        <w:pStyle w:val="berschrift2"/>
        <w:rPr>
          <w:color w:val="auto"/>
        </w:rPr>
      </w:pPr>
      <w:r>
        <w:rPr>
          <w:color w:val="auto"/>
        </w:rPr>
        <w:t>Der Emulgator Lecithine</w:t>
      </w:r>
    </w:p>
    <w:p w:rsidR="003B3533" w:rsidRDefault="003B3533" w:rsidP="003B3533">
      <w:pPr>
        <w:pStyle w:val="berschrift2"/>
        <w:numPr>
          <w:ilvl w:val="0"/>
          <w:numId w:val="0"/>
        </w:numPr>
      </w:pPr>
      <w:bookmarkStart w:id="0" w:name="_Toc458502548"/>
      <w:bookmarkStart w:id="1" w:name="_Toc458502618"/>
      <w:bookmarkStart w:id="2" w:name="_Toc458502758"/>
      <w:bookmarkStart w:id="3" w:name="_Toc458502804"/>
      <w:bookmarkStart w:id="4" w:name="_Toc458502834"/>
      <w:bookmarkStart w:id="5" w:name="_Toc458502860"/>
      <w:bookmarkStart w:id="6" w:name="_Toc458504266"/>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55pt;margin-top:3.5pt;width:462.45pt;height:80.45pt;z-index:251660288;mso-width-relative:margin;mso-height-relative:margin" fillcolor="white [3201]" strokecolor="#4bacc6 [3208]" strokeweight="1pt">
            <v:stroke dashstyle="dash"/>
            <v:shadow color="#868686"/>
            <v:textbox style="mso-next-textbox:#_x0000_s1027">
              <w:txbxContent>
                <w:p w:rsidR="003B3533" w:rsidRPr="00F31EBF" w:rsidRDefault="003B3533" w:rsidP="003B3533">
                  <w:pPr>
                    <w:rPr>
                      <w:color w:val="auto"/>
                    </w:rPr>
                  </w:pPr>
                  <w:r>
                    <w:rPr>
                      <w:color w:val="auto"/>
                    </w:rPr>
                    <w:t>In diesem Versuch wird die emulgierende Wirkung des in Eigelb enthaltenen Lecithins darg</w:t>
                  </w:r>
                  <w:r>
                    <w:rPr>
                      <w:color w:val="auto"/>
                    </w:rPr>
                    <w:t>e</w:t>
                  </w:r>
                  <w:r>
                    <w:rPr>
                      <w:color w:val="auto"/>
                    </w:rPr>
                    <w:t>stellt. Dazu müssen Schülerinnen und Schüler den strukturellen Aufbau eines Tensids sowie dessen Wirkungsweise kennen. Des Weiteren sollten die Schülerinnen und Schüler die Emuls</w:t>
                  </w:r>
                  <w:r>
                    <w:rPr>
                      <w:color w:val="auto"/>
                    </w:rPr>
                    <w:t>i</w:t>
                  </w:r>
                  <w:r>
                    <w:rPr>
                      <w:color w:val="auto"/>
                    </w:rPr>
                    <w:t>onsbildung beim Vermischen von Öl und Wasser erklären können.</w:t>
                  </w:r>
                </w:p>
              </w:txbxContent>
            </v:textbox>
            <w10:wrap type="square"/>
          </v:shape>
        </w:pict>
      </w:r>
      <w:bookmarkEnd w:id="0"/>
      <w:bookmarkEnd w:id="1"/>
      <w:bookmarkEnd w:id="2"/>
      <w:bookmarkEnd w:id="3"/>
      <w:bookmarkEnd w:id="4"/>
      <w:bookmarkEnd w:id="5"/>
      <w:bookmarkEnd w:id="6"/>
    </w:p>
    <w:tbl>
      <w:tblPr>
        <w:tblStyle w:val="HelleListe-Akzent1"/>
        <w:tblW w:w="9322" w:type="dxa"/>
        <w:tblLayout w:type="fixed"/>
        <w:tblLook w:val="04A0"/>
      </w:tblPr>
      <w:tblGrid>
        <w:gridCol w:w="1009"/>
        <w:gridCol w:w="1009"/>
        <w:gridCol w:w="1009"/>
        <w:gridCol w:w="1009"/>
        <w:gridCol w:w="1175"/>
        <w:gridCol w:w="993"/>
        <w:gridCol w:w="975"/>
        <w:gridCol w:w="1009"/>
        <w:gridCol w:w="1134"/>
      </w:tblGrid>
      <w:tr w:rsidR="003B3533" w:rsidRPr="009C5E28" w:rsidTr="001A1E6D">
        <w:trPr>
          <w:cnfStyle w:val="100000000000"/>
        </w:trPr>
        <w:tc>
          <w:tcPr>
            <w:cnfStyle w:val="001000000000"/>
            <w:tcW w:w="9322" w:type="dxa"/>
            <w:gridSpan w:val="9"/>
          </w:tcPr>
          <w:p w:rsidR="003B3533" w:rsidRPr="00F31EBF" w:rsidRDefault="003B3533" w:rsidP="001A1E6D">
            <w:pPr>
              <w:jc w:val="center"/>
              <w:rPr>
                <w:b w:val="0"/>
                <w:bCs w:val="0"/>
                <w:color w:val="FFFFFF" w:themeColor="background1"/>
              </w:rPr>
            </w:pPr>
            <w:r w:rsidRPr="00F31EBF">
              <w:rPr>
                <w:b w:val="0"/>
                <w:bCs w:val="0"/>
                <w:color w:val="FFFFFF" w:themeColor="background1"/>
              </w:rPr>
              <w:t>Gefahrenstoffe</w:t>
            </w:r>
          </w:p>
        </w:tc>
      </w:tr>
      <w:tr w:rsidR="003B3533" w:rsidRPr="009C5E28" w:rsidTr="001A1E6D">
        <w:trPr>
          <w:cnfStyle w:val="000000100000"/>
          <w:trHeight w:val="437"/>
        </w:trPr>
        <w:tc>
          <w:tcPr>
            <w:cnfStyle w:val="001000000000"/>
            <w:tcW w:w="3027" w:type="dxa"/>
            <w:gridSpan w:val="3"/>
          </w:tcPr>
          <w:p w:rsidR="003B3533" w:rsidRPr="008B50BD" w:rsidRDefault="003B3533" w:rsidP="001A1E6D">
            <w:pPr>
              <w:spacing w:line="276" w:lineRule="auto"/>
              <w:jc w:val="center"/>
              <w:rPr>
                <w:b w:val="0"/>
                <w:bCs w:val="0"/>
              </w:rPr>
            </w:pPr>
            <w:r w:rsidRPr="008B50BD">
              <w:rPr>
                <w:b w:val="0"/>
                <w:sz w:val="20"/>
              </w:rPr>
              <w:t>Rapsöl</w:t>
            </w:r>
          </w:p>
        </w:tc>
        <w:tc>
          <w:tcPr>
            <w:tcW w:w="3177" w:type="dxa"/>
            <w:gridSpan w:val="3"/>
          </w:tcPr>
          <w:p w:rsidR="003B3533" w:rsidRPr="009C5E28" w:rsidRDefault="003B3533" w:rsidP="001A1E6D">
            <w:pPr>
              <w:jc w:val="center"/>
              <w:cnfStyle w:val="000000100000"/>
            </w:pPr>
            <w:r w:rsidRPr="009C5E28">
              <w:rPr>
                <w:sz w:val="20"/>
              </w:rPr>
              <w:t>H:</w:t>
            </w:r>
            <w:r>
              <w:rPr>
                <w:sz w:val="20"/>
              </w:rPr>
              <w:t>-</w:t>
            </w:r>
          </w:p>
        </w:tc>
        <w:tc>
          <w:tcPr>
            <w:tcW w:w="3118" w:type="dxa"/>
            <w:gridSpan w:val="3"/>
          </w:tcPr>
          <w:p w:rsidR="003B3533" w:rsidRPr="009C5E28" w:rsidRDefault="003B3533" w:rsidP="001A1E6D">
            <w:pPr>
              <w:jc w:val="center"/>
              <w:cnfStyle w:val="000000100000"/>
            </w:pPr>
            <w:r w:rsidRPr="009C5E28">
              <w:rPr>
                <w:sz w:val="20"/>
              </w:rPr>
              <w:t xml:space="preserve">P: </w:t>
            </w:r>
            <w:r>
              <w:rPr>
                <w:sz w:val="20"/>
              </w:rPr>
              <w:t>-</w:t>
            </w:r>
          </w:p>
        </w:tc>
      </w:tr>
      <w:tr w:rsidR="003B3533" w:rsidRPr="009C5E28" w:rsidTr="001A1E6D">
        <w:trPr>
          <w:trHeight w:val="434"/>
        </w:trPr>
        <w:tc>
          <w:tcPr>
            <w:cnfStyle w:val="001000000000"/>
            <w:tcW w:w="3027" w:type="dxa"/>
            <w:gridSpan w:val="3"/>
          </w:tcPr>
          <w:p w:rsidR="003B3533" w:rsidRPr="008B50BD" w:rsidRDefault="003B3533" w:rsidP="001A1E6D">
            <w:pPr>
              <w:spacing w:line="276" w:lineRule="auto"/>
              <w:jc w:val="center"/>
              <w:rPr>
                <w:b w:val="0"/>
                <w:bCs w:val="0"/>
                <w:sz w:val="20"/>
              </w:rPr>
            </w:pPr>
            <w:r w:rsidRPr="008B50BD">
              <w:rPr>
                <w:b w:val="0"/>
                <w:color w:val="auto"/>
                <w:sz w:val="20"/>
                <w:szCs w:val="20"/>
              </w:rPr>
              <w:t>Eigelb</w:t>
            </w:r>
          </w:p>
        </w:tc>
        <w:tc>
          <w:tcPr>
            <w:tcW w:w="3177" w:type="dxa"/>
            <w:gridSpan w:val="3"/>
          </w:tcPr>
          <w:p w:rsidR="003B3533" w:rsidRPr="009C5E28" w:rsidRDefault="003B3533" w:rsidP="001A1E6D">
            <w:pPr>
              <w:pStyle w:val="Beschriftung"/>
              <w:jc w:val="center"/>
              <w:cnfStyle w:val="000000000000"/>
              <w:rPr>
                <w:sz w:val="20"/>
              </w:rPr>
            </w:pPr>
            <w:r w:rsidRPr="009C5E28">
              <w:rPr>
                <w:sz w:val="20"/>
              </w:rPr>
              <w:t xml:space="preserve">H: </w:t>
            </w:r>
            <w:r>
              <w:t>-</w:t>
            </w:r>
          </w:p>
        </w:tc>
        <w:tc>
          <w:tcPr>
            <w:tcW w:w="3118" w:type="dxa"/>
            <w:gridSpan w:val="3"/>
          </w:tcPr>
          <w:p w:rsidR="003B3533" w:rsidRPr="009C5E28" w:rsidRDefault="003B3533" w:rsidP="001A1E6D">
            <w:pPr>
              <w:pStyle w:val="Beschriftung"/>
              <w:jc w:val="center"/>
              <w:cnfStyle w:val="000000000000"/>
              <w:rPr>
                <w:sz w:val="20"/>
              </w:rPr>
            </w:pPr>
            <w:r w:rsidRPr="009C5E28">
              <w:rPr>
                <w:sz w:val="20"/>
              </w:rPr>
              <w:t xml:space="preserve">P: </w:t>
            </w:r>
            <w:r>
              <w:t>-</w:t>
            </w:r>
          </w:p>
        </w:tc>
      </w:tr>
      <w:tr w:rsidR="003B3533" w:rsidRPr="009C5E28" w:rsidTr="001A1E6D">
        <w:trPr>
          <w:cnfStyle w:val="000000100000"/>
          <w:trHeight w:val="434"/>
        </w:trPr>
        <w:tc>
          <w:tcPr>
            <w:cnfStyle w:val="001000000000"/>
            <w:tcW w:w="3027" w:type="dxa"/>
            <w:gridSpan w:val="3"/>
          </w:tcPr>
          <w:p w:rsidR="003B3533" w:rsidRPr="008B50BD" w:rsidRDefault="003B3533" w:rsidP="001A1E6D">
            <w:pPr>
              <w:spacing w:line="276" w:lineRule="auto"/>
              <w:jc w:val="center"/>
              <w:rPr>
                <w:b w:val="0"/>
                <w:color w:val="auto"/>
                <w:sz w:val="20"/>
                <w:szCs w:val="20"/>
              </w:rPr>
            </w:pPr>
            <w:r w:rsidRPr="008B50BD">
              <w:rPr>
                <w:b w:val="0"/>
                <w:color w:val="auto"/>
                <w:sz w:val="20"/>
                <w:szCs w:val="20"/>
              </w:rPr>
              <w:t>Wasser</w:t>
            </w:r>
          </w:p>
        </w:tc>
        <w:tc>
          <w:tcPr>
            <w:tcW w:w="3177" w:type="dxa"/>
            <w:gridSpan w:val="3"/>
          </w:tcPr>
          <w:p w:rsidR="003B3533" w:rsidRPr="009C5E28" w:rsidRDefault="003B3533" w:rsidP="001A1E6D">
            <w:pPr>
              <w:pStyle w:val="Beschriftung"/>
              <w:jc w:val="center"/>
              <w:cnfStyle w:val="000000100000"/>
              <w:rPr>
                <w:sz w:val="20"/>
              </w:rPr>
            </w:pPr>
            <w:r>
              <w:rPr>
                <w:sz w:val="20"/>
              </w:rPr>
              <w:t>H:-</w:t>
            </w:r>
          </w:p>
        </w:tc>
        <w:tc>
          <w:tcPr>
            <w:tcW w:w="3118" w:type="dxa"/>
            <w:gridSpan w:val="3"/>
          </w:tcPr>
          <w:p w:rsidR="003B3533" w:rsidRPr="009C5E28" w:rsidRDefault="003B3533" w:rsidP="001A1E6D">
            <w:pPr>
              <w:pStyle w:val="Beschriftung"/>
              <w:jc w:val="center"/>
              <w:cnfStyle w:val="000000100000"/>
              <w:rPr>
                <w:sz w:val="20"/>
              </w:rPr>
            </w:pPr>
            <w:r>
              <w:rPr>
                <w:sz w:val="20"/>
              </w:rPr>
              <w:t>H:-</w:t>
            </w:r>
          </w:p>
        </w:tc>
      </w:tr>
      <w:tr w:rsidR="003B3533" w:rsidRPr="009C5E28" w:rsidTr="001A1E6D">
        <w:trPr>
          <w:trHeight w:val="434"/>
        </w:trPr>
        <w:tc>
          <w:tcPr>
            <w:cnfStyle w:val="001000000000"/>
            <w:tcW w:w="3027" w:type="dxa"/>
            <w:gridSpan w:val="3"/>
          </w:tcPr>
          <w:p w:rsidR="003B3533" w:rsidRPr="008B50BD" w:rsidRDefault="003B3533" w:rsidP="001A1E6D">
            <w:pPr>
              <w:spacing w:line="276" w:lineRule="auto"/>
              <w:jc w:val="center"/>
              <w:rPr>
                <w:b w:val="0"/>
                <w:color w:val="auto"/>
                <w:sz w:val="20"/>
                <w:szCs w:val="20"/>
              </w:rPr>
            </w:pPr>
            <w:r w:rsidRPr="008B50BD">
              <w:rPr>
                <w:b w:val="0"/>
                <w:color w:val="auto"/>
                <w:sz w:val="20"/>
                <w:szCs w:val="20"/>
              </w:rPr>
              <w:t>Methylrot</w:t>
            </w:r>
          </w:p>
        </w:tc>
        <w:tc>
          <w:tcPr>
            <w:tcW w:w="3177" w:type="dxa"/>
            <w:gridSpan w:val="3"/>
          </w:tcPr>
          <w:p w:rsidR="003B3533" w:rsidRDefault="003B3533" w:rsidP="001A1E6D">
            <w:pPr>
              <w:pStyle w:val="Beschriftung"/>
              <w:jc w:val="center"/>
              <w:cnfStyle w:val="000000000000"/>
              <w:rPr>
                <w:sz w:val="20"/>
              </w:rPr>
            </w:pPr>
            <w:r>
              <w:rPr>
                <w:sz w:val="20"/>
              </w:rPr>
              <w:t>H: -</w:t>
            </w:r>
          </w:p>
        </w:tc>
        <w:tc>
          <w:tcPr>
            <w:tcW w:w="3118" w:type="dxa"/>
            <w:gridSpan w:val="3"/>
          </w:tcPr>
          <w:p w:rsidR="003B3533" w:rsidRDefault="003B3533" w:rsidP="001A1E6D">
            <w:pPr>
              <w:pStyle w:val="Beschriftung"/>
              <w:jc w:val="center"/>
              <w:cnfStyle w:val="000000000000"/>
              <w:rPr>
                <w:sz w:val="20"/>
              </w:rPr>
            </w:pPr>
            <w:r>
              <w:rPr>
                <w:sz w:val="20"/>
              </w:rPr>
              <w:t>P:-</w:t>
            </w:r>
          </w:p>
        </w:tc>
      </w:tr>
      <w:tr w:rsidR="003B3533" w:rsidRPr="009C5E28" w:rsidTr="001A1E6D">
        <w:trPr>
          <w:cnfStyle w:val="000000100000"/>
        </w:trPr>
        <w:tc>
          <w:tcPr>
            <w:cnfStyle w:val="001000000000"/>
            <w:tcW w:w="1009" w:type="dxa"/>
          </w:tcPr>
          <w:p w:rsidR="003B3533" w:rsidRPr="009C5E28" w:rsidRDefault="003B3533" w:rsidP="001A1E6D">
            <w:pPr>
              <w:jc w:val="center"/>
              <w:rPr>
                <w:b w:val="0"/>
                <w:bCs w:val="0"/>
              </w:rPr>
            </w:pPr>
            <w:r>
              <w:rPr>
                <w:noProof/>
                <w:lang w:eastAsia="de-DE"/>
              </w:rPr>
              <w:drawing>
                <wp:inline distT="0" distB="0" distL="0" distR="0">
                  <wp:extent cx="498850" cy="504000"/>
                  <wp:effectExtent l="19050" t="0" r="0" b="0"/>
                  <wp:docPr id="80" name="Bild 7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498850" cy="504000"/>
                          </a:xfrm>
                          <a:prstGeom prst="rect">
                            <a:avLst/>
                          </a:prstGeom>
                          <a:noFill/>
                          <a:ln w="9525">
                            <a:noFill/>
                            <a:miter lim="800000"/>
                            <a:headEnd/>
                            <a:tailEnd/>
                          </a:ln>
                        </pic:spPr>
                      </pic:pic>
                    </a:graphicData>
                  </a:graphic>
                </wp:inline>
              </w:drawing>
            </w:r>
          </w:p>
        </w:tc>
        <w:tc>
          <w:tcPr>
            <w:tcW w:w="1009" w:type="dxa"/>
          </w:tcPr>
          <w:p w:rsidR="003B3533" w:rsidRPr="009C5E28" w:rsidRDefault="003B3533" w:rsidP="001A1E6D">
            <w:pPr>
              <w:jc w:val="center"/>
              <w:cnfStyle w:val="000000100000"/>
            </w:pPr>
            <w:r>
              <w:rPr>
                <w:noProof/>
                <w:lang w:eastAsia="de-DE"/>
              </w:rPr>
              <w:drawing>
                <wp:inline distT="0" distB="0" distL="0" distR="0">
                  <wp:extent cx="503844" cy="504000"/>
                  <wp:effectExtent l="19050" t="0" r="0" b="0"/>
                  <wp:docPr id="79" name="Bild 71" descr="C:\Users\Kristina\Documents\SVP CHEMIE\Piktogramme\Piktogramme\Grau\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Kristina\Documents\SVP CHEMIE\Piktogramme\Piktogramme\Grau\Brandfördernd.png"/>
                          <pic:cNvPicPr>
                            <a:picLocks noChangeAspect="1" noChangeArrowheads="1"/>
                          </pic:cNvPicPr>
                        </pic:nvPicPr>
                        <pic:blipFill>
                          <a:blip r:embed="rId6" cstate="print"/>
                          <a:srcRect/>
                          <a:stretch>
                            <a:fillRect/>
                          </a:stretch>
                        </pic:blipFill>
                        <pic:spPr bwMode="auto">
                          <a:xfrm>
                            <a:off x="0" y="0"/>
                            <a:ext cx="503844" cy="504000"/>
                          </a:xfrm>
                          <a:prstGeom prst="rect">
                            <a:avLst/>
                          </a:prstGeom>
                          <a:noFill/>
                          <a:ln w="9525">
                            <a:noFill/>
                            <a:miter lim="800000"/>
                            <a:headEnd/>
                            <a:tailEnd/>
                          </a:ln>
                        </pic:spPr>
                      </pic:pic>
                    </a:graphicData>
                  </a:graphic>
                </wp:inline>
              </w:drawing>
            </w:r>
          </w:p>
        </w:tc>
        <w:tc>
          <w:tcPr>
            <w:tcW w:w="1009" w:type="dxa"/>
          </w:tcPr>
          <w:p w:rsidR="003B3533" w:rsidRPr="009C5E28" w:rsidRDefault="003B3533" w:rsidP="001A1E6D">
            <w:pPr>
              <w:jc w:val="center"/>
              <w:cnfStyle w:val="000000100000"/>
            </w:pPr>
            <w:r>
              <w:rPr>
                <w:noProof/>
                <w:lang w:eastAsia="de-DE"/>
              </w:rPr>
              <w:drawing>
                <wp:inline distT="0" distB="0" distL="0" distR="0">
                  <wp:extent cx="504575" cy="504000"/>
                  <wp:effectExtent l="19050" t="0" r="0" b="0"/>
                  <wp:docPr id="64" name="Bild 14" descr="C:\Users\Kristina\Documents\SVP CHEMIE\Piktogramme\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ristina\Documents\SVP CHEMIE\Piktogramme\Piktogramme\Grau\Brennbar.png"/>
                          <pic:cNvPicPr>
                            <a:picLocks noChangeAspect="1" noChangeArrowheads="1"/>
                          </pic:cNvPicPr>
                        </pic:nvPicPr>
                        <pic:blipFill>
                          <a:blip r:embed="rId7" cstate="print"/>
                          <a:srcRect/>
                          <a:stretch>
                            <a:fillRect/>
                          </a:stretch>
                        </pic:blipFill>
                        <pic:spPr bwMode="auto">
                          <a:xfrm>
                            <a:off x="0" y="0"/>
                            <a:ext cx="504575" cy="504000"/>
                          </a:xfrm>
                          <a:prstGeom prst="rect">
                            <a:avLst/>
                          </a:prstGeom>
                          <a:noFill/>
                          <a:ln w="9525">
                            <a:noFill/>
                            <a:miter lim="800000"/>
                            <a:headEnd/>
                            <a:tailEnd/>
                          </a:ln>
                        </pic:spPr>
                      </pic:pic>
                    </a:graphicData>
                  </a:graphic>
                </wp:inline>
              </w:drawing>
            </w:r>
          </w:p>
        </w:tc>
        <w:tc>
          <w:tcPr>
            <w:tcW w:w="1009" w:type="dxa"/>
          </w:tcPr>
          <w:p w:rsidR="003B3533" w:rsidRPr="009C5E28" w:rsidRDefault="003B3533" w:rsidP="001A1E6D">
            <w:pPr>
              <w:jc w:val="center"/>
              <w:cnfStyle w:val="000000100000"/>
            </w:pPr>
            <w:r>
              <w:rPr>
                <w:noProof/>
                <w:lang w:eastAsia="de-DE"/>
              </w:rPr>
              <w:drawing>
                <wp:inline distT="0" distB="0" distL="0" distR="0">
                  <wp:extent cx="504190" cy="504190"/>
                  <wp:effectExtent l="0" t="0" r="0" b="0"/>
                  <wp:docPr id="6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Pr>
          <w:p w:rsidR="003B3533" w:rsidRPr="009C5E28" w:rsidRDefault="003B3533" w:rsidP="001A1E6D">
            <w:pPr>
              <w:jc w:val="center"/>
              <w:cnfStyle w:val="000000100000"/>
            </w:pPr>
            <w:r>
              <w:rPr>
                <w:noProof/>
                <w:lang w:eastAsia="de-DE"/>
              </w:rPr>
              <w:drawing>
                <wp:inline distT="0" distB="0" distL="0" distR="0">
                  <wp:extent cx="504190" cy="504190"/>
                  <wp:effectExtent l="0" t="0" r="0" b="0"/>
                  <wp:docPr id="6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Pr>
          <w:p w:rsidR="003B3533" w:rsidRPr="009C5E28" w:rsidRDefault="003B3533" w:rsidP="001A1E6D">
            <w:pPr>
              <w:jc w:val="center"/>
              <w:cnfStyle w:val="000000100000"/>
            </w:pPr>
            <w:r>
              <w:rPr>
                <w:noProof/>
                <w:lang w:eastAsia="de-DE"/>
              </w:rPr>
              <w:drawing>
                <wp:inline distT="0" distB="0" distL="0" distR="0">
                  <wp:extent cx="503843" cy="504000"/>
                  <wp:effectExtent l="19050" t="0" r="0" b="0"/>
                  <wp:docPr id="78" name="Bild 70" descr="C:\Users\Kristina\Documents\SVP CHEMIE\Piktogramme\Piktogramme\Grau\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Kristina\Documents\SVP CHEMIE\Piktogramme\Piktogramme\Grau\Gesundheitsgefahr.png"/>
                          <pic:cNvPicPr>
                            <a:picLocks noChangeAspect="1" noChangeArrowheads="1"/>
                          </pic:cNvPicPr>
                        </pic:nvPicPr>
                        <pic:blipFill>
                          <a:blip r:embed="rId10" cstate="print"/>
                          <a:srcRect/>
                          <a:stretch>
                            <a:fillRect/>
                          </a:stretch>
                        </pic:blipFill>
                        <pic:spPr bwMode="auto">
                          <a:xfrm>
                            <a:off x="0" y="0"/>
                            <a:ext cx="503843" cy="504000"/>
                          </a:xfrm>
                          <a:prstGeom prst="rect">
                            <a:avLst/>
                          </a:prstGeom>
                          <a:noFill/>
                          <a:ln w="9525">
                            <a:noFill/>
                            <a:miter lim="800000"/>
                            <a:headEnd/>
                            <a:tailEnd/>
                          </a:ln>
                        </pic:spPr>
                      </pic:pic>
                    </a:graphicData>
                  </a:graphic>
                </wp:inline>
              </w:drawing>
            </w:r>
          </w:p>
        </w:tc>
        <w:tc>
          <w:tcPr>
            <w:tcW w:w="975" w:type="dxa"/>
          </w:tcPr>
          <w:p w:rsidR="003B3533" w:rsidRPr="009C5E28" w:rsidRDefault="003B3533" w:rsidP="001A1E6D">
            <w:pPr>
              <w:jc w:val="center"/>
              <w:cnfStyle w:val="000000100000"/>
            </w:pPr>
            <w:r>
              <w:rPr>
                <w:noProof/>
                <w:lang w:eastAsia="de-DE"/>
              </w:rPr>
              <w:drawing>
                <wp:inline distT="0" distB="0" distL="0" distR="0">
                  <wp:extent cx="504190" cy="504190"/>
                  <wp:effectExtent l="0" t="0" r="0" b="0"/>
                  <wp:docPr id="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rsidR="003B3533" w:rsidRPr="009C5E28" w:rsidRDefault="003B3533" w:rsidP="001A1E6D">
            <w:pPr>
              <w:jc w:val="center"/>
              <w:cnfStyle w:val="000000100000"/>
            </w:pPr>
            <w:r>
              <w:rPr>
                <w:noProof/>
                <w:lang w:eastAsia="de-DE"/>
              </w:rPr>
              <w:drawing>
                <wp:inline distT="0" distB="0" distL="0" distR="0">
                  <wp:extent cx="503843" cy="504000"/>
                  <wp:effectExtent l="19050" t="0" r="0" b="0"/>
                  <wp:docPr id="77" name="Bild 69"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3843" cy="504000"/>
                          </a:xfrm>
                          <a:prstGeom prst="rect">
                            <a:avLst/>
                          </a:prstGeom>
                          <a:noFill/>
                          <a:ln w="9525">
                            <a:noFill/>
                            <a:miter lim="800000"/>
                            <a:headEnd/>
                            <a:tailEnd/>
                          </a:ln>
                        </pic:spPr>
                      </pic:pic>
                    </a:graphicData>
                  </a:graphic>
                </wp:inline>
              </w:drawing>
            </w:r>
          </w:p>
        </w:tc>
        <w:tc>
          <w:tcPr>
            <w:tcW w:w="1134" w:type="dxa"/>
          </w:tcPr>
          <w:p w:rsidR="003B3533" w:rsidRPr="009C5E28" w:rsidRDefault="003B3533" w:rsidP="001A1E6D">
            <w:pPr>
              <w:jc w:val="center"/>
              <w:cnfStyle w:val="000000100000"/>
            </w:pPr>
            <w:r>
              <w:rPr>
                <w:noProof/>
                <w:lang w:eastAsia="de-DE"/>
              </w:rPr>
              <w:drawing>
                <wp:inline distT="0" distB="0" distL="0" distR="0">
                  <wp:extent cx="503844" cy="504000"/>
                  <wp:effectExtent l="19050" t="0" r="0" b="0"/>
                  <wp:docPr id="76" name="Bild 68" descr="C:\Users\Kristina\Documents\SVP CHEMIE\Piktogramme\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ristina\Documents\SVP CHEMIE\Piktogramme\Piktogramme\Grau\Umweltgefahr.png"/>
                          <pic:cNvPicPr>
                            <a:picLocks noChangeAspect="1" noChangeArrowheads="1"/>
                          </pic:cNvPicPr>
                        </pic:nvPicPr>
                        <pic:blipFill>
                          <a:blip r:embed="rId13" cstate="print"/>
                          <a:srcRect/>
                          <a:stretch>
                            <a:fillRect/>
                          </a:stretch>
                        </pic:blipFill>
                        <pic:spPr bwMode="auto">
                          <a:xfrm>
                            <a:off x="0" y="0"/>
                            <a:ext cx="503844" cy="504000"/>
                          </a:xfrm>
                          <a:prstGeom prst="rect">
                            <a:avLst/>
                          </a:prstGeom>
                          <a:noFill/>
                          <a:ln w="9525">
                            <a:noFill/>
                            <a:miter lim="800000"/>
                            <a:headEnd/>
                            <a:tailEnd/>
                          </a:ln>
                        </pic:spPr>
                      </pic:pic>
                    </a:graphicData>
                  </a:graphic>
                </wp:inline>
              </w:drawing>
            </w:r>
          </w:p>
        </w:tc>
      </w:tr>
    </w:tbl>
    <w:p w:rsidR="003B3533" w:rsidRDefault="003B3533" w:rsidP="003B3533">
      <w:pPr>
        <w:tabs>
          <w:tab w:val="left" w:pos="1701"/>
          <w:tab w:val="left" w:pos="1985"/>
        </w:tabs>
        <w:ind w:left="1980" w:hanging="1980"/>
      </w:pPr>
    </w:p>
    <w:p w:rsidR="003B3533" w:rsidRDefault="003B3533" w:rsidP="003B3533">
      <w:pPr>
        <w:tabs>
          <w:tab w:val="left" w:pos="1701"/>
          <w:tab w:val="left" w:pos="1985"/>
        </w:tabs>
        <w:ind w:left="1980" w:hanging="1980"/>
      </w:pPr>
      <w:r>
        <w:t xml:space="preserve">Materialien: </w:t>
      </w:r>
      <w:r>
        <w:tab/>
      </w:r>
      <w:r>
        <w:tab/>
        <w:t xml:space="preserve">Becherglas, </w:t>
      </w:r>
      <w:proofErr w:type="spellStart"/>
      <w:r>
        <w:t>Glasstab</w:t>
      </w:r>
      <w:proofErr w:type="spellEnd"/>
    </w:p>
    <w:p w:rsidR="003B3533" w:rsidRPr="00ED07C2" w:rsidRDefault="003B3533" w:rsidP="003B3533">
      <w:pPr>
        <w:tabs>
          <w:tab w:val="left" w:pos="1701"/>
          <w:tab w:val="left" w:pos="1985"/>
        </w:tabs>
        <w:ind w:left="1980" w:hanging="1980"/>
      </w:pPr>
      <w:r>
        <w:t>Chemikalien:</w:t>
      </w:r>
      <w:r>
        <w:tab/>
      </w:r>
      <w:r>
        <w:tab/>
        <w:t>Rapsöl, Wasser, Eigelb</w:t>
      </w:r>
    </w:p>
    <w:p w:rsidR="003B3533" w:rsidRPr="00210948" w:rsidRDefault="003B3533" w:rsidP="003B3533">
      <w:pPr>
        <w:tabs>
          <w:tab w:val="left" w:pos="1701"/>
          <w:tab w:val="left" w:pos="1985"/>
        </w:tabs>
        <w:ind w:left="1980" w:hanging="1980"/>
      </w:pPr>
      <w:r>
        <w:t xml:space="preserve">Durchführung: </w:t>
      </w:r>
      <w:r>
        <w:tab/>
      </w:r>
      <w:r>
        <w:tab/>
        <w:t>In ein großes Becherglas wird etwas Öl gefüllt und mithilfe von Methylrot angefärbt. Anschließend wird Wasser in das Becherglas gefüllt und umg</w:t>
      </w:r>
      <w:r>
        <w:t>e</w:t>
      </w:r>
      <w:r>
        <w:t xml:space="preserve">rührt. Danach wird das Eigelb in das Becherglas gegeben und erneut mit dem </w:t>
      </w:r>
      <w:proofErr w:type="spellStart"/>
      <w:r>
        <w:t>Glasstab</w:t>
      </w:r>
      <w:proofErr w:type="spellEnd"/>
      <w:r>
        <w:t xml:space="preserve"> gerührt.</w:t>
      </w:r>
    </w:p>
    <w:p w:rsidR="003B3533" w:rsidRDefault="003B3533" w:rsidP="003B3533">
      <w:pPr>
        <w:tabs>
          <w:tab w:val="left" w:pos="1701"/>
          <w:tab w:val="left" w:pos="1985"/>
        </w:tabs>
        <w:ind w:left="1980" w:hanging="1980"/>
      </w:pPr>
      <w:r>
        <w:t>Beobachtung:</w:t>
      </w:r>
      <w:r>
        <w:tab/>
      </w:r>
      <w:r>
        <w:tab/>
      </w:r>
      <w:r>
        <w:tab/>
        <w:t>Wird das Wasser zum angefärbten Öl gegeben, so entsteht eine klare Ph</w:t>
      </w:r>
      <w:r>
        <w:t>a</w:t>
      </w:r>
      <w:r>
        <w:t xml:space="preserve">sentrennung zwischen Öl und Wasser. Beim Rühren mit dem </w:t>
      </w:r>
      <w:proofErr w:type="spellStart"/>
      <w:r>
        <w:t>Glasstab</w:t>
      </w:r>
      <w:proofErr w:type="spellEnd"/>
      <w:r>
        <w:t xml:space="preserve"> bi</w:t>
      </w:r>
      <w:r>
        <w:t>l</w:t>
      </w:r>
      <w:r>
        <w:t xml:space="preserve">den sich große Öltropfen und das Gemisch entmischt sich rasch wieder. Fügt man nun das Eigelb hinzu und rührt anschließend, dann bilden sich kleine </w:t>
      </w:r>
      <w:proofErr w:type="spellStart"/>
      <w:r>
        <w:t>Öltröpfchen</w:t>
      </w:r>
      <w:proofErr w:type="spellEnd"/>
      <w:r>
        <w:t xml:space="preserve"> und das Gemisch lässt sich besser vermischen (siehe Abbildung 8).</w:t>
      </w:r>
    </w:p>
    <w:p w:rsidR="003B3533" w:rsidRDefault="003B3533" w:rsidP="003B3533">
      <w:pPr>
        <w:pStyle w:val="Listenabsatz"/>
        <w:keepNext/>
        <w:numPr>
          <w:ilvl w:val="0"/>
          <w:numId w:val="2"/>
        </w:numPr>
        <w:tabs>
          <w:tab w:val="left" w:pos="1701"/>
          <w:tab w:val="left" w:pos="1985"/>
        </w:tabs>
        <w:jc w:val="center"/>
      </w:pPr>
      <w:r>
        <w:rPr>
          <w:noProof/>
          <w:lang w:eastAsia="de-DE"/>
        </w:rPr>
        <w:lastRenderedPageBreak/>
        <w:drawing>
          <wp:inline distT="0" distB="0" distL="0" distR="0">
            <wp:extent cx="2028123" cy="1800000"/>
            <wp:effectExtent l="19050" t="0" r="0" b="0"/>
            <wp:docPr id="83" name="Bil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srcRect b="-702"/>
                    <a:stretch>
                      <a:fillRect/>
                    </a:stretch>
                  </pic:blipFill>
                  <pic:spPr bwMode="auto">
                    <a:xfrm>
                      <a:off x="0" y="0"/>
                      <a:ext cx="2028123" cy="1800000"/>
                    </a:xfrm>
                    <a:prstGeom prst="rect">
                      <a:avLst/>
                    </a:prstGeom>
                    <a:noFill/>
                    <a:ln w="9525">
                      <a:noFill/>
                      <a:miter lim="800000"/>
                      <a:headEnd/>
                      <a:tailEnd/>
                    </a:ln>
                  </pic:spPr>
                </pic:pic>
              </a:graphicData>
            </a:graphic>
          </wp:inline>
        </w:drawing>
      </w:r>
      <w:r>
        <w:tab/>
        <w:t>2.</w:t>
      </w:r>
      <w:r w:rsidRPr="0043442D">
        <w:t xml:space="preserve"> </w:t>
      </w:r>
      <w:r>
        <w:rPr>
          <w:noProof/>
          <w:lang w:eastAsia="de-DE"/>
        </w:rPr>
        <w:drawing>
          <wp:inline distT="0" distB="0" distL="0" distR="0">
            <wp:extent cx="1879688" cy="1800000"/>
            <wp:effectExtent l="19050" t="0" r="6262" b="0"/>
            <wp:docPr id="82"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srcRect/>
                    <a:stretch>
                      <a:fillRect/>
                    </a:stretch>
                  </pic:blipFill>
                  <pic:spPr bwMode="auto">
                    <a:xfrm>
                      <a:off x="0" y="0"/>
                      <a:ext cx="1879688" cy="1800000"/>
                    </a:xfrm>
                    <a:prstGeom prst="rect">
                      <a:avLst/>
                    </a:prstGeom>
                    <a:noFill/>
                    <a:ln w="9525">
                      <a:noFill/>
                      <a:miter lim="800000"/>
                      <a:headEnd/>
                      <a:tailEnd/>
                    </a:ln>
                  </pic:spPr>
                </pic:pic>
              </a:graphicData>
            </a:graphic>
          </wp:inline>
        </w:drawing>
      </w:r>
    </w:p>
    <w:p w:rsidR="003B3533" w:rsidRDefault="003B3533" w:rsidP="003B3533">
      <w:pPr>
        <w:pStyle w:val="Beschriftung"/>
        <w:jc w:val="center"/>
      </w:pPr>
      <w:r>
        <w:t>Abb. 8 -</w:t>
      </w:r>
      <w:r>
        <w:rPr>
          <w:noProof/>
        </w:rPr>
        <w:t xml:space="preserve"> 1. Emulsionsbildung von Wasser mit Öl nach dem Rühren. 2. Dispersionsbildung nach der Eigelbzugabe und anschließendem Rühren.</w:t>
      </w:r>
    </w:p>
    <w:p w:rsidR="003B3533" w:rsidRDefault="003B3533" w:rsidP="003B3533">
      <w:pPr>
        <w:tabs>
          <w:tab w:val="left" w:pos="1701"/>
          <w:tab w:val="left" w:pos="1985"/>
        </w:tabs>
        <w:ind w:left="2124" w:hanging="2124"/>
      </w:pPr>
      <w:r>
        <w:t>Deutung:</w:t>
      </w:r>
      <w:r>
        <w:tab/>
      </w:r>
      <w:r>
        <w:tab/>
      </w:r>
      <w:r>
        <w:tab/>
        <w:t>Es ist eine klare Phasentrennung bei dem Öl-Wasser-Gemisch zu erke</w:t>
      </w:r>
      <w:r>
        <w:t>n</w:t>
      </w:r>
      <w:r>
        <w:t>nen, da Öl eine hydrophobe Substanz ist und sich nicht mit der hydroph</w:t>
      </w:r>
      <w:r>
        <w:t>i</w:t>
      </w:r>
      <w:r>
        <w:t xml:space="preserve">len Substanz Wasser vermischen lässt. Öl hat eine geringere Dichte als Wasser und bildet daher die obere Phase bei der Phasentrennung. Wird nun das Eigelb, das Lecithine enthält, hinzugegeben und gerührt, findet eine Dispersionsbildung statt, da sich Öl und Wasser besser vermischen lassen. Eine Dispersion beschreibt ein heterogenes Gemenge aus zwei verschiedenen Substanzen, die sich kaum ineinander lösen. Dabei wird die dispergierte Phase, hier das Öl, möglichst fein im Dispersionsmittel, hier Wasser, verteilt. Diese </w:t>
      </w:r>
      <w:proofErr w:type="spellStart"/>
      <w:r>
        <w:t>Dispersionbildung</w:t>
      </w:r>
      <w:proofErr w:type="spellEnd"/>
      <w:r>
        <w:t xml:space="preserve"> wird durch das Lecithin hervorgerufen. Lecithine sind Emulgatoren, die an der Grenzfläche zw</w:t>
      </w:r>
      <w:r>
        <w:t>i</w:t>
      </w:r>
      <w:r>
        <w:t>schen zwei Phasen wirksam sind, da sie in ihrer Struktur eine hydrophile Kopfgruppe aufweisen sowie einen hydrophoben Kohlenwasserstoffrest. Durch diese Eigenschaft ist eine bessere Durchmischung möglich. Bei der Durchmischung bilden sich Mizellen, in deren Inneren sich das Öl befindet (siehe Abbildung 9).</w:t>
      </w:r>
    </w:p>
    <w:p w:rsidR="003B3533" w:rsidRDefault="003B3533" w:rsidP="003B3533">
      <w:pPr>
        <w:keepNext/>
        <w:tabs>
          <w:tab w:val="left" w:pos="1701"/>
          <w:tab w:val="left" w:pos="1985"/>
        </w:tabs>
        <w:ind w:left="2124" w:hanging="2124"/>
        <w:jc w:val="center"/>
      </w:pPr>
      <w:r>
        <w:rPr>
          <w:noProof/>
          <w:lang w:eastAsia="de-DE"/>
        </w:rPr>
        <w:drawing>
          <wp:inline distT="0" distB="0" distL="0" distR="0">
            <wp:extent cx="1447440" cy="1619995"/>
            <wp:effectExtent l="19050" t="0" r="360" b="0"/>
            <wp:docPr id="44" name="Grafik 43" descr="TensidmolekÃ¼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sidmolekÃ¼le.png"/>
                    <pic:cNvPicPr/>
                  </pic:nvPicPr>
                  <pic:blipFill>
                    <a:blip r:embed="rId16" cstate="print"/>
                    <a:srcRect/>
                    <a:stretch>
                      <a:fillRect/>
                    </a:stretch>
                  </pic:blipFill>
                  <pic:spPr>
                    <a:xfrm>
                      <a:off x="0" y="0"/>
                      <a:ext cx="1447440" cy="1619995"/>
                    </a:xfrm>
                    <a:prstGeom prst="rect">
                      <a:avLst/>
                    </a:prstGeom>
                  </pic:spPr>
                </pic:pic>
              </a:graphicData>
            </a:graphic>
          </wp:inline>
        </w:drawing>
      </w:r>
    </w:p>
    <w:p w:rsidR="003B3533" w:rsidRDefault="003B3533" w:rsidP="003B3533">
      <w:pPr>
        <w:pStyle w:val="Beschriftung"/>
        <w:jc w:val="center"/>
      </w:pPr>
      <w:r>
        <w:t>Abbildung 9: Darstellung einer Mizelle. Die hydrophilen Kopfgruppen sind nach außen orientiert und die hydroph</w:t>
      </w:r>
      <w:r>
        <w:t>o</w:t>
      </w:r>
      <w:r>
        <w:t>ben Kohlenwasserstoffreste nach innen.</w:t>
      </w:r>
    </w:p>
    <w:p w:rsidR="003B3533" w:rsidRDefault="003B3533" w:rsidP="003B3533">
      <w:pPr>
        <w:spacing w:line="276" w:lineRule="auto"/>
      </w:pPr>
      <w:r>
        <w:t>Entsorgung:</w:t>
      </w:r>
      <w:r>
        <w:tab/>
        <w:t xml:space="preserve">           </w:t>
      </w:r>
      <w:r>
        <w:tab/>
        <w:t xml:space="preserve">Die Entsorgung der Lösung geschieht über den Behälter für organische </w:t>
      </w:r>
      <w:r>
        <w:tab/>
      </w:r>
      <w:r>
        <w:tab/>
      </w:r>
      <w:r>
        <w:tab/>
        <w:t>Abfälle.</w:t>
      </w:r>
    </w:p>
    <w:p w:rsidR="003B3533" w:rsidRPr="00DA4A9A" w:rsidRDefault="003B3533" w:rsidP="003B3533">
      <w:pPr>
        <w:spacing w:line="276" w:lineRule="auto"/>
        <w:ind w:left="2127" w:hanging="2127"/>
        <w:jc w:val="left"/>
      </w:pPr>
      <w:r>
        <w:lastRenderedPageBreak/>
        <w:t>Literatur:</w:t>
      </w:r>
      <w:r>
        <w:tab/>
        <w:t xml:space="preserve">Universität zu Köln- Institut für Chemie und Didaktik, </w:t>
      </w:r>
      <w:r w:rsidRPr="004832A9">
        <w:rPr>
          <w:rStyle w:val="HTMLZitat"/>
        </w:rPr>
        <w:t>http://www.uni-koeln.de/math-nat-fak/didaktiken/chemie/schokomaterialien/v8.pdf</w:t>
      </w:r>
      <w:r>
        <w:rPr>
          <w:rStyle w:val="HTMLZitat"/>
        </w:rPr>
        <w:t>, 04.08.16 (Zuletzt abgerufen am 04.08.16 um 22:14 Uhr).</w:t>
      </w:r>
    </w:p>
    <w:p w:rsidR="003B3533" w:rsidRDefault="003B3533" w:rsidP="003B3533">
      <w:pPr>
        <w:tabs>
          <w:tab w:val="left" w:pos="1701"/>
          <w:tab w:val="left" w:pos="1985"/>
        </w:tabs>
        <w:ind w:left="1980" w:hanging="1980"/>
      </w:pPr>
      <w:r>
        <w:pict>
          <v:shape id="_x0000_s1026" type="#_x0000_t202" style="width:462.45pt;height:158.2pt;mso-position-horizontal-relative:char;mso-position-vertical-relative:line;mso-width-relative:margin;mso-height-relative:margin" fillcolor="white [3201]" strokecolor="#c0504d [3205]" strokeweight="1pt">
            <v:stroke dashstyle="dash"/>
            <v:shadow color="#868686"/>
            <v:textbox style="mso-next-textbox:#_x0000_s1026">
              <w:txbxContent>
                <w:p w:rsidR="003B3533" w:rsidRPr="00F31EBF" w:rsidRDefault="003B3533" w:rsidP="003B3533">
                  <w:pPr>
                    <w:rPr>
                      <w:color w:val="auto"/>
                    </w:rPr>
                  </w:pPr>
                  <w:r w:rsidRPr="00F31EBF">
                    <w:rPr>
                      <w:b/>
                      <w:color w:val="auto"/>
                    </w:rPr>
                    <w:t xml:space="preserve">Unterrichtsanschlüsse </w:t>
                  </w:r>
                  <w:r>
                    <w:rPr>
                      <w:color w:val="auto"/>
                    </w:rPr>
                    <w:t>In diesem Versuch wird der Emulgator Lecithin behandelt und die besonderen Eigenschaften eines Emulgators mit einfachen Mitteln dargestellt. Der Alltagsb</w:t>
                  </w:r>
                  <w:r>
                    <w:rPr>
                      <w:color w:val="auto"/>
                    </w:rPr>
                    <w:t>e</w:t>
                  </w:r>
                  <w:r>
                    <w:rPr>
                      <w:color w:val="auto"/>
                    </w:rPr>
                    <w:t>zug ist sehr hoch, da nur herkömmliche Chemikalien verwendet werden. Das Anfärben des Öls kann auch durch Paprikapulver vorgenommen werden. Dabei muss das Öl vorher einmal fi</w:t>
                  </w:r>
                  <w:r>
                    <w:rPr>
                      <w:color w:val="auto"/>
                    </w:rPr>
                    <w:t>l</w:t>
                  </w:r>
                  <w:r>
                    <w:rPr>
                      <w:color w:val="auto"/>
                    </w:rPr>
                    <w:t>triert werden um die Reste des Paprikapulvers zu entfernen. Im Anschluss an diesen Versuch kann man die Bedeutung von Emulgatoren in der Lebensmittelchemie und welche Lebensmi</w:t>
                  </w:r>
                  <w:r>
                    <w:rPr>
                      <w:color w:val="auto"/>
                    </w:rPr>
                    <w:t>t</w:t>
                  </w:r>
                  <w:r>
                    <w:rPr>
                      <w:color w:val="auto"/>
                    </w:rPr>
                    <w:t xml:space="preserve">tel ohne Emulgatoren nicht vorhanden wären, wie Schokolade zum Beispiel, thematisieren. Das Abfärben des Öls darf nicht mit </w:t>
                  </w:r>
                  <w:proofErr w:type="spellStart"/>
                  <w:r>
                    <w:rPr>
                      <w:color w:val="auto"/>
                    </w:rPr>
                    <w:t>Sudanrot</w:t>
                  </w:r>
                  <w:proofErr w:type="spellEnd"/>
                  <w:r>
                    <w:rPr>
                      <w:color w:val="auto"/>
                    </w:rPr>
                    <w:t xml:space="preserve"> erfolgen, da dies in der Schule verboten ist.</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4E5B"/>
    <w:multiLevelType w:val="hybridMultilevel"/>
    <w:tmpl w:val="99945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B3533"/>
    <w:rsid w:val="003B3533"/>
    <w:rsid w:val="0073026D"/>
    <w:rsid w:val="00752507"/>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353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B353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B353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B353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B353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B353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B353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B353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B353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B353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353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B353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B353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B353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B353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B353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B353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B35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B353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B3533"/>
    <w:pPr>
      <w:spacing w:line="240" w:lineRule="auto"/>
    </w:pPr>
    <w:rPr>
      <w:bCs/>
      <w:color w:val="auto"/>
      <w:sz w:val="18"/>
      <w:szCs w:val="18"/>
    </w:rPr>
  </w:style>
  <w:style w:type="paragraph" w:styleId="Listenabsatz">
    <w:name w:val="List Paragraph"/>
    <w:basedOn w:val="Standard"/>
    <w:uiPriority w:val="34"/>
    <w:qFormat/>
    <w:rsid w:val="003B3533"/>
    <w:pPr>
      <w:spacing w:line="276" w:lineRule="auto"/>
      <w:ind w:left="720"/>
      <w:contextualSpacing/>
    </w:pPr>
    <w:rPr>
      <w:rFonts w:asciiTheme="minorHAnsi" w:hAnsiTheme="minorHAnsi"/>
      <w:color w:val="000000"/>
    </w:rPr>
  </w:style>
  <w:style w:type="character" w:styleId="HTMLZitat">
    <w:name w:val="HTML Cite"/>
    <w:basedOn w:val="Absatz-Standardschriftart"/>
    <w:uiPriority w:val="99"/>
    <w:semiHidden/>
    <w:unhideWhenUsed/>
    <w:rsid w:val="003B3533"/>
    <w:rPr>
      <w:i/>
      <w:iCs/>
    </w:rPr>
  </w:style>
  <w:style w:type="table" w:styleId="HelleListe-Akzent1">
    <w:name w:val="Light List Accent 1"/>
    <w:basedOn w:val="NormaleTabelle"/>
    <w:uiPriority w:val="61"/>
    <w:rsid w:val="003B353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prechblasentext">
    <w:name w:val="Balloon Text"/>
    <w:basedOn w:val="Standard"/>
    <w:link w:val="SprechblasentextZchn"/>
    <w:uiPriority w:val="99"/>
    <w:semiHidden/>
    <w:unhideWhenUsed/>
    <w:rsid w:val="003B35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353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2210</Characters>
  <Application>Microsoft Office Word</Application>
  <DocSecurity>0</DocSecurity>
  <Lines>18</Lines>
  <Paragraphs>5</Paragraphs>
  <ScaleCrop>false</ScaleCrop>
  <Company>HAASE</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2016-08-10T11:56:00Z</dcterms:created>
  <dcterms:modified xsi:type="dcterms:W3CDTF">2016-08-10T11:56:00Z</dcterms:modified>
</cp:coreProperties>
</file>