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068" w:rsidRPr="009C5068" w:rsidRDefault="009C5068" w:rsidP="009C5068">
      <w:pPr>
        <w:pStyle w:val="berschrift2"/>
        <w:numPr>
          <w:ilvl w:val="0"/>
          <w:numId w:val="0"/>
        </w:numPr>
        <w:rPr>
          <w:rFonts w:ascii="Cambria" w:hAnsi="Cambria"/>
          <w:color w:val="auto"/>
        </w:rPr>
      </w:pPr>
      <w:bookmarkStart w:id="0" w:name="_Toc458586760"/>
      <w:r w:rsidRPr="009C5068">
        <w:rPr>
          <w:rFonts w:ascii="Cambria" w:hAnsi="Cambria"/>
          <w:noProof/>
          <w:lang w:eastAsia="de-DE"/>
        </w:rPr>
        <mc:AlternateContent>
          <mc:Choice Requires="wps">
            <w:drawing>
              <wp:anchor distT="0" distB="0" distL="114300" distR="114300" simplePos="0" relativeHeight="251664384" behindDoc="0" locked="0" layoutInCell="1" allowOverlap="1" wp14:anchorId="2CF98621" wp14:editId="7B9B781A">
                <wp:simplePos x="0" y="0"/>
                <wp:positionH relativeFrom="column">
                  <wp:posOffset>-4445</wp:posOffset>
                </wp:positionH>
                <wp:positionV relativeFrom="paragraph">
                  <wp:posOffset>406400</wp:posOffset>
                </wp:positionV>
                <wp:extent cx="5873115" cy="1054100"/>
                <wp:effectExtent l="0" t="0" r="13335" b="1270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5410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C5068" w:rsidRPr="000D10FB" w:rsidRDefault="009C5068" w:rsidP="009C5068">
                            <w:pPr>
                              <w:rPr>
                                <w:color w:val="44546A" w:themeColor="text2"/>
                              </w:rPr>
                            </w:pPr>
                            <w:r>
                              <w:rPr>
                                <w:color w:val="auto"/>
                              </w:rPr>
                              <w:t xml:space="preserve">In diesem Versuch soll eine kationische Polymerisation von Styrol demonstriert werden. Diese Reaktion kann zur Erarbeitung von Polymeren behandelt werden. Die </w:t>
                            </w:r>
                            <w:proofErr w:type="spellStart"/>
                            <w:r>
                              <w:rPr>
                                <w:color w:val="auto"/>
                              </w:rPr>
                              <w:t>SuS</w:t>
                            </w:r>
                            <w:proofErr w:type="spellEnd"/>
                            <w:r>
                              <w:rPr>
                                <w:color w:val="auto"/>
                              </w:rPr>
                              <w:t xml:space="preserve"> sollten ein Vorwissen über Alkene haben und schon einfache Reaktionsmechanismen in </w:t>
                            </w:r>
                            <w:proofErr w:type="spellStart"/>
                            <w:r>
                              <w:rPr>
                                <w:color w:val="auto"/>
                              </w:rPr>
                              <w:t>Lewisschreibweise</w:t>
                            </w:r>
                            <w:proofErr w:type="spellEnd"/>
                            <w:r>
                              <w:rPr>
                                <w:color w:val="auto"/>
                              </w:rPr>
                              <w:t xml:space="preserve"> kennengelernt haben. Es handelt sich um einen Lehrerversuch, da Styrol gesundheitsschädlich ist.</w:t>
                            </w:r>
                          </w:p>
                          <w:p w:rsidR="009C5068" w:rsidRDefault="009C5068" w:rsidP="009C5068">
                            <w:pPr>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F98621" id="_x0000_t202" coordsize="21600,21600" o:spt="202" path="m,l,21600r21600,l21600,xe">
                <v:stroke joinstyle="miter"/>
                <v:path gradientshapeok="t" o:connecttype="rect"/>
              </v:shapetype>
              <v:shape id="Textfeld 2" o:spid="_x0000_s1026" type="#_x0000_t202" style="position:absolute;left:0;text-align:left;margin-left:-.35pt;margin-top:32pt;width:462.45pt;height: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d57AIAACoGAAAOAAAAZHJzL2Uyb0RvYy54bWysVNuO2jAQfa/Uf7D8ziaBcNlowwpYqCpt&#10;L9Ju1WdjO8SqY6e2IdlW/feObaC0+9CqWpAijy9n5szMmZvbvpHowI0VWpU4u0ox4opqJtSuxJ8e&#10;N4MZRtYRxYjUipf4iVt8O3/96qZrCz7UtZaMGwQgyhZdW+LaubZIEktr3hB7pVuu4LDSpiEOTLNL&#10;mCEdoDcyGabpJOm0Ya3RlFsLu3fxEM8DflVx6j5UleUOyRJDbC58Tfhu/TeZ35BiZ0hbC3oMg/xH&#10;FA0RCpyeoe6II2hvxDOoRlCjra7cFdVNoqtKUB44AJss/YPNQ01aHrhAcmx7TpN9OVj6/vDRIMFK&#10;PMRIkQZK9Mh7V3HJ0NBnp2ttAZceWrjm+qXuocqBqW3vNf1ikdKrmqgdXxiju5oTBtFl/mVy8TTi&#10;WA+y7d5pBm7I3ukA1Fem8amDZCBAhyo9nSsDoSAKm+PZdJRlY4wonGXpOM/SULuEFKfnrbHuDdcN&#10;8osSGyh9gCeHe+t8OKQ4XfHerJaCbYSUwfDtxlfSoAOBRpEuUpT7BmKNe+AQfrFfYB+6Ku6fwggd&#10;6yGCp9/QpUIdRD2cwvu/uSaUcuXG4d4Lufes74itY7wMVpFFIxxIT4qmxLMLcr6Ea8WCMBwRMq4h&#10;e1L54HkQVUwpWL2DZdiHSoWG/77YjNNpPpoNptPxaJCP1ulgOdusBotVNplM18vVcp398ASzvKgF&#10;Y1ytA6Y96S/L/62/j5MgKueswHOAPiq9B44PNesQE74rRuPrYYbBgBHg6+FLiojcweyizmBktPss&#10;XB2E55vQY1iz255bYzbx/9DeF+ih5heOk2fc4o0eUgWZPGUtKMSLIsrD9dv+qLitZk+gFQgnCAIG&#10;LCxqbb5h1MGwKrH9uieGYyTfKtDbdZbnfroFIx9Ph2CYy5Pt5QlRFKBK7IB6WK5cnIj71ohdDZ5i&#10;+yu9AI1WIqjHizlGBRS8AQMpkDkOTz/xLu1w69eIn/8EAAD//wMAUEsDBBQABgAIAAAAIQBMja/g&#10;3gAAAAgBAAAPAAAAZHJzL2Rvd25yZXYueG1sTI/BTsMwEETvSPyDtUjcWptQ2hLiVKgSB2g5EOC+&#10;jbdJRLyOYjcJ/XrMCY6jGc28yTaTbcVAvW8ca7iZKxDEpTMNVxo+3p9maxA+IBtsHZOGb/KwyS8v&#10;MkyNG/mNhiJUIpawT1FDHUKXSunLmiz6ueuIo3d0vcUQZV9J0+MYy20rE6WW0mLDcaHGjrY1lV/F&#10;yWrYvqzPo71D3A2fx67YP+/O6nWl9fXV9PgAItAU/sLwix/RIY9MB3di40WrYbaKQQ3LRXwU7ftk&#10;kYA4aEhulQKZZ/L/gfwHAAD//wMAUEsBAi0AFAAGAAgAAAAhALaDOJL+AAAA4QEAABMAAAAAAAAA&#10;AAAAAAAAAAAAAFtDb250ZW50X1R5cGVzXS54bWxQSwECLQAUAAYACAAAACEAOP0h/9YAAACUAQAA&#10;CwAAAAAAAAAAAAAAAAAvAQAAX3JlbHMvLnJlbHNQSwECLQAUAAYACAAAACEAq7P3eewCAAAqBgAA&#10;DgAAAAAAAAAAAAAAAAAuAgAAZHJzL2Uyb0RvYy54bWxQSwECLQAUAAYACAAAACEATI2v4N4AAAAI&#10;AQAADwAAAAAAAAAAAAAAAABGBQAAZHJzL2Rvd25yZXYueG1sUEsFBgAAAAAEAAQA8wAAAFEGAAAA&#10;AA==&#10;" fillcolor="white [3201]" strokecolor="#4472c4 [3208]" strokeweight="1pt">
                <v:stroke dashstyle="dash"/>
                <v:shadow color="#868686"/>
                <v:textbox>
                  <w:txbxContent>
                    <w:p w:rsidR="009C5068" w:rsidRPr="000D10FB" w:rsidRDefault="009C5068" w:rsidP="009C5068">
                      <w:pPr>
                        <w:rPr>
                          <w:color w:val="44546A" w:themeColor="text2"/>
                        </w:rPr>
                      </w:pPr>
                      <w:r>
                        <w:rPr>
                          <w:color w:val="auto"/>
                        </w:rPr>
                        <w:t xml:space="preserve">In diesem Versuch soll eine kationische Polymerisation von Styrol demonstriert werden. Diese Reaktion kann zur Erarbeitung von Polymeren behandelt werden. Die </w:t>
                      </w:r>
                      <w:proofErr w:type="spellStart"/>
                      <w:r>
                        <w:rPr>
                          <w:color w:val="auto"/>
                        </w:rPr>
                        <w:t>SuS</w:t>
                      </w:r>
                      <w:proofErr w:type="spellEnd"/>
                      <w:r>
                        <w:rPr>
                          <w:color w:val="auto"/>
                        </w:rPr>
                        <w:t xml:space="preserve"> sollten ein Vorwissen über Alkene haben und schon einfache Reaktionsmechanismen in </w:t>
                      </w:r>
                      <w:proofErr w:type="spellStart"/>
                      <w:r>
                        <w:rPr>
                          <w:color w:val="auto"/>
                        </w:rPr>
                        <w:t>Lewisschreibweise</w:t>
                      </w:r>
                      <w:proofErr w:type="spellEnd"/>
                      <w:r>
                        <w:rPr>
                          <w:color w:val="auto"/>
                        </w:rPr>
                        <w:t xml:space="preserve"> kennengelernt haben. Es handelt sich um einen Lehrerversuch, da Styrol gesundheitsschädlich ist.</w:t>
                      </w:r>
                    </w:p>
                    <w:p w:rsidR="009C5068" w:rsidRDefault="009C5068" w:rsidP="009C5068">
                      <w:pPr>
                        <w:rPr>
                          <w:color w:val="auto"/>
                        </w:rPr>
                      </w:pPr>
                    </w:p>
                  </w:txbxContent>
                </v:textbox>
                <w10:wrap type="square"/>
              </v:shape>
            </w:pict>
          </mc:Fallback>
        </mc:AlternateContent>
      </w:r>
      <w:r w:rsidRPr="009C5068">
        <w:rPr>
          <w:rFonts w:ascii="Cambria" w:hAnsi="Cambria"/>
          <w:color w:val="auto"/>
        </w:rPr>
        <w:t>V2 – Polymerisation von Styrol</w:t>
      </w:r>
      <w:bookmarkEnd w:id="0"/>
    </w:p>
    <w:p w:rsidR="009C5068" w:rsidRDefault="009C5068" w:rsidP="009C5068">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9C5068" w:rsidRPr="009C5E28" w:rsidTr="0046283A">
        <w:tc>
          <w:tcPr>
            <w:tcW w:w="9322" w:type="dxa"/>
            <w:gridSpan w:val="9"/>
            <w:shd w:val="clear" w:color="auto" w:fill="4F81BD"/>
            <w:vAlign w:val="center"/>
          </w:tcPr>
          <w:p w:rsidR="009C5068" w:rsidRPr="00F31EBF" w:rsidRDefault="009C5068" w:rsidP="0046283A">
            <w:pPr>
              <w:spacing w:after="0"/>
              <w:jc w:val="center"/>
              <w:rPr>
                <w:b/>
                <w:bCs/>
                <w:color w:val="FFFFFF" w:themeColor="background1"/>
              </w:rPr>
            </w:pPr>
            <w:r w:rsidRPr="00F31EBF">
              <w:rPr>
                <w:b/>
                <w:bCs/>
                <w:color w:val="FFFFFF" w:themeColor="background1"/>
              </w:rPr>
              <w:t>Gefahrenstoffe</w:t>
            </w:r>
          </w:p>
        </w:tc>
      </w:tr>
      <w:tr w:rsidR="009C5068" w:rsidRPr="009C5E28" w:rsidTr="0046283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C5068" w:rsidRDefault="009C5068" w:rsidP="0046283A">
            <w:pPr>
              <w:spacing w:after="0"/>
              <w:jc w:val="center"/>
              <w:rPr>
                <w:sz w:val="20"/>
              </w:rPr>
            </w:pPr>
            <w:r>
              <w:rPr>
                <w:sz w:val="20"/>
              </w:rPr>
              <w:t>Eisen(III)-chlorid-</w:t>
            </w:r>
            <w:proofErr w:type="spellStart"/>
            <w:r>
              <w:rPr>
                <w:sz w:val="20"/>
              </w:rPr>
              <w:t>Hexahydrat</w:t>
            </w:r>
            <w:proofErr w:type="spellEnd"/>
          </w:p>
        </w:tc>
        <w:tc>
          <w:tcPr>
            <w:tcW w:w="3177" w:type="dxa"/>
            <w:gridSpan w:val="3"/>
            <w:tcBorders>
              <w:top w:val="single" w:sz="8" w:space="0" w:color="4F81BD"/>
              <w:bottom w:val="single" w:sz="8" w:space="0" w:color="4F81BD"/>
            </w:tcBorders>
            <w:shd w:val="clear" w:color="auto" w:fill="auto"/>
            <w:vAlign w:val="center"/>
          </w:tcPr>
          <w:p w:rsidR="009C5068" w:rsidRPr="009C5E28" w:rsidRDefault="009C5068" w:rsidP="0046283A">
            <w:pPr>
              <w:spacing w:after="0"/>
              <w:jc w:val="center"/>
              <w:rPr>
                <w:sz w:val="20"/>
              </w:rPr>
            </w:pPr>
            <w:r>
              <w:rPr>
                <w:sz w:val="20"/>
              </w:rPr>
              <w:t>H: 302-315-318-317</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C5068" w:rsidRPr="009C5E28" w:rsidRDefault="009C5068" w:rsidP="0046283A">
            <w:pPr>
              <w:spacing w:after="0"/>
              <w:jc w:val="center"/>
              <w:rPr>
                <w:sz w:val="20"/>
              </w:rPr>
            </w:pPr>
            <w:r>
              <w:rPr>
                <w:sz w:val="20"/>
              </w:rPr>
              <w:t>P: 280-301+312-302+352-305+351+338-310-501.1</w:t>
            </w:r>
          </w:p>
        </w:tc>
      </w:tr>
      <w:tr w:rsidR="009C5068" w:rsidRPr="009C5E28" w:rsidTr="0046283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C5068" w:rsidRDefault="009C5068" w:rsidP="0046283A">
            <w:pPr>
              <w:spacing w:after="0"/>
              <w:jc w:val="center"/>
              <w:rPr>
                <w:sz w:val="20"/>
              </w:rPr>
            </w:pPr>
            <w:r>
              <w:rPr>
                <w:sz w:val="20"/>
              </w:rPr>
              <w:t>Styrol</w:t>
            </w:r>
          </w:p>
        </w:tc>
        <w:tc>
          <w:tcPr>
            <w:tcW w:w="3177" w:type="dxa"/>
            <w:gridSpan w:val="3"/>
            <w:tcBorders>
              <w:top w:val="single" w:sz="8" w:space="0" w:color="4F81BD"/>
              <w:bottom w:val="single" w:sz="8" w:space="0" w:color="4F81BD"/>
            </w:tcBorders>
            <w:shd w:val="clear" w:color="auto" w:fill="auto"/>
            <w:vAlign w:val="center"/>
          </w:tcPr>
          <w:p w:rsidR="009C5068" w:rsidRPr="009C5E28" w:rsidRDefault="009C5068" w:rsidP="0046283A">
            <w:pPr>
              <w:spacing w:after="0"/>
              <w:jc w:val="center"/>
              <w:rPr>
                <w:sz w:val="20"/>
              </w:rPr>
            </w:pPr>
            <w:r>
              <w:rPr>
                <w:sz w:val="20"/>
              </w:rPr>
              <w:t>H: 226-332-319-315-361d-372</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C5068" w:rsidRPr="009C5E28" w:rsidRDefault="009C5068" w:rsidP="0046283A">
            <w:pPr>
              <w:spacing w:after="0"/>
              <w:jc w:val="center"/>
              <w:rPr>
                <w:sz w:val="20"/>
              </w:rPr>
            </w:pPr>
            <w:r>
              <w:rPr>
                <w:sz w:val="20"/>
              </w:rPr>
              <w:t>P: 314-210-302+352-305+351+338</w:t>
            </w:r>
          </w:p>
        </w:tc>
      </w:tr>
      <w:tr w:rsidR="009C5068" w:rsidRPr="009C5E28" w:rsidTr="0046283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C5068" w:rsidRPr="00BF5203" w:rsidRDefault="009C5068" w:rsidP="0046283A">
            <w:pPr>
              <w:spacing w:after="0"/>
              <w:jc w:val="center"/>
              <w:rPr>
                <w:sz w:val="20"/>
              </w:rPr>
            </w:pPr>
            <w:r w:rsidRPr="00BF5203">
              <w:rPr>
                <w:sz w:val="20"/>
              </w:rPr>
              <w:t>Polystyrol</w:t>
            </w:r>
          </w:p>
        </w:tc>
        <w:tc>
          <w:tcPr>
            <w:tcW w:w="3177" w:type="dxa"/>
            <w:gridSpan w:val="3"/>
            <w:tcBorders>
              <w:top w:val="single" w:sz="8" w:space="0" w:color="4F81BD"/>
              <w:bottom w:val="single" w:sz="8" w:space="0" w:color="4F81BD"/>
            </w:tcBorders>
            <w:shd w:val="clear" w:color="auto" w:fill="auto"/>
            <w:vAlign w:val="center"/>
          </w:tcPr>
          <w:p w:rsidR="009C5068" w:rsidRPr="009C5E28" w:rsidRDefault="009C5068" w:rsidP="0046283A">
            <w:pPr>
              <w:spacing w:after="0"/>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C5068" w:rsidRPr="009C5E28" w:rsidRDefault="009C5068" w:rsidP="0046283A">
            <w:pPr>
              <w:spacing w:after="0"/>
              <w:jc w:val="center"/>
              <w:rPr>
                <w:sz w:val="20"/>
              </w:rPr>
            </w:pPr>
            <w:r>
              <w:rPr>
                <w:sz w:val="20"/>
              </w:rPr>
              <w:t>P: -</w:t>
            </w:r>
          </w:p>
        </w:tc>
      </w:tr>
      <w:tr w:rsidR="009C5068" w:rsidRPr="009C5E28" w:rsidTr="0046283A">
        <w:tc>
          <w:tcPr>
            <w:tcW w:w="1009" w:type="dxa"/>
            <w:tcBorders>
              <w:top w:val="single" w:sz="8" w:space="0" w:color="4F81BD"/>
              <w:left w:val="single" w:sz="8" w:space="0" w:color="4F81BD"/>
              <w:bottom w:val="single" w:sz="8" w:space="0" w:color="4F81BD"/>
            </w:tcBorders>
            <w:shd w:val="clear" w:color="auto" w:fill="auto"/>
            <w:vAlign w:val="center"/>
          </w:tcPr>
          <w:p w:rsidR="009C5068" w:rsidRPr="009C5E28" w:rsidRDefault="009C5068" w:rsidP="0046283A">
            <w:pPr>
              <w:spacing w:after="0"/>
              <w:jc w:val="center"/>
              <w:rPr>
                <w:b/>
                <w:bCs/>
              </w:rPr>
            </w:pPr>
            <w:r>
              <w:rPr>
                <w:b/>
                <w:noProof/>
                <w:lang w:eastAsia="de-DE"/>
              </w:rPr>
              <w:drawing>
                <wp:inline distT="0" distB="0" distL="0" distR="0" wp14:anchorId="4EE95C78" wp14:editId="698D4CAB">
                  <wp:extent cx="511283" cy="511200"/>
                  <wp:effectExtent l="19050" t="0" r="3067" b="0"/>
                  <wp:docPr id="52" name="Bild 46" descr="C:\Users\Friedrich.F\Desktop\SVP Chemie 2\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Friedrich.F\Desktop\SVP Chemie 2\Protokolle\Piktogramme\Ätzend.png"/>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511283" cy="5112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C5068" w:rsidRPr="009C5E28" w:rsidRDefault="009C5068" w:rsidP="0046283A">
            <w:pPr>
              <w:spacing w:after="0"/>
              <w:jc w:val="center"/>
            </w:pPr>
            <w:r>
              <w:rPr>
                <w:noProof/>
                <w:lang w:eastAsia="de-DE"/>
              </w:rPr>
              <w:drawing>
                <wp:inline distT="0" distB="0" distL="0" distR="0" wp14:anchorId="6CC33D98" wp14:editId="191EEBA1">
                  <wp:extent cx="511200" cy="511200"/>
                  <wp:effectExtent l="19050" t="0" r="3150" b="0"/>
                  <wp:docPr id="43" name="Grafik 91" descr="C:\Users\Kristina\Desktop\SVP Chemi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ristina\Desktop\SVP Chemie\Piktogramme\Brandfördernd.png"/>
                          <pic:cNvPicPr>
                            <a:picLocks noChangeAspect="1" noChangeArrowheads="1"/>
                          </pic:cNvPicPr>
                        </pic:nvPicPr>
                        <pic:blipFill>
                          <a:blip r:embed="rId6"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C5068" w:rsidRPr="009C5E28" w:rsidRDefault="009C5068" w:rsidP="0046283A">
            <w:pPr>
              <w:spacing w:after="0"/>
              <w:jc w:val="center"/>
            </w:pPr>
            <w:r>
              <w:rPr>
                <w:noProof/>
                <w:lang w:eastAsia="de-DE"/>
              </w:rPr>
              <w:drawing>
                <wp:inline distT="0" distB="0" distL="0" distR="0" wp14:anchorId="52423942" wp14:editId="519B748A">
                  <wp:extent cx="511200" cy="511200"/>
                  <wp:effectExtent l="0" t="0" r="0" b="0"/>
                  <wp:docPr id="44" name="Grafik 92" descr="C:\Users\Kristina\Desktop\SVP Chemi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istina\Desktop\SVP Chemie\Piktogramme\Brennbar.png"/>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C5068" w:rsidRPr="009C5E28" w:rsidRDefault="009C5068" w:rsidP="0046283A">
            <w:pPr>
              <w:spacing w:after="0"/>
              <w:jc w:val="center"/>
            </w:pPr>
            <w:r>
              <w:rPr>
                <w:noProof/>
                <w:lang w:eastAsia="de-DE"/>
              </w:rPr>
              <w:drawing>
                <wp:inline distT="0" distB="0" distL="0" distR="0" wp14:anchorId="53D2AA9F" wp14:editId="53E88375">
                  <wp:extent cx="511200" cy="511200"/>
                  <wp:effectExtent l="19050" t="0" r="3150" b="0"/>
                  <wp:docPr id="45" name="Grafik 93" descr="C:\Users\Kristina\Desktop\SVP Chemie\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ristina\Desktop\SVP Chemie\Piktogramme\Explosionsgefahr.png"/>
                          <pic:cNvPicPr>
                            <a:picLocks noChangeAspect="1" noChangeArrowheads="1"/>
                          </pic:cNvPicPr>
                        </pic:nvPicPr>
                        <pic:blipFill>
                          <a:blip r:embed="rId8"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9C5068" w:rsidRPr="009C5E28" w:rsidRDefault="009C5068" w:rsidP="0046283A">
            <w:pPr>
              <w:spacing w:after="0"/>
              <w:jc w:val="center"/>
            </w:pPr>
            <w:r>
              <w:rPr>
                <w:noProof/>
                <w:lang w:eastAsia="de-DE"/>
              </w:rPr>
              <w:drawing>
                <wp:inline distT="0" distB="0" distL="0" distR="0" wp14:anchorId="1A07F659" wp14:editId="3E827BD0">
                  <wp:extent cx="511200" cy="511200"/>
                  <wp:effectExtent l="19050" t="0" r="3150" b="0"/>
                  <wp:docPr id="46" name="Grafik 94" descr="C:\Users\Kristina\Desktop\SVP Chemi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ristina\Desktop\SVP Chemie\Piktogramme\Gasflasche.png"/>
                          <pic:cNvPicPr>
                            <a:picLocks noChangeAspect="1" noChangeArrowheads="1"/>
                          </pic:cNvPicPr>
                        </pic:nvPicPr>
                        <pic:blipFill>
                          <a:blip r:embed="rId9"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9C5068" w:rsidRPr="009C5E28" w:rsidRDefault="009C5068" w:rsidP="0046283A">
            <w:pPr>
              <w:spacing w:after="0"/>
              <w:jc w:val="center"/>
            </w:pPr>
            <w:r>
              <w:rPr>
                <w:noProof/>
                <w:lang w:eastAsia="de-DE"/>
              </w:rPr>
              <w:drawing>
                <wp:inline distT="0" distB="0" distL="0" distR="0" wp14:anchorId="2ED4BF58" wp14:editId="32BD5236">
                  <wp:extent cx="511284" cy="511200"/>
                  <wp:effectExtent l="19050" t="0" r="3066" b="0"/>
                  <wp:docPr id="49" name="Bild 45" descr="C:\Users\Friedrich.F\Desktop\SVP Chemie 2\Protokoll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Friedrich.F\Desktop\SVP Chemie 2\Protokolle\Piktogramme\Gesundheitsgefahr.pn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511284" cy="5112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9C5068" w:rsidRPr="009C5E28" w:rsidRDefault="009C5068" w:rsidP="0046283A">
            <w:pPr>
              <w:spacing w:after="0"/>
              <w:jc w:val="center"/>
            </w:pPr>
            <w:r>
              <w:rPr>
                <w:noProof/>
                <w:lang w:eastAsia="de-DE"/>
              </w:rPr>
              <w:drawing>
                <wp:inline distT="0" distB="0" distL="0" distR="0" wp14:anchorId="2407A0C9" wp14:editId="53AFF737">
                  <wp:extent cx="511200" cy="511200"/>
                  <wp:effectExtent l="19050" t="0" r="3150" b="0"/>
                  <wp:docPr id="48" name="Grafik 96" descr="C:\Users\Kristina\Desktop\SVP Chemi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istina\Desktop\SVP Chemie\Piktogramme\Giftig.png"/>
                          <pic:cNvPicPr>
                            <a:picLocks noChangeAspect="1" noChangeArrowheads="1"/>
                          </pic:cNvPicPr>
                        </pic:nvPicPr>
                        <pic:blipFill>
                          <a:blip r:embed="rId11"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C5068" w:rsidRPr="009C5E28" w:rsidRDefault="009C5068" w:rsidP="0046283A">
            <w:pPr>
              <w:spacing w:after="0"/>
              <w:jc w:val="center"/>
            </w:pPr>
            <w:r>
              <w:rPr>
                <w:noProof/>
                <w:lang w:eastAsia="de-DE"/>
              </w:rPr>
              <w:drawing>
                <wp:inline distT="0" distB="0" distL="0" distR="0" wp14:anchorId="20ABDBAA" wp14:editId="7C16C4B2">
                  <wp:extent cx="511283" cy="511200"/>
                  <wp:effectExtent l="19050" t="0" r="3067" b="0"/>
                  <wp:docPr id="51" name="Bild 7" descr="C:\Users\Friedrich.F\Desktop\SVP Chemie\Protokolle\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riedrich.F\Desktop\SVP Chemie\Protokolle\Piktogramme\Reizend.pn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511283" cy="51120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9C5068" w:rsidRPr="009C5E28" w:rsidRDefault="009C5068" w:rsidP="0046283A">
            <w:pPr>
              <w:spacing w:after="0"/>
              <w:jc w:val="center"/>
            </w:pPr>
            <w:r>
              <w:rPr>
                <w:noProof/>
                <w:lang w:eastAsia="de-DE"/>
              </w:rPr>
              <w:drawing>
                <wp:inline distT="0" distB="0" distL="0" distR="0" wp14:anchorId="1084ECDC" wp14:editId="567F61B4">
                  <wp:extent cx="511200" cy="511200"/>
                  <wp:effectExtent l="19050" t="0" r="3150" b="0"/>
                  <wp:docPr id="50" name="Grafik 98" descr="C:\Users\Kristina\Desktop\SVP Chemi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istina\Desktop\SVP Chemie\Piktogramme\Umweltgefahr.png"/>
                          <pic:cNvPicPr>
                            <a:picLocks noChangeAspect="1" noChangeArrowheads="1"/>
                          </pic:cNvPicPr>
                        </pic:nvPicPr>
                        <pic:blipFill>
                          <a:blip r:embed="rId13"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r>
    </w:tbl>
    <w:p w:rsidR="009C5068" w:rsidRDefault="009C5068" w:rsidP="009C5068">
      <w:pPr>
        <w:tabs>
          <w:tab w:val="left" w:pos="1701"/>
          <w:tab w:val="left" w:pos="1985"/>
        </w:tabs>
      </w:pPr>
    </w:p>
    <w:p w:rsidR="009C5068" w:rsidRDefault="009C5068" w:rsidP="009C5068">
      <w:pPr>
        <w:tabs>
          <w:tab w:val="left" w:pos="1701"/>
          <w:tab w:val="left" w:pos="1985"/>
        </w:tabs>
        <w:ind w:left="1980" w:hanging="1980"/>
      </w:pPr>
      <w:r>
        <w:t xml:space="preserve">Materialien: </w:t>
      </w:r>
      <w:r>
        <w:tab/>
      </w:r>
      <w:r>
        <w:tab/>
        <w:t>Reagenzglas, Reagenzglashalter, Gasbrenner, Aluminiumfolie, Siedesteine</w:t>
      </w:r>
    </w:p>
    <w:p w:rsidR="009C5068" w:rsidRDefault="009C5068" w:rsidP="009C5068">
      <w:pPr>
        <w:tabs>
          <w:tab w:val="left" w:pos="1701"/>
          <w:tab w:val="left" w:pos="1985"/>
        </w:tabs>
        <w:ind w:left="1980" w:hanging="1980"/>
      </w:pPr>
      <w:r>
        <w:t>Chemikalien:</w:t>
      </w:r>
      <w:r>
        <w:tab/>
      </w:r>
      <w:r>
        <w:tab/>
        <w:t>Eisen</w:t>
      </w:r>
      <w:r w:rsidRPr="00BF5203">
        <w:t>(III)-chlorid-</w:t>
      </w:r>
      <w:proofErr w:type="spellStart"/>
      <w:r w:rsidRPr="00BF5203">
        <w:t>Hexahydrat</w:t>
      </w:r>
      <w:proofErr w:type="spellEnd"/>
      <w:r>
        <w:t>, Styrol</w:t>
      </w:r>
    </w:p>
    <w:p w:rsidR="009C5068" w:rsidRPr="00E9547E" w:rsidRDefault="009C5068" w:rsidP="009C5068">
      <w:pPr>
        <w:tabs>
          <w:tab w:val="left" w:pos="1701"/>
          <w:tab w:val="left" w:pos="1985"/>
        </w:tabs>
        <w:ind w:left="1980" w:hanging="1980"/>
        <w:rPr>
          <w:rFonts w:ascii="Helvetica" w:hAnsi="Helvetica" w:cs="Helvetica"/>
          <w:sz w:val="20"/>
          <w:szCs w:val="20"/>
        </w:rPr>
      </w:pPr>
      <w:r>
        <w:t xml:space="preserve">Durchführung: </w:t>
      </w:r>
      <w:r>
        <w:tab/>
      </w:r>
      <w:r>
        <w:tab/>
        <w:t>Es wird im Abzug gearbeitet. In ein Reagenzglas werden eine Spatelspitze Eisen</w:t>
      </w:r>
      <w:r w:rsidRPr="00BF5203">
        <w:t>(III)-chlorid-</w:t>
      </w:r>
      <w:proofErr w:type="spellStart"/>
      <w:r w:rsidRPr="00BF5203">
        <w:t>Hexahydrat</w:t>
      </w:r>
      <w:proofErr w:type="spellEnd"/>
      <w:r>
        <w:t>, Siedesteine und 2 </w:t>
      </w:r>
      <w:proofErr w:type="spellStart"/>
      <w:r>
        <w:t>mL</w:t>
      </w:r>
      <w:proofErr w:type="spellEnd"/>
      <w:r>
        <w:t xml:space="preserve"> Styrol gegeben. Mit kleiner Flamme wird das Reagenzglas bis zum Sieden erhitzt. Wenn die Lösung anfängt zu sieden, wird das Reagenzglas aus der Flamme genommen und überprüft, ob das Styrol von alleine weiter siedet. </w:t>
      </w:r>
      <w:r w:rsidRPr="00E9547E">
        <w:t>Sollte d</w:t>
      </w:r>
      <w:r>
        <w:t>ies nicht</w:t>
      </w:r>
      <w:r w:rsidRPr="00E9547E">
        <w:t xml:space="preserve"> der Fall sein, </w:t>
      </w:r>
      <w:r>
        <w:t>wird das Gemisch erneut erhitzt</w:t>
      </w:r>
      <w:r w:rsidRPr="00E9547E">
        <w:t>.</w:t>
      </w:r>
      <w:r>
        <w:t xml:space="preserve"> </w:t>
      </w:r>
      <w:r w:rsidRPr="00E9547E">
        <w:t>Die noch siedende Lösung wird in eine aus Aluminiumf</w:t>
      </w:r>
      <w:r>
        <w:t>olie geformte Schale überführt.</w:t>
      </w:r>
    </w:p>
    <w:p w:rsidR="009C5068" w:rsidRDefault="009C5068" w:rsidP="009C5068">
      <w:pPr>
        <w:tabs>
          <w:tab w:val="left" w:pos="1701"/>
          <w:tab w:val="left" w:pos="1985"/>
        </w:tabs>
        <w:ind w:left="1980" w:hanging="1980"/>
      </w:pPr>
      <w:r>
        <w:t>Beobachtung:</w:t>
      </w:r>
      <w:r>
        <w:tab/>
      </w:r>
      <w:r>
        <w:tab/>
        <w:t>Die kalte gelbliche Lösung aus Eisen</w:t>
      </w:r>
      <w:r w:rsidRPr="00BF5203">
        <w:t>(III)-chlorid-</w:t>
      </w:r>
      <w:proofErr w:type="spellStart"/>
      <w:r w:rsidRPr="00BF5203">
        <w:t>Hexahydrat</w:t>
      </w:r>
      <w:proofErr w:type="spellEnd"/>
      <w:r>
        <w:t xml:space="preserve"> und Styrol färbt sich beim Erhitzen grünlich. Die Flüssigkeit wird zunehmend zäher. Nach dem Abkühlen ist das Gemisch fest, spröde, transparent und grünlich gefärbt.</w:t>
      </w:r>
    </w:p>
    <w:p w:rsidR="009C5068" w:rsidRDefault="009C5068" w:rsidP="009C5068">
      <w:pPr>
        <w:tabs>
          <w:tab w:val="left" w:pos="1701"/>
          <w:tab w:val="left" w:pos="1985"/>
        </w:tabs>
        <w:ind w:left="1980" w:hanging="1980"/>
      </w:pPr>
    </w:p>
    <w:p w:rsidR="009C5068" w:rsidRDefault="009C5068" w:rsidP="009C5068">
      <w:pPr>
        <w:tabs>
          <w:tab w:val="left" w:pos="1701"/>
          <w:tab w:val="left" w:pos="1985"/>
        </w:tabs>
        <w:ind w:left="1980" w:hanging="1980"/>
      </w:pPr>
    </w:p>
    <w:p w:rsidR="009C5068" w:rsidRDefault="009C5068" w:rsidP="009C5068">
      <w:pPr>
        <w:tabs>
          <w:tab w:val="left" w:pos="1701"/>
          <w:tab w:val="left" w:pos="1985"/>
        </w:tabs>
        <w:ind w:left="1980" w:hanging="1980"/>
      </w:pPr>
      <w:r>
        <w:rPr>
          <w:noProof/>
          <w:lang w:eastAsia="de-DE"/>
        </w:rPr>
        <w:lastRenderedPageBreak/>
        <w:drawing>
          <wp:anchor distT="0" distB="0" distL="114300" distR="114300" simplePos="0" relativeHeight="251659264" behindDoc="0" locked="0" layoutInCell="1" allowOverlap="1" wp14:anchorId="491638FD" wp14:editId="7495183A">
            <wp:simplePos x="0" y="0"/>
            <wp:positionH relativeFrom="column">
              <wp:posOffset>725170</wp:posOffset>
            </wp:positionH>
            <wp:positionV relativeFrom="paragraph">
              <wp:posOffset>371475</wp:posOffset>
            </wp:positionV>
            <wp:extent cx="1703705" cy="1022350"/>
            <wp:effectExtent l="0" t="2222" r="8572" b="8573"/>
            <wp:wrapThrough wrapText="bothSides">
              <wp:wrapPolygon edited="0">
                <wp:start x="-28" y="21553"/>
                <wp:lineTo x="21467" y="21553"/>
                <wp:lineTo x="21467" y="221"/>
                <wp:lineTo x="-28" y="221"/>
                <wp:lineTo x="-28" y="21553"/>
              </wp:wrapPolygon>
            </wp:wrapThrough>
            <wp:docPr id="32" name="Bild 6" descr="C:\Users\Friedrich.F\Desktop\SVP Chemie 2\Klassenstufe 11+12\Fotos\20160802_15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riedrich.F\Desktop\SVP Chemie 2\Klassenstufe 11+12\Fotos\20160802_153449.jpg"/>
                    <pic:cNvPicPr>
                      <a:picLocks noChangeAspect="1" noChangeArrowheads="1"/>
                    </pic:cNvPicPr>
                  </pic:nvPicPr>
                  <pic:blipFill>
                    <a:blip r:embed="rId14" cstate="print">
                      <a:lum bright="10000" contrast="20000"/>
                      <a:extLst>
                        <a:ext uri="{28A0092B-C50C-407E-A947-70E740481C1C}">
                          <a14:useLocalDpi xmlns:a14="http://schemas.microsoft.com/office/drawing/2010/main"/>
                        </a:ext>
                      </a:extLst>
                    </a:blip>
                    <a:srcRect/>
                    <a:stretch>
                      <a:fillRect/>
                    </a:stretch>
                  </pic:blipFill>
                  <pic:spPr bwMode="auto">
                    <a:xfrm rot="5400000">
                      <a:off x="0" y="0"/>
                      <a:ext cx="1703705" cy="1022350"/>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61312" behindDoc="0" locked="0" layoutInCell="1" allowOverlap="1" wp14:anchorId="68B2BFE5" wp14:editId="2C7895E6">
            <wp:simplePos x="0" y="0"/>
            <wp:positionH relativeFrom="column">
              <wp:posOffset>3786505</wp:posOffset>
            </wp:positionH>
            <wp:positionV relativeFrom="paragraph">
              <wp:posOffset>38100</wp:posOffset>
            </wp:positionV>
            <wp:extent cx="1482090" cy="1698625"/>
            <wp:effectExtent l="19050" t="0" r="3810" b="0"/>
            <wp:wrapThrough wrapText="bothSides">
              <wp:wrapPolygon edited="0">
                <wp:start x="-278" y="0"/>
                <wp:lineTo x="-278" y="21317"/>
                <wp:lineTo x="21656" y="21317"/>
                <wp:lineTo x="21656" y="0"/>
                <wp:lineTo x="-278" y="0"/>
              </wp:wrapPolygon>
            </wp:wrapThrough>
            <wp:docPr id="34" name="Bild 8" descr="C:\Users\Friedrich.F\Desktop\SVP Chemie 2\Klassenstufe 11+12\Fotos\20160802_155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riedrich.F\Desktop\SVP Chemie 2\Klassenstufe 11+12\Fotos\20160802_155407.jpg"/>
                    <pic:cNvPicPr>
                      <a:picLocks noChangeAspect="1" noChangeArrowheads="1"/>
                    </pic:cNvPicPr>
                  </pic:nvPicPr>
                  <pic:blipFill>
                    <a:blip r:embed="rId15" cstate="print">
                      <a:lum contrast="20000"/>
                      <a:extLst>
                        <a:ext uri="{28A0092B-C50C-407E-A947-70E740481C1C}">
                          <a14:useLocalDpi xmlns:a14="http://schemas.microsoft.com/office/drawing/2010/main"/>
                        </a:ext>
                      </a:extLst>
                    </a:blip>
                    <a:srcRect/>
                    <a:stretch>
                      <a:fillRect/>
                    </a:stretch>
                  </pic:blipFill>
                  <pic:spPr bwMode="auto">
                    <a:xfrm>
                      <a:off x="0" y="0"/>
                      <a:ext cx="1482090" cy="1698625"/>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60288" behindDoc="0" locked="0" layoutInCell="1" allowOverlap="1" wp14:anchorId="291B6D00" wp14:editId="1C3167AD">
            <wp:simplePos x="0" y="0"/>
            <wp:positionH relativeFrom="column">
              <wp:posOffset>2087880</wp:posOffset>
            </wp:positionH>
            <wp:positionV relativeFrom="paragraph">
              <wp:posOffset>65405</wp:posOffset>
            </wp:positionV>
            <wp:extent cx="1701165" cy="1645285"/>
            <wp:effectExtent l="0" t="19050" r="0" b="31115"/>
            <wp:wrapThrough wrapText="bothSides">
              <wp:wrapPolygon edited="0">
                <wp:start x="113" y="21967"/>
                <wp:lineTo x="21640" y="21967"/>
                <wp:lineTo x="21640" y="-42"/>
                <wp:lineTo x="113" y="-42"/>
                <wp:lineTo x="113" y="21967"/>
              </wp:wrapPolygon>
            </wp:wrapThrough>
            <wp:docPr id="33" name="Bild 7" descr="C:\Users\Friedrich.F\Desktop\SVP Chemie 2\Klassenstufe 11+12\Fotos\20160802_154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riedrich.F\Desktop\SVP Chemie 2\Klassenstufe 11+12\Fotos\20160802_154318.jpg"/>
                    <pic:cNvPicPr>
                      <a:picLocks noChangeAspect="1" noChangeArrowheads="1"/>
                    </pic:cNvPicPr>
                  </pic:nvPicPr>
                  <pic:blipFill>
                    <a:blip r:embed="rId16" cstate="print">
                      <a:lum contrast="10000"/>
                      <a:extLst>
                        <a:ext uri="{28A0092B-C50C-407E-A947-70E740481C1C}">
                          <a14:useLocalDpi xmlns:a14="http://schemas.microsoft.com/office/drawing/2010/main"/>
                        </a:ext>
                      </a:extLst>
                    </a:blip>
                    <a:srcRect/>
                    <a:stretch>
                      <a:fillRect/>
                    </a:stretch>
                  </pic:blipFill>
                  <pic:spPr bwMode="auto">
                    <a:xfrm rot="5400000">
                      <a:off x="0" y="0"/>
                      <a:ext cx="1701165" cy="1645285"/>
                    </a:xfrm>
                    <a:prstGeom prst="rect">
                      <a:avLst/>
                    </a:prstGeom>
                    <a:noFill/>
                    <a:ln w="9525">
                      <a:noFill/>
                      <a:miter lim="800000"/>
                      <a:headEnd/>
                      <a:tailEnd/>
                    </a:ln>
                  </pic:spPr>
                </pic:pic>
              </a:graphicData>
            </a:graphic>
          </wp:anchor>
        </w:drawing>
      </w:r>
    </w:p>
    <w:p w:rsidR="009C5068" w:rsidRDefault="009C5068" w:rsidP="009C5068">
      <w:pPr>
        <w:tabs>
          <w:tab w:val="left" w:pos="1701"/>
          <w:tab w:val="left" w:pos="1985"/>
        </w:tabs>
        <w:ind w:left="1980" w:hanging="1980"/>
      </w:pPr>
    </w:p>
    <w:p w:rsidR="009C5068" w:rsidRDefault="009C5068" w:rsidP="009C5068">
      <w:pPr>
        <w:tabs>
          <w:tab w:val="left" w:pos="1701"/>
          <w:tab w:val="left" w:pos="1985"/>
        </w:tabs>
        <w:ind w:left="1980" w:hanging="1980"/>
      </w:pPr>
    </w:p>
    <w:p w:rsidR="009C5068" w:rsidRDefault="009C5068" w:rsidP="009C5068">
      <w:pPr>
        <w:tabs>
          <w:tab w:val="left" w:pos="1701"/>
          <w:tab w:val="left" w:pos="1985"/>
        </w:tabs>
        <w:ind w:left="1980" w:hanging="1980"/>
      </w:pPr>
    </w:p>
    <w:p w:rsidR="009C5068" w:rsidRDefault="009C5068" w:rsidP="009C5068">
      <w:pPr>
        <w:tabs>
          <w:tab w:val="left" w:pos="1701"/>
          <w:tab w:val="left" w:pos="1985"/>
        </w:tabs>
        <w:ind w:left="1980" w:hanging="1980"/>
      </w:pPr>
    </w:p>
    <w:p w:rsidR="009C5068" w:rsidRPr="00387C24" w:rsidRDefault="009C5068" w:rsidP="009C5068">
      <w:pPr>
        <w:tabs>
          <w:tab w:val="left" w:pos="1701"/>
          <w:tab w:val="left" w:pos="1985"/>
        </w:tabs>
        <w:ind w:left="1980" w:hanging="1980"/>
        <w:jc w:val="center"/>
        <w:rPr>
          <w:sz w:val="18"/>
        </w:rPr>
      </w:pPr>
      <w:r w:rsidRPr="00387C24">
        <w:rPr>
          <w:sz w:val="18"/>
        </w:rPr>
        <w:t xml:space="preserve">Abbildung 2 – </w:t>
      </w:r>
      <w:r>
        <w:rPr>
          <w:sz w:val="18"/>
        </w:rPr>
        <w:t>(v.l.n.r.) Erwärmtes Reaktionsgemisch, siedendes Reaktionsgemisch, erstarrtes Reaktionsgemisch</w:t>
      </w:r>
      <w:r w:rsidRPr="00387C24">
        <w:rPr>
          <w:sz w:val="18"/>
        </w:rPr>
        <w:t>.</w:t>
      </w:r>
    </w:p>
    <w:p w:rsidR="009C5068" w:rsidRDefault="009C5068" w:rsidP="009C5068">
      <w:pPr>
        <w:tabs>
          <w:tab w:val="left" w:pos="1701"/>
          <w:tab w:val="left" w:pos="1985"/>
        </w:tabs>
        <w:ind w:left="1985" w:hanging="1985"/>
      </w:pPr>
      <w:r>
        <w:t>Deutung:</w:t>
      </w:r>
      <w:r>
        <w:tab/>
      </w:r>
      <w:r>
        <w:tab/>
      </w:r>
      <w:r w:rsidRPr="00A56557">
        <w:t>Bei der Polymerisation der Al</w:t>
      </w:r>
      <w:r>
        <w:t>kene werden Doppelbindungen ungesättigter Monomere</w:t>
      </w:r>
      <w:r w:rsidRPr="00A56557">
        <w:t xml:space="preserve"> geöffnet und mit anderen Doppelbindungssystemen verknüpft.</w:t>
      </w:r>
      <w:r>
        <w:t xml:space="preserve"> Das entstandene Produkt ist das Polymer Polystyrol, das aus einzelnen Styrol-Molekülen besteht. Es handelt sich hierbei um eine kationische Polymerisation. Die verwendete </w:t>
      </w:r>
      <w:proofErr w:type="spellStart"/>
      <w:r>
        <w:t>Lewissäure</w:t>
      </w:r>
      <w:proofErr w:type="spellEnd"/>
      <w:r>
        <w:t>, Eisen</w:t>
      </w:r>
      <w:r w:rsidRPr="00BF5203">
        <w:t>(III)-chlorid-</w:t>
      </w:r>
      <w:proofErr w:type="spellStart"/>
      <w:r w:rsidRPr="00BF5203">
        <w:t>Hexahydrat</w:t>
      </w:r>
      <w:proofErr w:type="spellEnd"/>
      <w:r>
        <w:t xml:space="preserve"> wirkt als Initiator. Da es sich um einen </w:t>
      </w:r>
      <w:proofErr w:type="spellStart"/>
      <w:r>
        <w:t>Hexahyratkomplex</w:t>
      </w:r>
      <w:proofErr w:type="spellEnd"/>
      <w:r>
        <w:t xml:space="preserve"> handelt, welcher dann unter Abspaltung eines Protons zerfällt. Dieses Proton greift die Doppelbindung </w:t>
      </w:r>
      <w:proofErr w:type="spellStart"/>
      <w:r>
        <w:t>elektrophil</w:t>
      </w:r>
      <w:proofErr w:type="spellEnd"/>
      <w:r>
        <w:t xml:space="preserve"> an, wodurch die Polymerisation ausgelöst wird. Dieser Schritt wird Kettenstart genannt.</w:t>
      </w:r>
      <w:r>
        <w:rPr>
          <w:rFonts w:ascii="Helvetica" w:hAnsi="Helvetica" w:cs="Helvetica"/>
          <w:sz w:val="20"/>
          <w:szCs w:val="20"/>
        </w:rPr>
        <w:t xml:space="preserve"> </w:t>
      </w:r>
      <w:r w:rsidRPr="006B2381">
        <w:t xml:space="preserve">Als startendes Kation lagert sich </w:t>
      </w:r>
      <w:r>
        <w:t>das</w:t>
      </w:r>
      <w:r w:rsidRPr="006B2381">
        <w:t xml:space="preserve"> Proton an das </w:t>
      </w:r>
      <w:r>
        <w:t xml:space="preserve">endständige </w:t>
      </w:r>
      <w:r w:rsidRPr="006B2381">
        <w:t xml:space="preserve">Kohlenstoffatom </w:t>
      </w:r>
      <w:r>
        <w:t xml:space="preserve">der Doppelbindung des Styrols </w:t>
      </w:r>
      <w:r w:rsidRPr="006B2381">
        <w:t xml:space="preserve">an. </w:t>
      </w:r>
      <w:r>
        <w:t xml:space="preserve">Die Doppelbindung bricht auf und es entsteht ein </w:t>
      </w:r>
      <w:proofErr w:type="spellStart"/>
      <w:r>
        <w:t>Carbokation</w:t>
      </w:r>
      <w:proofErr w:type="spellEnd"/>
      <w:r>
        <w:t xml:space="preserve">, welches nun eine weitere Styrol-Doppelbindung angreifen kann. Die Kettenwachstumsreaktion erfolgt also durch sukzessive Addition von Styrol-Monomeren an die Makrokationen. Es gibt mehrere Möglichkeiten des Kettenabbruchs. Die Polymerisation schreitet solange vorwärts, bis alle Monomere in Bindung gegangen sind oder das </w:t>
      </w:r>
      <w:proofErr w:type="spellStart"/>
      <w:r>
        <w:t>Carbokation</w:t>
      </w:r>
      <w:proofErr w:type="spellEnd"/>
      <w:r>
        <w:t xml:space="preserve"> auf ein Anion trifft, z.B. das, das bei der Initiation entstanden ist. Eine andere Möglichkeit ist, dass das Kettenwachstum durch eine Eliminierungsreaktion beendet wird, indem ein Proton auf eine neue </w:t>
      </w:r>
      <w:proofErr w:type="spellStart"/>
      <w:r>
        <w:t>Monomereinheit</w:t>
      </w:r>
      <w:proofErr w:type="spellEnd"/>
      <w:r>
        <w:t xml:space="preserve"> übertragen wird. Das Wachstum der Kette ist unterbrochen und ein Proton steht für eine weitere Startreaktion zur Verfügung.</w:t>
      </w:r>
    </w:p>
    <w:p w:rsidR="009C5068" w:rsidRDefault="009C5068" w:rsidP="009C5068">
      <w:pPr>
        <w:tabs>
          <w:tab w:val="left" w:pos="1701"/>
          <w:tab w:val="left" w:pos="1985"/>
        </w:tabs>
        <w:ind w:left="1985" w:hanging="1985"/>
      </w:pPr>
      <w:r>
        <w:tab/>
      </w:r>
      <w:r>
        <w:tab/>
      </w:r>
    </w:p>
    <w:p w:rsidR="009C5068" w:rsidRDefault="009C5068" w:rsidP="009C5068">
      <w:pPr>
        <w:tabs>
          <w:tab w:val="left" w:pos="1701"/>
          <w:tab w:val="left" w:pos="1985"/>
        </w:tabs>
        <w:ind w:left="1985" w:hanging="1985"/>
      </w:pPr>
    </w:p>
    <w:p w:rsidR="009C5068" w:rsidRDefault="009C5068" w:rsidP="009C5068">
      <w:pPr>
        <w:tabs>
          <w:tab w:val="left" w:pos="1701"/>
          <w:tab w:val="left" w:pos="1985"/>
        </w:tabs>
        <w:ind w:left="1985" w:hanging="1985"/>
      </w:pPr>
    </w:p>
    <w:p w:rsidR="009C5068" w:rsidRDefault="009C5068" w:rsidP="009C5068">
      <w:pPr>
        <w:tabs>
          <w:tab w:val="left" w:pos="1701"/>
          <w:tab w:val="left" w:pos="1985"/>
        </w:tabs>
        <w:ind w:left="1985" w:hanging="1985"/>
      </w:pPr>
    </w:p>
    <w:p w:rsidR="009C5068" w:rsidRDefault="009C5068" w:rsidP="009C5068">
      <w:pPr>
        <w:tabs>
          <w:tab w:val="left" w:pos="1701"/>
          <w:tab w:val="left" w:pos="1985"/>
        </w:tabs>
        <w:ind w:left="1985" w:hanging="1985"/>
      </w:pPr>
      <w:r>
        <w:rPr>
          <w:noProof/>
          <w:lang w:eastAsia="de-DE"/>
        </w:rPr>
        <w:lastRenderedPageBreak/>
        <w:drawing>
          <wp:anchor distT="0" distB="0" distL="114300" distR="114300" simplePos="0" relativeHeight="251662336" behindDoc="0" locked="0" layoutInCell="1" allowOverlap="1" wp14:anchorId="0A45A3FD" wp14:editId="2CB0E5D8">
            <wp:simplePos x="0" y="0"/>
            <wp:positionH relativeFrom="column">
              <wp:posOffset>1562735</wp:posOffset>
            </wp:positionH>
            <wp:positionV relativeFrom="paragraph">
              <wp:posOffset>266700</wp:posOffset>
            </wp:positionV>
            <wp:extent cx="2222500" cy="727710"/>
            <wp:effectExtent l="19050" t="0" r="6350" b="0"/>
            <wp:wrapThrough wrapText="bothSides">
              <wp:wrapPolygon edited="0">
                <wp:start x="-185" y="0"/>
                <wp:lineTo x="-185" y="20921"/>
                <wp:lineTo x="21662" y="20921"/>
                <wp:lineTo x="21662" y="0"/>
                <wp:lineTo x="-185" y="0"/>
              </wp:wrapPolygon>
            </wp:wrapThrough>
            <wp:docPr id="63" name="Bild 47" descr="http://www.chemieunterricht.de/dc2/plaste/images/kpoly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chemieunterricht.de/dc2/plaste/images/kpoly01.jpg"/>
                    <pic:cNvPicPr>
                      <a:picLocks noChangeAspect="1" noChangeArrowheads="1"/>
                    </pic:cNvPicPr>
                  </pic:nvPicPr>
                  <pic:blipFill>
                    <a:blip r:embed="rId17">
                      <a:biLevel thresh="50000"/>
                    </a:blip>
                    <a:srcRect/>
                    <a:stretch>
                      <a:fillRect/>
                    </a:stretch>
                  </pic:blipFill>
                  <pic:spPr bwMode="auto">
                    <a:xfrm>
                      <a:off x="0" y="0"/>
                      <a:ext cx="2222500" cy="727710"/>
                    </a:xfrm>
                    <a:prstGeom prst="rect">
                      <a:avLst/>
                    </a:prstGeom>
                    <a:noFill/>
                    <a:ln w="9525">
                      <a:noFill/>
                      <a:miter lim="800000"/>
                      <a:headEnd/>
                      <a:tailEnd/>
                    </a:ln>
                  </pic:spPr>
                </pic:pic>
              </a:graphicData>
            </a:graphic>
          </wp:anchor>
        </w:drawing>
      </w:r>
      <w:r>
        <w:tab/>
      </w:r>
      <w:r>
        <w:tab/>
        <w:t>Reaktionsmechanismus:</w:t>
      </w:r>
    </w:p>
    <w:p w:rsidR="009C5068" w:rsidRPr="006B2381" w:rsidRDefault="009C5068" w:rsidP="009C5068">
      <w:pPr>
        <w:tabs>
          <w:tab w:val="left" w:pos="1701"/>
          <w:tab w:val="left" w:pos="1985"/>
        </w:tabs>
        <w:ind w:left="1985" w:hanging="1985"/>
      </w:pPr>
    </w:p>
    <w:p w:rsidR="009C5068" w:rsidRPr="00BF5203" w:rsidRDefault="009C5068" w:rsidP="009C5068">
      <w:pPr>
        <w:spacing w:after="0" w:line="240" w:lineRule="auto"/>
        <w:jc w:val="center"/>
        <w:rPr>
          <w:rFonts w:ascii="Helvetica" w:eastAsia="Times New Roman" w:hAnsi="Helvetica" w:cs="Helvetica"/>
          <w:color w:val="auto"/>
          <w:sz w:val="20"/>
          <w:szCs w:val="20"/>
          <w:lang w:eastAsia="de-DE"/>
        </w:rPr>
      </w:pPr>
    </w:p>
    <w:p w:rsidR="009C5068" w:rsidRDefault="009C5068" w:rsidP="009C5068">
      <w:pPr>
        <w:spacing w:after="0" w:line="240" w:lineRule="auto"/>
        <w:jc w:val="center"/>
        <w:rPr>
          <w:rFonts w:ascii="Helvetica" w:eastAsia="Times New Roman" w:hAnsi="Helvetica" w:cs="Helvetica"/>
          <w:color w:val="auto"/>
          <w:sz w:val="20"/>
          <w:szCs w:val="20"/>
          <w:lang w:eastAsia="de-DE"/>
        </w:rPr>
      </w:pPr>
    </w:p>
    <w:p w:rsidR="009C5068" w:rsidRDefault="009C5068" w:rsidP="009C5068">
      <w:pPr>
        <w:tabs>
          <w:tab w:val="left" w:pos="1701"/>
          <w:tab w:val="left" w:pos="1985"/>
        </w:tabs>
      </w:pPr>
      <w:r>
        <w:rPr>
          <w:noProof/>
          <w:lang w:eastAsia="de-DE"/>
        </w:rPr>
        <w:drawing>
          <wp:anchor distT="0" distB="0" distL="114300" distR="114300" simplePos="0" relativeHeight="251663360" behindDoc="0" locked="0" layoutInCell="1" allowOverlap="1" wp14:anchorId="196E6D82" wp14:editId="3C6BC621">
            <wp:simplePos x="0" y="0"/>
            <wp:positionH relativeFrom="column">
              <wp:posOffset>1236606</wp:posOffset>
            </wp:positionH>
            <wp:positionV relativeFrom="paragraph">
              <wp:posOffset>142875</wp:posOffset>
            </wp:positionV>
            <wp:extent cx="2896235" cy="741680"/>
            <wp:effectExtent l="19050" t="0" r="0" b="0"/>
            <wp:wrapThrough wrapText="bothSides">
              <wp:wrapPolygon edited="0">
                <wp:start x="-142" y="0"/>
                <wp:lineTo x="-142" y="21082"/>
                <wp:lineTo x="21595" y="21082"/>
                <wp:lineTo x="21595" y="0"/>
                <wp:lineTo x="-142" y="0"/>
              </wp:wrapPolygon>
            </wp:wrapThrough>
            <wp:docPr id="53" name="Bild 48" descr="http://www.chemieunterricht.de/dc2/plaste/images/kpoly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chemieunterricht.de/dc2/plaste/images/kpoly02.jpg"/>
                    <pic:cNvPicPr>
                      <a:picLocks noChangeAspect="1" noChangeArrowheads="1"/>
                    </pic:cNvPicPr>
                  </pic:nvPicPr>
                  <pic:blipFill>
                    <a:blip r:embed="rId18">
                      <a:grayscl/>
                    </a:blip>
                    <a:srcRect/>
                    <a:stretch>
                      <a:fillRect/>
                    </a:stretch>
                  </pic:blipFill>
                  <pic:spPr bwMode="auto">
                    <a:xfrm>
                      <a:off x="0" y="0"/>
                      <a:ext cx="2896235" cy="741680"/>
                    </a:xfrm>
                    <a:prstGeom prst="rect">
                      <a:avLst/>
                    </a:prstGeom>
                    <a:noFill/>
                    <a:ln w="9525">
                      <a:noFill/>
                      <a:miter lim="800000"/>
                      <a:headEnd/>
                      <a:tailEnd/>
                    </a:ln>
                  </pic:spPr>
                </pic:pic>
              </a:graphicData>
            </a:graphic>
          </wp:anchor>
        </w:drawing>
      </w:r>
    </w:p>
    <w:p w:rsidR="009C5068" w:rsidRDefault="009C5068" w:rsidP="009C5068">
      <w:pPr>
        <w:tabs>
          <w:tab w:val="left" w:pos="1701"/>
          <w:tab w:val="left" w:pos="1985"/>
        </w:tabs>
      </w:pPr>
    </w:p>
    <w:p w:rsidR="009C5068" w:rsidRDefault="009C5068" w:rsidP="009C5068">
      <w:pPr>
        <w:tabs>
          <w:tab w:val="left" w:pos="1701"/>
          <w:tab w:val="left" w:pos="1985"/>
        </w:tabs>
      </w:pPr>
    </w:p>
    <w:p w:rsidR="009C5068" w:rsidRDefault="009C5068" w:rsidP="009C5068">
      <w:pPr>
        <w:tabs>
          <w:tab w:val="left" w:pos="1701"/>
          <w:tab w:val="left" w:pos="1985"/>
        </w:tabs>
      </w:pPr>
      <w:r>
        <w:t>Entsorgung:</w:t>
      </w:r>
      <w:r>
        <w:tab/>
      </w:r>
      <w:r>
        <w:tab/>
        <w:t>Das Produkt kann in den Feststoffabfall entsorgt werden.</w:t>
      </w:r>
    </w:p>
    <w:p w:rsidR="009C5068" w:rsidRDefault="009C5068" w:rsidP="009C5068">
      <w:pPr>
        <w:spacing w:line="276" w:lineRule="auto"/>
        <w:ind w:left="1980" w:hanging="1980"/>
        <w:jc w:val="left"/>
      </w:pPr>
      <w:r>
        <w:rPr>
          <w:noProof/>
          <w:lang w:eastAsia="de-DE"/>
        </w:rPr>
        <mc:AlternateContent>
          <mc:Choice Requires="wps">
            <w:drawing>
              <wp:anchor distT="0" distB="0" distL="114300" distR="114300" simplePos="0" relativeHeight="251665408" behindDoc="1" locked="0" layoutInCell="1" allowOverlap="1" wp14:anchorId="7835B2DB" wp14:editId="3F1B6E33">
                <wp:simplePos x="0" y="0"/>
                <wp:positionH relativeFrom="column">
                  <wp:posOffset>6985</wp:posOffset>
                </wp:positionH>
                <wp:positionV relativeFrom="paragraph">
                  <wp:posOffset>492125</wp:posOffset>
                </wp:positionV>
                <wp:extent cx="5873115" cy="538480"/>
                <wp:effectExtent l="11430" t="14605" r="11430" b="8890"/>
                <wp:wrapThrough wrapText="bothSides">
                  <wp:wrapPolygon edited="0">
                    <wp:start x="-35" y="-331"/>
                    <wp:lineTo x="-35" y="21269"/>
                    <wp:lineTo x="21635" y="21269"/>
                    <wp:lineTo x="21635" y="-331"/>
                    <wp:lineTo x="-35" y="-331"/>
                  </wp:wrapPolygon>
                </wp:wrapThrough>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3848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C5068" w:rsidRPr="00887F74" w:rsidRDefault="009C5068" w:rsidP="009C5068">
                            <w:pPr>
                              <w:rPr>
                                <w:color w:val="auto"/>
                              </w:rPr>
                            </w:pPr>
                            <w:r w:rsidRPr="00887F74">
                              <w:rPr>
                                <w:b/>
                                <w:color w:val="auto"/>
                              </w:rPr>
                              <w:t>Anmerkungen:</w:t>
                            </w:r>
                            <w:r>
                              <w:rPr>
                                <w:color w:val="auto"/>
                              </w:rPr>
                              <w:t xml:space="preserve"> Für Styrol herrscht eine Tätigkeitsbeschränkung für gebärfähige Frauen, werdende und stillende Mütter.</w:t>
                            </w:r>
                          </w:p>
                          <w:p w:rsidR="009C5068" w:rsidRPr="00887F74" w:rsidRDefault="009C5068" w:rsidP="009C5068">
                            <w:pPr>
                              <w:rPr>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5B2DB" id="Textfeld 1" o:spid="_x0000_s1027" type="#_x0000_t202" style="position:absolute;left:0;text-align:left;margin-left:.55pt;margin-top:38.75pt;width:462.45pt;height:4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vf7QIAADAGAAAOAAAAZHJzL2Uyb0RvYy54bWysVN9v2jAQfp+0/8HyOw2BAClqqIDCNKn7&#10;IbXTno3tEGuOndmGpJ32v+9sA4vWh01TQYp89vnzfXf33c1tV0t05MYKrQqcXg0x4opqJtS+wF8e&#10;t4McI+uIYkRqxQv8xC2+Xbx9c9M2cz7SlZaMGwQgys7bpsCVc808SSyteE3slW64gsNSm5o4MM0+&#10;YYa0gF7LZDQcTpNWG9YYTbm1sHsXD/Ei4Jclp+5TWVrukCwwxObC14Tvzn+TxQ2Z7w1pKkFPYZD/&#10;iKImQsGjF6g74gg6GPECqhbUaKtLd0V1neiyFJQHDsAmHf7B5qEiDQ9cIDm2uaTJvh4s/Xj8bJBg&#10;UDuMFKmhRI+8cyWXDKU+O21j5+D00ICb61a6856eqW3uNf1mkdLriqg9Xxqj24oTBtGFm0nvasSx&#10;HmTXftAMniEHpwNQV5raA0IyEKBDlZ4ulYFQEIXNST4bp+kEIwpnk3Ge5aF0CZmfbzfGundc18gv&#10;Cmyg8gGdHO+tAx7genYJ0Wsp2FZIGQzfbXwtDToS6BPpIkN5qCHUuJcO/S+2C+xDU8X9cxihYT1E&#10;eMn20aVCLaRkNIP7f3uaUMqVGwW/V3res74jtorxMlhFFrVwoDwp6gLnPXK+ghvFgi4cETKuIXtS&#10;+eB50FRMKVidg2XYh0KFfv+x3E6Gs2ycD2azyXiQjTfDwSrfrgfLdTqdzjar9WqT/vQE02xeCca4&#10;2gRMe5Zfmv1be58GQRTORYCXAH1U+gAcHyrWIiZ8V4wn1yPocyZgAvh6+JIiIvcwuqgzGBntvgpX&#10;Bd35HvQY1ux3l9bIp/7vEwgZuaAHq/dw8oJb9OggVXDvnLUgEK+JqA7X7bqTEk+622n2BIqBqIIs&#10;YMzCotLmGaMWRlaB7fcDMRwj+V6B6q7TLPMzLhjZZDYCw/RPdv0ToihAFdhBBsJy7eJcPDRG7Ct4&#10;KapA6SUotRRBRF7SMSpg4g0YS4HTaYT6ude3g9fvQb/4BQAA//8DAFBLAwQUAAYACAAAACEA9w+p&#10;DtwAAAAIAQAADwAAAGRycy9kb3ducmV2LnhtbEyPzU7DMBCE70i8g7VI3KiTVKQQ4lSA1Ds0lQq3&#10;bbwkUfwTxW4beHqWUznOzmj2m3I9WyNONIXeOwXpIgFBrvG6d62CXb25ewARIjqNxjtS8E0B1tX1&#10;VYmF9mf3TqdtbAWXuFCggi7GsZAyNB1ZDAs/kmPvy08WI8uplXrCM5dbI7MkyaXF3vGHDkd67agZ&#10;tkerYDD7F/xM22W62X3s645+9PBWK3V7Mz8/gYg0x0sY/vAZHSpmOvij00EY1ikHFaxW9yDYfsxy&#10;nnbge54tQVal/D+g+gUAAP//AwBQSwECLQAUAAYACAAAACEAtoM4kv4AAADhAQAAEwAAAAAAAAAA&#10;AAAAAAAAAAAAW0NvbnRlbnRfVHlwZXNdLnhtbFBLAQItABQABgAIAAAAIQA4/SH/1gAAAJQBAAAL&#10;AAAAAAAAAAAAAAAAAC8BAABfcmVscy8ucmVsc1BLAQItABQABgAIAAAAIQCsVVvf7QIAADAGAAAO&#10;AAAAAAAAAAAAAAAAAC4CAABkcnMvZTJvRG9jLnhtbFBLAQItABQABgAIAAAAIQD3D6kO3AAAAAgB&#10;AAAPAAAAAAAAAAAAAAAAAEcFAABkcnMvZG93bnJldi54bWxQSwUGAAAAAAQABADzAAAAUAYAAAAA&#10;" fillcolor="white [3201]" strokecolor="#ed7d31 [3205]" strokeweight="1pt">
                <v:stroke dashstyle="dash"/>
                <v:shadow color="#868686"/>
                <v:textbox>
                  <w:txbxContent>
                    <w:p w:rsidR="009C5068" w:rsidRPr="00887F74" w:rsidRDefault="009C5068" w:rsidP="009C5068">
                      <w:pPr>
                        <w:rPr>
                          <w:color w:val="auto"/>
                        </w:rPr>
                      </w:pPr>
                      <w:r w:rsidRPr="00887F74">
                        <w:rPr>
                          <w:b/>
                          <w:color w:val="auto"/>
                        </w:rPr>
                        <w:t>Anmerkungen:</w:t>
                      </w:r>
                      <w:r>
                        <w:rPr>
                          <w:color w:val="auto"/>
                        </w:rPr>
                        <w:t xml:space="preserve"> Für Styrol herrscht eine Tätigkeitsbeschränkung für gebärfähige Frauen, werdende und stillende Mütter.</w:t>
                      </w:r>
                    </w:p>
                    <w:p w:rsidR="009C5068" w:rsidRPr="00887F74" w:rsidRDefault="009C5068" w:rsidP="009C5068">
                      <w:pPr>
                        <w:rPr>
                          <w:color w:val="auto"/>
                        </w:rPr>
                      </w:pPr>
                    </w:p>
                  </w:txbxContent>
                </v:textbox>
                <w10:wrap type="through"/>
              </v:shape>
            </w:pict>
          </mc:Fallback>
        </mc:AlternateContent>
      </w:r>
      <w:r>
        <w:t>Literatur:</w:t>
      </w:r>
      <w:r>
        <w:tab/>
        <w:t xml:space="preserve">Blume, R., </w:t>
      </w:r>
      <w:r w:rsidRPr="00BF5203">
        <w:t>http://www.chemieunterricht.de/dc2/plaste/v15.htm</w:t>
      </w:r>
      <w:r>
        <w:t xml:space="preserve"> (zuletzt abgerufen am 04.08.2016 um 14.39 Uhr)</w:t>
      </w:r>
    </w:p>
    <w:p w:rsidR="009C5068" w:rsidRDefault="009C5068" w:rsidP="009C5068">
      <w:pPr>
        <w:spacing w:line="276" w:lineRule="auto"/>
        <w:ind w:left="1980" w:hanging="1980"/>
        <w:jc w:val="left"/>
      </w:pPr>
      <w:r>
        <w:rPr>
          <w:noProof/>
          <w:lang w:eastAsia="de-DE"/>
        </w:rPr>
        <mc:AlternateContent>
          <mc:Choice Requires="wps">
            <w:drawing>
              <wp:anchor distT="0" distB="0" distL="114300" distR="114300" simplePos="0" relativeHeight="251666432" behindDoc="0" locked="0" layoutInCell="1" allowOverlap="1" wp14:anchorId="772F1D33" wp14:editId="65803825">
                <wp:simplePos x="0" y="0"/>
                <wp:positionH relativeFrom="margin">
                  <wp:align>left</wp:align>
                </wp:positionH>
                <wp:positionV relativeFrom="paragraph">
                  <wp:posOffset>975360</wp:posOffset>
                </wp:positionV>
                <wp:extent cx="5873115" cy="858520"/>
                <wp:effectExtent l="0" t="0" r="13335" b="17780"/>
                <wp:wrapTopAndBottom/>
                <wp:docPr id="31" name="Textfeld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5852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C5068" w:rsidRPr="00774885" w:rsidRDefault="009C5068" w:rsidP="009C5068">
                            <w:pPr>
                              <w:rPr>
                                <w:color w:val="auto"/>
                              </w:rPr>
                            </w:pPr>
                            <w:r w:rsidRPr="00887F74">
                              <w:rPr>
                                <w:b/>
                                <w:color w:val="auto"/>
                              </w:rPr>
                              <w:t>Unterrichtsanschlüsse:</w:t>
                            </w:r>
                            <w:r>
                              <w:rPr>
                                <w:color w:val="auto"/>
                              </w:rPr>
                              <w:t xml:space="preserve"> Im Anschluss an diesen Versuch kann der Reaktionsmechanismus erarbeitet und die verschiedenen Arten von Polymerisationen behandelt werden. Dieser Versuch ist ein guter Einstieg in das Thema Kunststoffe und Polymere.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F1D33" id="Textfeld 31" o:spid="_x0000_s1028" type="#_x0000_t202" style="position:absolute;left:0;text-align:left;margin-left:0;margin-top:76.8pt;width:462.45pt;height:67.6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om8QIAADIGAAAOAAAAZHJzL2Uyb0RvYy54bWysVNuO2jAQfa/Uf7D8zoYEAizasAIWqkrb&#10;i8RWfTa2k1h17NQ2JNuq/96xvVDafWhVLUiRL+Mzc2bmzM1t30h05MYKrQqcXg0x4opqJlRV4E8P&#10;28EMI+uIYkRqxQv8yC2+Xbx+ddO1c57pWkvGDQIQZeddW+DauXaeJJbWvCH2SrdcwWWpTUMcbE2V&#10;MEM6QG9kkg2Hk6TThrVGU24tnN7FS7wI+GXJqftQlpY7JAsMsbnwNeG7999kcUPmlSFtLehTGOQ/&#10;omiIUOD0DHVHHEEHI55BNYIabXXprqhuEl2WgvLAAdikwz/Y7GrS8sAFkmPbc5rsy8HS98ePBglW&#10;4FGKkSIN1OiB967kkiE4gvx0rZ2D2a4FQ9evdA91Dlxte6/pF4uUXtdEVXxpjO5qThjEF14mF08j&#10;jvUg++6dZuCHHJwOQH1pGp88SAcCdKjT47k2EAuicJjPpqM0zTGicDfLZ3kWipeQ+el1a6x7w3WD&#10;/KLABmof0Mnx3jrgAaYnE+/MainYVkgZNr7f+FoadCTQKdJFhvLQQKjxLB36X2wYOIe2iuenMELL&#10;eojg6Td0qVAHKcmm8P5vrgmlXLks2L2Qe8/6jtg6xstgFVk0woH2pGggoRfkfAU3igVlOCJkXEP2&#10;pPLB86CqmFLY9Q6W4RwKFTr++3KbD6fj0WwwneajwXi0GQ5Ws+16sFynk8l0s1qvNukPTzAdz2vB&#10;GFebgGlPAkzH/9bgT6MgSucswXOAPip9AI67mnWICd8Vo/w6g0ZnAmaAr4cvKSKyguFFncHIaPdZ&#10;uDooz/egx7Cm2p9bYzbxf59AyMgZPewuHCfPuEWLHlIF705ZCwLxmojqcP2+D1rMTrrba/YIioGo&#10;gixg0MKi1uYbRh0MrQLbrwdiOEbyrQLVXafjsZ9yYTPOp6ARZC5v9pc3RFGAKrCDDITl2sXJeGiN&#10;qGrwFFWg9BKUWoogIi/pGBUw8RsYTIHT0xD1k+9yH6x+jfrFTwAAAP//AwBQSwMEFAAGAAgAAAAh&#10;APpvOXLdAAAACAEAAA8AAABkcnMvZG93bnJldi54bWxMj8FOwzAQRO9I/IO1SNyokxSqNMSpAKl3&#10;aCoVbm68xFHidRS7beDrWU5wnJ3VzJtyM7tBnHEKnScF6SIBgdR401GrYF9v73IQIWoyevCECr4w&#10;wKa6vip1YfyF3vC8i63gEAqFVmBjHAspQ2PR6bDwIxJ7n35yOrKcWmkmfeFwN8gsSVbS6Y64weoR&#10;Xyw2/e7kFPTD4Vl/pO0y3e7fD7XFb9O/1krd3sxPjyAizvHvGX7xGR0qZjr6E5kgBgU8JPL1YbkC&#10;wfY6u1+DOCrI8jwHWZXy/4DqBwAA//8DAFBLAQItABQABgAIAAAAIQC2gziS/gAAAOEBAAATAAAA&#10;AAAAAAAAAAAAAAAAAABbQ29udGVudF9UeXBlc10ueG1sUEsBAi0AFAAGAAgAAAAhADj9If/WAAAA&#10;lAEAAAsAAAAAAAAAAAAAAAAALwEAAF9yZWxzLy5yZWxzUEsBAi0AFAAGAAgAAAAhAFsLaibxAgAA&#10;MgYAAA4AAAAAAAAAAAAAAAAALgIAAGRycy9lMm9Eb2MueG1sUEsBAi0AFAAGAAgAAAAhAPpvOXLd&#10;AAAACAEAAA8AAAAAAAAAAAAAAAAASwUAAGRycy9kb3ducmV2LnhtbFBLBQYAAAAABAAEAPMAAABV&#10;BgAAAAA=&#10;" fillcolor="white [3201]" strokecolor="#ed7d31 [3205]" strokeweight="1pt">
                <v:stroke dashstyle="dash"/>
                <v:shadow color="#868686"/>
                <v:textbox>
                  <w:txbxContent>
                    <w:p w:rsidR="009C5068" w:rsidRPr="00774885" w:rsidRDefault="009C5068" w:rsidP="009C5068">
                      <w:pPr>
                        <w:rPr>
                          <w:color w:val="auto"/>
                        </w:rPr>
                      </w:pPr>
                      <w:r w:rsidRPr="00887F74">
                        <w:rPr>
                          <w:b/>
                          <w:color w:val="auto"/>
                        </w:rPr>
                        <w:t>Unterrichtsanschlüsse:</w:t>
                      </w:r>
                      <w:r>
                        <w:rPr>
                          <w:color w:val="auto"/>
                        </w:rPr>
                        <w:t xml:space="preserve"> Im Anschluss an diesen Versuch kann der Reaktionsmechanismus erarbeitet und die verschiedenen Arten von Polymerisationen behandelt werden. Dieser Versuch ist ein guter Einstieg in das Thema Kunststoffe und Polymere.</w:t>
                      </w:r>
                    </w:p>
                  </w:txbxContent>
                </v:textbox>
                <w10:wrap type="topAndBottom" anchorx="margin"/>
              </v:shape>
            </w:pict>
          </mc:Fallback>
        </mc:AlternateContent>
      </w:r>
    </w:p>
    <w:p w:rsidR="009C5068" w:rsidRDefault="009C5068" w:rsidP="009C5068">
      <w:pPr>
        <w:spacing w:line="276" w:lineRule="auto"/>
        <w:ind w:left="1980" w:hanging="1980"/>
        <w:jc w:val="left"/>
      </w:pPr>
    </w:p>
    <w:p w:rsidR="009C5068" w:rsidRDefault="009C5068" w:rsidP="009C5068">
      <w:pPr>
        <w:spacing w:line="276" w:lineRule="auto"/>
        <w:ind w:left="1980" w:hanging="1980"/>
        <w:jc w:val="left"/>
      </w:pPr>
      <w:bookmarkStart w:id="1" w:name="_GoBack"/>
      <w:bookmarkEnd w:id="1"/>
    </w:p>
    <w:p w:rsidR="00FB2814" w:rsidRDefault="00FB2814"/>
    <w:sectPr w:rsidR="00FB28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068"/>
    <w:rsid w:val="009C5068"/>
    <w:rsid w:val="00FB28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62DDB"/>
  <w15:chartTrackingRefBased/>
  <w15:docId w15:val="{6D166ED7-77E3-432E-A401-8091CC6C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9C5068"/>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9C5068"/>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C5068"/>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C5068"/>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C5068"/>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9C5068"/>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9C5068"/>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9C506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C506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C506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C5068"/>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9C5068"/>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9C5068"/>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9C5068"/>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9C5068"/>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9C5068"/>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9C506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C506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C506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406</Words>
  <Characters>2559</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dc:creator>
  <cp:keywords/>
  <dc:description/>
  <cp:lastModifiedBy>Kristina</cp:lastModifiedBy>
  <cp:revision>1</cp:revision>
  <dcterms:created xsi:type="dcterms:W3CDTF">2016-08-11T15:36:00Z</dcterms:created>
  <dcterms:modified xsi:type="dcterms:W3CDTF">2016-08-11T15:37:00Z</dcterms:modified>
</cp:coreProperties>
</file>