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5CD6D" w14:textId="77777777" w:rsidR="00350443" w:rsidRPr="00350443" w:rsidRDefault="00350443" w:rsidP="00350443">
      <w:pPr>
        <w:keepNext/>
        <w:keepLines/>
        <w:spacing w:before="200"/>
        <w:outlineLvl w:val="1"/>
        <w:rPr>
          <w:rFonts w:eastAsia="MS Gothic" w:cs="Times New Roman"/>
          <w:b/>
          <w:bCs/>
          <w:color w:val="auto"/>
          <w:szCs w:val="26"/>
        </w:rPr>
      </w:pPr>
      <w:bookmarkStart w:id="0" w:name="_Toc425776595"/>
      <w:bookmarkStart w:id="1" w:name="_Toc456688591"/>
      <w:bookmarkStart w:id="2" w:name="_Toc456688607"/>
      <w:bookmarkStart w:id="3" w:name="_Toc458377823"/>
      <w:r w:rsidRPr="00350443">
        <w:rPr>
          <w:rFonts w:eastAsia="MS Gothic" w:cs="Times New Roman"/>
          <w:b/>
          <w:bCs/>
          <w:noProof/>
          <w:szCs w:val="26"/>
          <w:lang w:eastAsia="de-DE"/>
        </w:rPr>
        <mc:AlternateContent>
          <mc:Choice Requires="wps">
            <w:drawing>
              <wp:anchor distT="0" distB="0" distL="114300" distR="114300" simplePos="0" relativeHeight="251660288" behindDoc="0" locked="0" layoutInCell="1" allowOverlap="1" wp14:anchorId="72AB40FB" wp14:editId="2EE8D239">
                <wp:simplePos x="0" y="0"/>
                <wp:positionH relativeFrom="column">
                  <wp:posOffset>-52705</wp:posOffset>
                </wp:positionH>
                <wp:positionV relativeFrom="paragraph">
                  <wp:posOffset>588010</wp:posOffset>
                </wp:positionV>
                <wp:extent cx="5809615" cy="1357630"/>
                <wp:effectExtent l="0" t="0" r="32385" b="13970"/>
                <wp:wrapSquare wrapText="bothSides"/>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35763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C90EBBD" w14:textId="77777777" w:rsidR="00350443" w:rsidRPr="00F31EBF" w:rsidRDefault="00350443" w:rsidP="00350443">
                            <w:pPr>
                              <w:rPr>
                                <w:color w:val="auto"/>
                              </w:rPr>
                            </w:pPr>
                            <w:r>
                              <w:rPr>
                                <w:color w:val="auto"/>
                              </w:rPr>
                              <w:t xml:space="preserve">In diesem Versuch wird mithilfe eines Kupferblechs, das durch Erhitzen über einer Brennerflamme mit einer Schicht Kupferoxid überzogen wird, aus Ethanol </w:t>
                            </w:r>
                            <w:proofErr w:type="spellStart"/>
                            <w:r>
                              <w:rPr>
                                <w:color w:val="auto"/>
                              </w:rPr>
                              <w:t>Ethanal</w:t>
                            </w:r>
                            <w:proofErr w:type="spellEnd"/>
                            <w:r>
                              <w:rPr>
                                <w:color w:val="auto"/>
                              </w:rPr>
                              <w:t xml:space="preserve"> gebildet. Dabei wird das Kupferoxid zu elementarem Kupfer reduziert. Dieser Versuch kann als Einstiegsversuch in das Themengebiet Aldehyde und Ketone verwendet werden und knüpft direkt an das Vorwissen der </w:t>
                            </w:r>
                            <w:proofErr w:type="spellStart"/>
                            <w:r>
                              <w:rPr>
                                <w:color w:val="auto"/>
                              </w:rPr>
                              <w:t>SuS</w:t>
                            </w:r>
                            <w:proofErr w:type="spellEnd"/>
                            <w:r>
                              <w:rPr>
                                <w:color w:val="auto"/>
                              </w:rPr>
                              <w:t xml:space="preserve"> über Alkohole sowie über Redoxreaktionen 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AB40FB" id="_x0000_t202" coordsize="21600,21600" o:spt="202" path="m0,0l0,21600,21600,21600,21600,0xe">
                <v:stroke joinstyle="miter"/>
                <v:path gradientshapeok="t" o:connecttype="rect"/>
              </v:shapetype>
              <v:shape id="Text Box 60" o:spid="_x0000_s1026" type="#_x0000_t202" style="position:absolute;left:0;text-align:left;margin-left:-4.15pt;margin-top:46.3pt;width:457.45pt;height:10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" strokecolor="#4bacc6" strokeweight="1pt">
                <v:stroke dashstyle="dash"/>
                <v:shadow color="#868686" opacity="49150f"/>
                <v:textbox>
                  <w:txbxContent>
                    <w:p w14:paraId="5C90EBBD" w14:textId="77777777" w:rsidR="00350443" w:rsidRPr="00F31EBF" w:rsidRDefault="00350443" w:rsidP="00350443">
                      <w:pPr>
                        <w:rPr>
                          <w:color w:val="auto"/>
                        </w:rPr>
                      </w:pPr>
                      <w:r>
                        <w:rPr>
                          <w:color w:val="auto"/>
                        </w:rPr>
                        <w:t xml:space="preserve">In diesem Versuch wird mithilfe eines Kupferblechs, das durch Erhitzen über einer Brennerflamme mit einer Schicht Kupferoxid überzogen wird, aus Ethanol </w:t>
                      </w:r>
                      <w:proofErr w:type="spellStart"/>
                      <w:r>
                        <w:rPr>
                          <w:color w:val="auto"/>
                        </w:rPr>
                        <w:t>Ethanal</w:t>
                      </w:r>
                      <w:proofErr w:type="spellEnd"/>
                      <w:r>
                        <w:rPr>
                          <w:color w:val="auto"/>
                        </w:rPr>
                        <w:t xml:space="preserve"> gebildet. Dabei wird das Kupferoxid zu elementarem Kupfer reduziert. Dieser Versuch kann als Einstiegsversuch in das Themengebiet Aldehyde und Ketone verwendet werden und knüpft direkt an das Vorwissen der </w:t>
                      </w:r>
                      <w:proofErr w:type="spellStart"/>
                      <w:r>
                        <w:rPr>
                          <w:color w:val="auto"/>
                        </w:rPr>
                        <w:t>SuS</w:t>
                      </w:r>
                      <w:proofErr w:type="spellEnd"/>
                      <w:r>
                        <w:rPr>
                          <w:color w:val="auto"/>
                        </w:rPr>
                        <w:t xml:space="preserve"> über Alkohole sowie über Redoxreaktionen an.</w:t>
                      </w:r>
                    </w:p>
                  </w:txbxContent>
                </v:textbox>
                <w10:wrap type="square"/>
              </v:shape>
            </w:pict>
          </mc:Fallback>
        </mc:AlternateContent>
      </w:r>
      <w:bookmarkEnd w:id="0"/>
      <w:bookmarkEnd w:id="1"/>
      <w:bookmarkEnd w:id="2"/>
      <w:r w:rsidRPr="00350443">
        <w:rPr>
          <w:rFonts w:eastAsia="MS Gothic" w:cs="Times New Roman"/>
          <w:b/>
          <w:bCs/>
          <w:color w:val="auto"/>
          <w:szCs w:val="26"/>
        </w:rPr>
        <w:t>Darstellung von Acetaldehyd aus Ethanol</w:t>
      </w:r>
      <w:bookmarkEnd w:id="3"/>
    </w:p>
    <w:p w14:paraId="5846AD3B" w14:textId="77777777" w:rsidR="00350443" w:rsidRPr="00350443" w:rsidRDefault="00350443" w:rsidP="00350443">
      <w:pPr>
        <w:keepNext/>
        <w:keepLines/>
        <w:spacing w:before="200"/>
        <w:outlineLvl w:val="1"/>
        <w:rPr>
          <w:rFonts w:eastAsia="MS Gothic" w:cs="Times New Roman"/>
          <w:b/>
          <w:bCs/>
          <w:szCs w:val="2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50443" w:rsidRPr="00350443" w14:paraId="3CD3F5D0" w14:textId="77777777" w:rsidTr="00E0500C">
        <w:tc>
          <w:tcPr>
            <w:tcW w:w="9322" w:type="dxa"/>
            <w:gridSpan w:val="9"/>
            <w:shd w:val="clear" w:color="auto" w:fill="4F81BD"/>
            <w:vAlign w:val="center"/>
          </w:tcPr>
          <w:p w14:paraId="2A709A16" w14:textId="77777777" w:rsidR="00350443" w:rsidRPr="00350443" w:rsidRDefault="00350443" w:rsidP="00350443">
            <w:pPr>
              <w:spacing w:after="0"/>
              <w:jc w:val="center"/>
              <w:rPr>
                <w:b/>
                <w:bCs/>
                <w:color w:val="FFFFFF"/>
              </w:rPr>
            </w:pPr>
            <w:r w:rsidRPr="00350443">
              <w:rPr>
                <w:b/>
                <w:bCs/>
                <w:color w:val="FFFFFF"/>
              </w:rPr>
              <w:t>Gefahrenstoffe</w:t>
            </w:r>
          </w:p>
        </w:tc>
      </w:tr>
      <w:tr w:rsidR="00350443" w:rsidRPr="00350443" w14:paraId="3AF48512" w14:textId="77777777" w:rsidTr="00E050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A8A12C4" w14:textId="77777777" w:rsidR="00350443" w:rsidRPr="00350443" w:rsidRDefault="00350443" w:rsidP="00350443">
            <w:pPr>
              <w:spacing w:after="0" w:line="276" w:lineRule="auto"/>
              <w:jc w:val="center"/>
              <w:rPr>
                <w:b/>
                <w:bCs/>
                <w:sz w:val="20"/>
                <w:szCs w:val="20"/>
              </w:rPr>
            </w:pPr>
            <w:r w:rsidRPr="00350443">
              <w:rPr>
                <w:sz w:val="20"/>
                <w:szCs w:val="20"/>
              </w:rPr>
              <w:t>Ethanol</w:t>
            </w:r>
          </w:p>
        </w:tc>
        <w:tc>
          <w:tcPr>
            <w:tcW w:w="3177" w:type="dxa"/>
            <w:gridSpan w:val="3"/>
            <w:tcBorders>
              <w:top w:val="single" w:sz="8" w:space="0" w:color="4F81BD"/>
              <w:bottom w:val="single" w:sz="8" w:space="0" w:color="4F81BD"/>
            </w:tcBorders>
            <w:shd w:val="clear" w:color="auto" w:fill="auto"/>
            <w:vAlign w:val="center"/>
          </w:tcPr>
          <w:p w14:paraId="0DFEB9C1" w14:textId="77777777" w:rsidR="00350443" w:rsidRPr="00350443" w:rsidRDefault="00350443" w:rsidP="00350443">
            <w:pPr>
              <w:spacing w:after="0"/>
              <w:jc w:val="center"/>
              <w:rPr>
                <w:sz w:val="20"/>
                <w:szCs w:val="20"/>
              </w:rPr>
            </w:pPr>
            <w:r w:rsidRPr="00350443">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028DEB5" w14:textId="77777777" w:rsidR="00350443" w:rsidRPr="00350443" w:rsidRDefault="00350443" w:rsidP="00350443">
            <w:pPr>
              <w:spacing w:after="0"/>
              <w:jc w:val="center"/>
              <w:rPr>
                <w:sz w:val="20"/>
                <w:szCs w:val="20"/>
              </w:rPr>
            </w:pPr>
            <w:r w:rsidRPr="00350443">
              <w:rPr>
                <w:sz w:val="20"/>
                <w:szCs w:val="20"/>
              </w:rPr>
              <w:t>P: 210</w:t>
            </w:r>
          </w:p>
        </w:tc>
      </w:tr>
      <w:tr w:rsidR="00350443" w:rsidRPr="00350443" w14:paraId="37A65C2D" w14:textId="77777777" w:rsidTr="00E0500C">
        <w:trPr>
          <w:trHeight w:val="434"/>
        </w:trPr>
        <w:tc>
          <w:tcPr>
            <w:tcW w:w="3027" w:type="dxa"/>
            <w:gridSpan w:val="3"/>
            <w:shd w:val="clear" w:color="auto" w:fill="auto"/>
            <w:vAlign w:val="center"/>
          </w:tcPr>
          <w:p w14:paraId="51A1C9AC" w14:textId="77777777" w:rsidR="00350443" w:rsidRPr="00350443" w:rsidRDefault="00350443" w:rsidP="00350443">
            <w:pPr>
              <w:spacing w:after="0" w:line="276" w:lineRule="auto"/>
              <w:jc w:val="center"/>
              <w:rPr>
                <w:bCs/>
                <w:sz w:val="20"/>
                <w:szCs w:val="20"/>
              </w:rPr>
            </w:pPr>
            <w:proofErr w:type="spellStart"/>
            <w:r w:rsidRPr="00350443">
              <w:rPr>
                <w:color w:val="auto"/>
                <w:sz w:val="20"/>
                <w:szCs w:val="20"/>
              </w:rPr>
              <w:t>Ethanal</w:t>
            </w:r>
            <w:proofErr w:type="spellEnd"/>
          </w:p>
        </w:tc>
        <w:tc>
          <w:tcPr>
            <w:tcW w:w="3177" w:type="dxa"/>
            <w:gridSpan w:val="3"/>
            <w:shd w:val="clear" w:color="auto" w:fill="auto"/>
            <w:vAlign w:val="center"/>
          </w:tcPr>
          <w:p w14:paraId="46C2B44F" w14:textId="77777777" w:rsidR="00350443" w:rsidRPr="00350443" w:rsidRDefault="00350443" w:rsidP="00350443">
            <w:pPr>
              <w:spacing w:after="0" w:line="240" w:lineRule="auto"/>
              <w:jc w:val="center"/>
              <w:rPr>
                <w:bCs/>
                <w:color w:val="auto"/>
                <w:sz w:val="20"/>
                <w:szCs w:val="20"/>
              </w:rPr>
            </w:pPr>
            <w:r w:rsidRPr="00350443">
              <w:rPr>
                <w:bCs/>
                <w:color w:val="auto"/>
                <w:sz w:val="20"/>
                <w:szCs w:val="20"/>
              </w:rPr>
              <w:t>H: 224-351-319-335</w:t>
            </w:r>
          </w:p>
        </w:tc>
        <w:tc>
          <w:tcPr>
            <w:tcW w:w="3118" w:type="dxa"/>
            <w:gridSpan w:val="3"/>
            <w:shd w:val="clear" w:color="auto" w:fill="auto"/>
            <w:vAlign w:val="center"/>
          </w:tcPr>
          <w:p w14:paraId="368C18F6" w14:textId="77777777" w:rsidR="00350443" w:rsidRPr="00350443" w:rsidRDefault="00350443" w:rsidP="00350443">
            <w:pPr>
              <w:spacing w:after="0" w:line="240" w:lineRule="auto"/>
              <w:jc w:val="center"/>
              <w:rPr>
                <w:bCs/>
                <w:color w:val="auto"/>
                <w:sz w:val="20"/>
                <w:szCs w:val="20"/>
              </w:rPr>
            </w:pPr>
            <w:r w:rsidRPr="00350443">
              <w:rPr>
                <w:bCs/>
                <w:color w:val="auto"/>
                <w:sz w:val="20"/>
                <w:szCs w:val="20"/>
              </w:rPr>
              <w:t>P: 210-233-280-305+351+338</w:t>
            </w:r>
          </w:p>
        </w:tc>
      </w:tr>
      <w:tr w:rsidR="00350443" w:rsidRPr="00350443" w14:paraId="3469F5EF" w14:textId="77777777" w:rsidTr="00E0500C">
        <w:tc>
          <w:tcPr>
            <w:tcW w:w="1009" w:type="dxa"/>
            <w:tcBorders>
              <w:top w:val="single" w:sz="8" w:space="0" w:color="4F81BD"/>
              <w:left w:val="single" w:sz="8" w:space="0" w:color="4F81BD"/>
              <w:bottom w:val="single" w:sz="8" w:space="0" w:color="4F81BD"/>
            </w:tcBorders>
            <w:shd w:val="clear" w:color="auto" w:fill="auto"/>
            <w:vAlign w:val="center"/>
          </w:tcPr>
          <w:p w14:paraId="042AF6C7" w14:textId="77777777" w:rsidR="00350443" w:rsidRPr="00350443" w:rsidRDefault="00350443" w:rsidP="00350443">
            <w:pPr>
              <w:spacing w:after="0"/>
              <w:jc w:val="center"/>
              <w:rPr>
                <w:b/>
                <w:bCs/>
              </w:rPr>
            </w:pPr>
            <w:r w:rsidRPr="00350443">
              <w:rPr>
                <w:b/>
                <w:bCs/>
                <w:noProof/>
                <w:lang w:eastAsia="de-DE"/>
              </w:rPr>
              <w:drawing>
                <wp:inline distT="0" distB="0" distL="0" distR="0" wp14:anchorId="34D5A40F" wp14:editId="030394A4">
                  <wp:extent cx="504825" cy="504825"/>
                  <wp:effectExtent l="0" t="0" r="0" b="0"/>
                  <wp:docPr id="2" name="Bild 27" descr="é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tzend"/>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F49EE41" w14:textId="77777777" w:rsidR="00350443" w:rsidRPr="00350443" w:rsidRDefault="00350443" w:rsidP="00350443">
            <w:pPr>
              <w:spacing w:after="0"/>
              <w:jc w:val="center"/>
            </w:pPr>
            <w:r w:rsidRPr="00350443">
              <w:rPr>
                <w:noProof/>
                <w:lang w:eastAsia="de-DE"/>
              </w:rPr>
              <w:drawing>
                <wp:inline distT="0" distB="0" distL="0" distR="0" wp14:anchorId="3B6A0C1A" wp14:editId="6E5F27F2">
                  <wp:extent cx="504825" cy="504825"/>
                  <wp:effectExtent l="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2463C22" w14:textId="77777777" w:rsidR="00350443" w:rsidRPr="00350443" w:rsidRDefault="00350443" w:rsidP="00350443">
            <w:pPr>
              <w:spacing w:after="0"/>
              <w:jc w:val="center"/>
            </w:pPr>
            <w:r w:rsidRPr="00350443">
              <w:rPr>
                <w:noProof/>
                <w:lang w:eastAsia="de-DE"/>
              </w:rPr>
              <w:drawing>
                <wp:inline distT="0" distB="0" distL="0" distR="0" wp14:anchorId="538C7256" wp14:editId="4E0B3E29">
                  <wp:extent cx="504825" cy="504825"/>
                  <wp:effectExtent l="0" t="0" r="0" b="0"/>
                  <wp:docPr id="4" name="Bild 29"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rennba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B7DBC64" w14:textId="77777777" w:rsidR="00350443" w:rsidRPr="00350443" w:rsidRDefault="00350443" w:rsidP="00350443">
            <w:pPr>
              <w:spacing w:after="0"/>
              <w:jc w:val="center"/>
            </w:pPr>
            <w:r w:rsidRPr="00350443">
              <w:rPr>
                <w:noProof/>
                <w:lang w:eastAsia="de-DE"/>
              </w:rPr>
              <w:drawing>
                <wp:inline distT="0" distB="0" distL="0" distR="0" wp14:anchorId="205C7A78" wp14:editId="16D323B0">
                  <wp:extent cx="504825" cy="504825"/>
                  <wp:effectExtent l="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1B13293" w14:textId="77777777" w:rsidR="00350443" w:rsidRPr="00350443" w:rsidRDefault="00350443" w:rsidP="00350443">
            <w:pPr>
              <w:spacing w:after="0"/>
              <w:jc w:val="center"/>
            </w:pPr>
            <w:r w:rsidRPr="00350443">
              <w:rPr>
                <w:noProof/>
                <w:lang w:eastAsia="de-DE"/>
              </w:rPr>
              <w:drawing>
                <wp:inline distT="0" distB="0" distL="0" distR="0" wp14:anchorId="3D0CE576" wp14:editId="32CBC77F">
                  <wp:extent cx="504825" cy="504825"/>
                  <wp:effectExtent l="0" t="0" r="0" b="0"/>
                  <wp:docPr id="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5EE2120" w14:textId="77777777" w:rsidR="00350443" w:rsidRPr="00350443" w:rsidRDefault="00350443" w:rsidP="00350443">
            <w:pPr>
              <w:spacing w:after="0"/>
              <w:jc w:val="center"/>
            </w:pPr>
            <w:r w:rsidRPr="00350443">
              <w:rPr>
                <w:noProof/>
                <w:lang w:eastAsia="de-DE"/>
              </w:rPr>
              <w:drawing>
                <wp:inline distT="0" distB="0" distL="0" distR="0" wp14:anchorId="4EB10EA1" wp14:editId="798B18DE">
                  <wp:extent cx="504825" cy="504825"/>
                  <wp:effectExtent l="0" t="0" r="0" b="0"/>
                  <wp:docPr id="7" name="Bild 32" descr="Gesundheit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esundheitsgefah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B79756E" w14:textId="77777777" w:rsidR="00350443" w:rsidRPr="00350443" w:rsidRDefault="00350443" w:rsidP="00350443">
            <w:pPr>
              <w:spacing w:after="0"/>
              <w:jc w:val="center"/>
            </w:pPr>
            <w:r w:rsidRPr="00350443">
              <w:rPr>
                <w:noProof/>
                <w:lang w:eastAsia="de-DE"/>
              </w:rPr>
              <w:drawing>
                <wp:inline distT="0" distB="0" distL="0" distR="0" wp14:anchorId="6845E971" wp14:editId="5D198A5C">
                  <wp:extent cx="504825" cy="504825"/>
                  <wp:effectExtent l="0" t="0" r="0" b="0"/>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D9AEEA1" w14:textId="77777777" w:rsidR="00350443" w:rsidRPr="00350443" w:rsidRDefault="00350443" w:rsidP="00350443">
            <w:pPr>
              <w:spacing w:after="0"/>
              <w:jc w:val="center"/>
            </w:pPr>
            <w:r w:rsidRPr="00350443">
              <w:rPr>
                <w:noProof/>
                <w:lang w:eastAsia="de-DE"/>
              </w:rPr>
              <w:drawing>
                <wp:inline distT="0" distB="0" distL="0" distR="0" wp14:anchorId="37DDE45B" wp14:editId="568E5757">
                  <wp:extent cx="508635" cy="508635"/>
                  <wp:effectExtent l="0" t="0" r="0" b="0"/>
                  <wp:docPr id="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08635" cy="50863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BC15F18" w14:textId="77777777" w:rsidR="00350443" w:rsidRPr="00350443" w:rsidRDefault="00350443" w:rsidP="00350443">
            <w:pPr>
              <w:spacing w:after="0"/>
              <w:jc w:val="center"/>
            </w:pPr>
            <w:r w:rsidRPr="00350443">
              <w:rPr>
                <w:noProof/>
                <w:lang w:eastAsia="de-DE"/>
              </w:rPr>
              <w:drawing>
                <wp:inline distT="0" distB="0" distL="0" distR="0" wp14:anchorId="2DB98E1B" wp14:editId="428D720F">
                  <wp:extent cx="504825" cy="504825"/>
                  <wp:effectExtent l="0" t="0" r="0" b="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600C9FF9" w14:textId="77777777" w:rsidR="00350443" w:rsidRPr="00350443" w:rsidRDefault="00350443" w:rsidP="00350443">
      <w:pPr>
        <w:tabs>
          <w:tab w:val="left" w:pos="1701"/>
          <w:tab w:val="left" w:pos="1985"/>
        </w:tabs>
        <w:ind w:left="1980" w:hanging="1980"/>
      </w:pPr>
    </w:p>
    <w:p w14:paraId="5F61FE9A" w14:textId="77777777" w:rsidR="00350443" w:rsidRPr="00350443" w:rsidRDefault="00350443" w:rsidP="00350443">
      <w:pPr>
        <w:tabs>
          <w:tab w:val="left" w:pos="1701"/>
          <w:tab w:val="left" w:pos="1985"/>
        </w:tabs>
        <w:ind w:left="1980" w:hanging="1980"/>
      </w:pPr>
      <w:r w:rsidRPr="00350443">
        <w:t xml:space="preserve">Materialien: </w:t>
      </w:r>
      <w:r w:rsidRPr="00350443">
        <w:tab/>
      </w:r>
      <w:r w:rsidRPr="00350443">
        <w:tab/>
        <w:t>Gasbrenner, Tiegelzange, dünnes Kupferblech oder Kupferdraht, Becherglas oder Petrischale</w:t>
      </w:r>
    </w:p>
    <w:p w14:paraId="4D715068" w14:textId="77777777" w:rsidR="00350443" w:rsidRPr="00350443" w:rsidRDefault="00350443" w:rsidP="00350443">
      <w:pPr>
        <w:tabs>
          <w:tab w:val="left" w:pos="1701"/>
          <w:tab w:val="left" w:pos="1985"/>
        </w:tabs>
        <w:ind w:left="1980" w:hanging="1980"/>
      </w:pPr>
      <w:r w:rsidRPr="00350443">
        <w:t>Chemikalien:</w:t>
      </w:r>
      <w:r w:rsidRPr="00350443">
        <w:tab/>
      </w:r>
      <w:r w:rsidRPr="00350443">
        <w:tab/>
        <w:t>Ethanol</w:t>
      </w:r>
    </w:p>
    <w:p w14:paraId="0F26864B" w14:textId="77777777" w:rsidR="00350443" w:rsidRPr="00350443" w:rsidRDefault="00350443" w:rsidP="00350443">
      <w:pPr>
        <w:tabs>
          <w:tab w:val="left" w:pos="1701"/>
          <w:tab w:val="left" w:pos="1985"/>
        </w:tabs>
        <w:ind w:left="1980" w:hanging="1980"/>
      </w:pPr>
      <w:r w:rsidRPr="00350443">
        <w:t xml:space="preserve">Durchführung: </w:t>
      </w:r>
      <w:r w:rsidRPr="00350443">
        <w:tab/>
      </w:r>
      <w:r w:rsidRPr="00350443">
        <w:tab/>
        <w:t>Das Kupferblech wird in der rauschenden Brennerflamme so lange erhitzt, bis sich eine schwarze Schicht auf dem Blech gebildet hat. Anschließend wird das noch heiße Blech in ein mit Ethanol gefülltes Reagenzglas gehalten.</w:t>
      </w:r>
    </w:p>
    <w:p w14:paraId="53FA9CEC" w14:textId="77777777" w:rsidR="00350443" w:rsidRPr="00350443" w:rsidRDefault="00350443" w:rsidP="00350443">
      <w:pPr>
        <w:tabs>
          <w:tab w:val="left" w:pos="1701"/>
          <w:tab w:val="left" w:pos="1985"/>
        </w:tabs>
        <w:ind w:left="1980" w:hanging="1980"/>
      </w:pPr>
      <w:r w:rsidRPr="00350443">
        <w:t>Beobachtung:</w:t>
      </w:r>
      <w:r w:rsidRPr="00350443">
        <w:tab/>
      </w:r>
      <w:r w:rsidRPr="00350443">
        <w:tab/>
        <w:t>Die Oberfläche des Kupferblechs verfärbt sich schwarz. Wird das heiße Blech anschließend in Ethanol getaucht, verschwindet diese Verfärbung wieder und das Blech erscheint wieder matt glänzend. Kurz nach dem Eintauchen des Kupferblechs in Ethanol kann ein stechender Geruch wahrgenommen werden.</w:t>
      </w:r>
    </w:p>
    <w:p w14:paraId="5062F3FB" w14:textId="77777777" w:rsidR="00350443" w:rsidRPr="00350443" w:rsidRDefault="00350443" w:rsidP="00350443">
      <w:pPr>
        <w:keepNext/>
        <w:tabs>
          <w:tab w:val="left" w:pos="1701"/>
          <w:tab w:val="left" w:pos="1985"/>
        </w:tabs>
        <w:ind w:left="1980" w:hanging="1980"/>
        <w:jc w:val="center"/>
      </w:pPr>
      <w:r w:rsidRPr="00350443">
        <w:rPr>
          <w:noProof/>
          <w:lang w:eastAsia="de-DE"/>
        </w:rPr>
        <w:lastRenderedPageBreak/>
        <w:drawing>
          <wp:inline distT="0" distB="0" distL="0" distR="0" wp14:anchorId="475D7188" wp14:editId="66D93E34">
            <wp:extent cx="3879247" cy="2465722"/>
            <wp:effectExtent l="0" t="0" r="6985" b="0"/>
            <wp:docPr id="11" name="Bild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Bildschirmfoto 2016-08-07 um 22.41.59.png"/>
                    <pic:cNvPicPr/>
                  </pic:nvPicPr>
                  <pic:blipFill rotWithShape="1">
                    <a:blip r:embed="rId16" cstate="screen">
                      <a:extLst>
                        <a:ext uri="{BEBA8EAE-BF5A-486C-A8C5-ECC9F3942E4B}">
                          <a14:imgProps xmlns:a14="http://schemas.microsoft.com/office/drawing/2010/main">
                            <a14:imgLayer r:embed="rId17">
                              <a14:imgEffect>
                                <a14:sharpenSoften amount="54000"/>
                              </a14:imgEffect>
                              <a14:imgEffect>
                                <a14:brightnessContrast bright="27000" contrast="30000"/>
                              </a14:imgEffect>
                            </a14:imgLayer>
                          </a14:imgProps>
                        </a:ext>
                        <a:ext uri="{28A0092B-C50C-407E-A947-70E740481C1C}">
                          <a14:useLocalDpi xmlns:a14="http://schemas.microsoft.com/office/drawing/2010/main"/>
                        </a:ext>
                      </a:extLst>
                    </a:blip>
                    <a:srcRect/>
                    <a:stretch/>
                  </pic:blipFill>
                  <pic:spPr bwMode="auto">
                    <a:xfrm>
                      <a:off x="0" y="0"/>
                      <a:ext cx="3891310" cy="2473389"/>
                    </a:xfrm>
                    <a:prstGeom prst="rect">
                      <a:avLst/>
                    </a:prstGeom>
                    <a:ln>
                      <a:noFill/>
                    </a:ln>
                    <a:extLst>
                      <a:ext uri="{53640926-AAD7-44D8-BBD7-CCE9431645EC}">
                        <a14:shadowObscured xmlns:a14="http://schemas.microsoft.com/office/drawing/2010/main"/>
                      </a:ext>
                    </a:extLst>
                  </pic:spPr>
                </pic:pic>
              </a:graphicData>
            </a:graphic>
          </wp:inline>
        </w:drawing>
      </w:r>
      <w:bookmarkStart w:id="4" w:name="_GoBack"/>
      <w:bookmarkEnd w:id="4"/>
    </w:p>
    <w:p w14:paraId="7F36D3C0" w14:textId="77777777" w:rsidR="00350443" w:rsidRPr="00350443" w:rsidRDefault="00350443" w:rsidP="00350443">
      <w:pPr>
        <w:spacing w:line="240" w:lineRule="auto"/>
        <w:jc w:val="center"/>
        <w:rPr>
          <w:bCs/>
          <w:color w:val="auto"/>
          <w:sz w:val="18"/>
          <w:szCs w:val="18"/>
        </w:rPr>
      </w:pPr>
      <w:r w:rsidRPr="00350443">
        <w:rPr>
          <w:b/>
          <w:bCs/>
          <w:color w:val="auto"/>
          <w:sz w:val="18"/>
          <w:szCs w:val="18"/>
        </w:rPr>
        <w:t>Abbildung 1:</w:t>
      </w:r>
      <w:r w:rsidRPr="00350443">
        <w:rPr>
          <w:bCs/>
          <w:color w:val="auto"/>
          <w:sz w:val="18"/>
          <w:szCs w:val="18"/>
        </w:rPr>
        <w:t xml:space="preserve"> Ein Kupferblech wird in Ethanol gehalten.</w:t>
      </w:r>
    </w:p>
    <w:p w14:paraId="75665858" w14:textId="77777777" w:rsidR="00350443" w:rsidRPr="00350443" w:rsidRDefault="00350443" w:rsidP="00350443">
      <w:pPr>
        <w:tabs>
          <w:tab w:val="left" w:pos="1701"/>
          <w:tab w:val="left" w:pos="1985"/>
        </w:tabs>
        <w:ind w:left="1985" w:hanging="1985"/>
      </w:pPr>
      <w:r w:rsidRPr="00350443">
        <w:t>Deutung:</w:t>
      </w:r>
      <w:r w:rsidRPr="00350443">
        <w:tab/>
      </w:r>
      <w:r w:rsidRPr="00350443">
        <w:tab/>
        <w:t>Wird das Kupferblech in der Brennerflamme zur Rotglut erhitzt, bildet sich schwarzes Kupfer(II)-oxid.</w:t>
      </w:r>
    </w:p>
    <w:p w14:paraId="725821E0" w14:textId="77777777" w:rsidR="00350443" w:rsidRPr="00350443" w:rsidRDefault="00350443" w:rsidP="00350443">
      <w:pPr>
        <w:tabs>
          <w:tab w:val="left" w:pos="1701"/>
          <w:tab w:val="left" w:pos="1985"/>
        </w:tabs>
        <w:ind w:left="1985" w:hanging="1985"/>
      </w:pPr>
      <w:r w:rsidRPr="00350443">
        <w:tab/>
      </w:r>
      <w:r w:rsidRPr="00350443">
        <w:tab/>
      </w:r>
      <w:r w:rsidRPr="00350443">
        <w:rPr>
          <w:noProof/>
          <w:lang w:eastAsia="de-DE"/>
        </w:rPr>
        <w:drawing>
          <wp:inline distT="0" distB="0" distL="0" distR="0" wp14:anchorId="37343BE4" wp14:editId="69EA5BFD">
            <wp:extent cx="1714500" cy="165100"/>
            <wp:effectExtent l="0" t="0" r="12700" b="1270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ex-image-1.pdf"/>
                    <pic:cNvPicPr/>
                  </pic:nvPicPr>
                  <pic:blipFill>
                    <a:blip r:embed="rId18">
                      <a:extLst>
                        <a:ext uri="{28A0092B-C50C-407E-A947-70E740481C1C}">
                          <a14:useLocalDpi xmlns:a14="http://schemas.microsoft.com/office/drawing/2010/main"/>
                        </a:ext>
                      </a:extLst>
                    </a:blip>
                    <a:stretch>
                      <a:fillRect/>
                    </a:stretch>
                  </pic:blipFill>
                  <pic:spPr>
                    <a:xfrm>
                      <a:off x="0" y="0"/>
                      <a:ext cx="1714500" cy="165100"/>
                    </a:xfrm>
                    <a:prstGeom prst="rect">
                      <a:avLst/>
                    </a:prstGeom>
                  </pic:spPr>
                </pic:pic>
              </a:graphicData>
            </a:graphic>
          </wp:inline>
        </w:drawing>
      </w:r>
    </w:p>
    <w:p w14:paraId="3A187C98" w14:textId="77777777" w:rsidR="00350443" w:rsidRPr="00350443" w:rsidRDefault="00350443" w:rsidP="00350443">
      <w:pPr>
        <w:tabs>
          <w:tab w:val="left" w:pos="1701"/>
          <w:tab w:val="left" w:pos="1985"/>
        </w:tabs>
        <w:ind w:left="1985" w:hanging="1985"/>
      </w:pPr>
      <w:r w:rsidRPr="00350443">
        <w:tab/>
      </w:r>
      <w:r w:rsidRPr="00350443">
        <w:tab/>
        <w:t xml:space="preserve">Beim Eintauchen des verfärbten Kupferblechs in Ethanol findet eine Redoxreaktion statt. Dabei wird Ethanol zu </w:t>
      </w:r>
      <w:proofErr w:type="spellStart"/>
      <w:r w:rsidRPr="00350443">
        <w:t>Ethanal</w:t>
      </w:r>
      <w:proofErr w:type="spellEnd"/>
      <w:r w:rsidRPr="00350443">
        <w:t xml:space="preserve"> oxidiert, wobei zwei Protonen abgespalten werden.</w:t>
      </w:r>
    </w:p>
    <w:p w14:paraId="5870B48D" w14:textId="77777777" w:rsidR="00350443" w:rsidRPr="00350443" w:rsidRDefault="00350443" w:rsidP="00350443">
      <w:pPr>
        <w:tabs>
          <w:tab w:val="left" w:pos="1701"/>
          <w:tab w:val="left" w:pos="1985"/>
        </w:tabs>
        <w:ind w:left="1985" w:hanging="1985"/>
      </w:pPr>
      <w:r w:rsidRPr="00350443">
        <w:tab/>
      </w:r>
      <w:r w:rsidRPr="00350443">
        <w:tab/>
        <w:t>Oxidation:</w:t>
      </w:r>
      <w:r w:rsidRPr="00350443">
        <w:br/>
      </w:r>
      <w:r w:rsidRPr="00350443">
        <w:rPr>
          <w:noProof/>
          <w:lang w:eastAsia="de-DE"/>
        </w:rPr>
        <w:drawing>
          <wp:inline distT="0" distB="0" distL="0" distR="0" wp14:anchorId="5ED7E1A9" wp14:editId="1AF8E7B0">
            <wp:extent cx="3583305" cy="281305"/>
            <wp:effectExtent l="0" t="0" r="0" b="0"/>
            <wp:docPr id="13" name="Bild 24" descr="latex-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tex-image-11"/>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3583305" cy="281305"/>
                    </a:xfrm>
                    <a:prstGeom prst="rect">
                      <a:avLst/>
                    </a:prstGeom>
                    <a:noFill/>
                    <a:ln>
                      <a:noFill/>
                    </a:ln>
                  </pic:spPr>
                </pic:pic>
              </a:graphicData>
            </a:graphic>
          </wp:inline>
        </w:drawing>
      </w:r>
    </w:p>
    <w:p w14:paraId="76CB5D2F" w14:textId="77777777" w:rsidR="00350443" w:rsidRPr="00350443" w:rsidRDefault="00350443" w:rsidP="00350443">
      <w:pPr>
        <w:tabs>
          <w:tab w:val="left" w:pos="1701"/>
          <w:tab w:val="left" w:pos="1985"/>
        </w:tabs>
        <w:ind w:left="1985" w:hanging="1985"/>
      </w:pPr>
      <w:r w:rsidRPr="00350443">
        <w:tab/>
      </w:r>
      <w:r w:rsidRPr="00350443">
        <w:tab/>
        <w:t>Kupferoxid wird dabei wieder zu metallisch matt glänzendem Kupfer reduziert.</w:t>
      </w:r>
    </w:p>
    <w:p w14:paraId="72C2DDB7" w14:textId="77777777" w:rsidR="00350443" w:rsidRPr="00350443" w:rsidRDefault="00350443" w:rsidP="00350443">
      <w:pPr>
        <w:tabs>
          <w:tab w:val="left" w:pos="1701"/>
          <w:tab w:val="left" w:pos="1985"/>
        </w:tabs>
        <w:ind w:left="1985" w:hanging="1985"/>
      </w:pPr>
      <w:r w:rsidRPr="00350443">
        <w:tab/>
      </w:r>
      <w:r w:rsidRPr="00350443">
        <w:tab/>
        <w:t>Reduktion:</w:t>
      </w:r>
    </w:p>
    <w:p w14:paraId="38C0A93F" w14:textId="77777777" w:rsidR="00350443" w:rsidRPr="00350443" w:rsidRDefault="00350443" w:rsidP="00350443">
      <w:pPr>
        <w:tabs>
          <w:tab w:val="left" w:pos="1701"/>
          <w:tab w:val="left" w:pos="1985"/>
        </w:tabs>
        <w:ind w:left="1985" w:hanging="1985"/>
      </w:pPr>
      <w:r w:rsidRPr="00350443">
        <w:tab/>
      </w:r>
      <w:r w:rsidRPr="00350443">
        <w:tab/>
      </w:r>
      <w:r w:rsidRPr="00350443">
        <w:rPr>
          <w:noProof/>
          <w:lang w:eastAsia="de-DE"/>
        </w:rPr>
        <w:drawing>
          <wp:inline distT="0" distB="0" distL="0" distR="0" wp14:anchorId="59DD15DD" wp14:editId="119CB1B4">
            <wp:extent cx="2680970" cy="281305"/>
            <wp:effectExtent l="0" t="0" r="0" b="0"/>
            <wp:docPr id="14" name="Bild 25" descr="latex-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tex-image-16"/>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2680970" cy="281305"/>
                    </a:xfrm>
                    <a:prstGeom prst="rect">
                      <a:avLst/>
                    </a:prstGeom>
                    <a:noFill/>
                    <a:ln>
                      <a:noFill/>
                    </a:ln>
                  </pic:spPr>
                </pic:pic>
              </a:graphicData>
            </a:graphic>
          </wp:inline>
        </w:drawing>
      </w:r>
    </w:p>
    <w:p w14:paraId="5229A1CA" w14:textId="77777777" w:rsidR="00350443" w:rsidRPr="00350443" w:rsidRDefault="00350443" w:rsidP="00350443">
      <w:pPr>
        <w:tabs>
          <w:tab w:val="left" w:pos="1701"/>
          <w:tab w:val="left" w:pos="1985"/>
        </w:tabs>
        <w:ind w:left="1985" w:hanging="1985"/>
      </w:pPr>
      <w:r w:rsidRPr="00350443">
        <w:tab/>
      </w:r>
      <w:r w:rsidRPr="00350443">
        <w:tab/>
        <w:t>Gesamt:</w:t>
      </w:r>
    </w:p>
    <w:p w14:paraId="22309C4D" w14:textId="77777777" w:rsidR="00350443" w:rsidRPr="00350443" w:rsidRDefault="00350443" w:rsidP="00350443">
      <w:pPr>
        <w:tabs>
          <w:tab w:val="left" w:pos="1701"/>
          <w:tab w:val="left" w:pos="1985"/>
        </w:tabs>
        <w:ind w:left="1985" w:hanging="1985"/>
      </w:pPr>
      <w:r w:rsidRPr="00350443">
        <w:tab/>
      </w:r>
      <w:r w:rsidRPr="00350443">
        <w:tab/>
      </w:r>
      <w:r w:rsidRPr="00350443">
        <w:rPr>
          <w:noProof/>
          <w:lang w:eastAsia="de-DE"/>
        </w:rPr>
        <w:drawing>
          <wp:inline distT="0" distB="0" distL="0" distR="0" wp14:anchorId="435A07E1" wp14:editId="6FED1322">
            <wp:extent cx="4277995" cy="165735"/>
            <wp:effectExtent l="0" t="0" r="0" b="0"/>
            <wp:docPr id="15" name="Bild 26" descr="latex-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tex-image-17"/>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4277995" cy="165735"/>
                    </a:xfrm>
                    <a:prstGeom prst="rect">
                      <a:avLst/>
                    </a:prstGeom>
                    <a:noFill/>
                    <a:ln>
                      <a:noFill/>
                    </a:ln>
                  </pic:spPr>
                </pic:pic>
              </a:graphicData>
            </a:graphic>
          </wp:inline>
        </w:drawing>
      </w:r>
    </w:p>
    <w:p w14:paraId="3DE8E840" w14:textId="77777777" w:rsidR="00350443" w:rsidRPr="00350443" w:rsidRDefault="00350443" w:rsidP="00350443">
      <w:pPr>
        <w:tabs>
          <w:tab w:val="left" w:pos="1985"/>
        </w:tabs>
        <w:ind w:left="1980" w:hanging="1980"/>
        <w:jc w:val="left"/>
      </w:pPr>
      <w:r w:rsidRPr="00350443">
        <w:t>Entsorgung:</w:t>
      </w:r>
      <w:r w:rsidRPr="00350443">
        <w:tab/>
      </w:r>
      <w:r w:rsidRPr="00350443">
        <w:tab/>
        <w:t xml:space="preserve">Die Entsorgung der Lösung erfolgt über die organischen Lösungsmittelabfälle. </w:t>
      </w:r>
    </w:p>
    <w:p w14:paraId="2B22B485" w14:textId="77777777" w:rsidR="00350443" w:rsidRPr="00350443" w:rsidRDefault="00350443" w:rsidP="00350443">
      <w:pPr>
        <w:tabs>
          <w:tab w:val="left" w:pos="1985"/>
        </w:tabs>
        <w:ind w:left="1980" w:hanging="1980"/>
        <w:jc w:val="left"/>
        <w:rPr>
          <w:color w:val="auto"/>
        </w:rPr>
      </w:pPr>
      <w:r w:rsidRPr="00350443">
        <w:t>Literatur:</w:t>
      </w:r>
      <w:r w:rsidRPr="00350443">
        <w:tab/>
      </w:r>
      <w:r w:rsidRPr="00350443">
        <w:tab/>
      </w:r>
      <w:r w:rsidRPr="00350443">
        <w:rPr>
          <w:color w:val="auto"/>
        </w:rPr>
        <w:t xml:space="preserve">[1] </w:t>
      </w:r>
      <w:proofErr w:type="spellStart"/>
      <w:r w:rsidRPr="00350443">
        <w:rPr>
          <w:color w:val="auto"/>
        </w:rPr>
        <w:t>Asselborn</w:t>
      </w:r>
      <w:proofErr w:type="spellEnd"/>
      <w:r w:rsidRPr="00350443">
        <w:rPr>
          <w:color w:val="auto"/>
        </w:rPr>
        <w:t>, W., Jäckel, M. und Risch, K. T.; Chemie heute SII Gesamtband, Auflage A</w:t>
      </w:r>
      <w:r w:rsidRPr="00350443">
        <w:rPr>
          <w:color w:val="auto"/>
          <w:vertAlign w:val="superscript"/>
        </w:rPr>
        <w:t>5</w:t>
      </w:r>
      <w:r w:rsidRPr="00350443">
        <w:rPr>
          <w:color w:val="auto"/>
        </w:rPr>
        <w:t>, Schroedel Verlag, 2011, S. 316</w:t>
      </w:r>
    </w:p>
    <w:p w14:paraId="6D7420EA" w14:textId="77777777" w:rsidR="00350443" w:rsidRPr="00350443" w:rsidRDefault="00350443" w:rsidP="00350443">
      <w:pPr>
        <w:tabs>
          <w:tab w:val="left" w:pos="1985"/>
        </w:tabs>
        <w:spacing w:line="276" w:lineRule="auto"/>
        <w:ind w:left="1980" w:hanging="1980"/>
        <w:jc w:val="left"/>
        <w:rPr>
          <w:color w:val="auto"/>
        </w:rPr>
      </w:pPr>
    </w:p>
    <w:p w14:paraId="1B1F9F9B" w14:textId="77777777" w:rsidR="00350443" w:rsidRPr="00350443" w:rsidRDefault="00350443" w:rsidP="00350443">
      <w:pPr>
        <w:tabs>
          <w:tab w:val="left" w:pos="1985"/>
        </w:tabs>
        <w:spacing w:line="276" w:lineRule="auto"/>
        <w:ind w:left="1980" w:hanging="1980"/>
        <w:jc w:val="left"/>
        <w:rPr>
          <w:color w:val="auto"/>
        </w:rPr>
      </w:pPr>
      <w:r w:rsidRPr="00350443">
        <w:rPr>
          <w:noProof/>
          <w:lang w:eastAsia="de-DE"/>
        </w:rPr>
        <mc:AlternateContent>
          <mc:Choice Requires="wps">
            <w:drawing>
              <wp:anchor distT="0" distB="0" distL="114300" distR="114300" simplePos="0" relativeHeight="251659264" behindDoc="0" locked="0" layoutInCell="1" allowOverlap="1" wp14:anchorId="7503FBBB" wp14:editId="34DD22DB">
                <wp:simplePos x="0" y="0"/>
                <wp:positionH relativeFrom="character">
                  <wp:posOffset>101102</wp:posOffset>
                </wp:positionH>
                <wp:positionV relativeFrom="line">
                  <wp:posOffset>14605</wp:posOffset>
                </wp:positionV>
                <wp:extent cx="5868670" cy="1259840"/>
                <wp:effectExtent l="0" t="0" r="24130" b="35560"/>
                <wp:wrapNone/>
                <wp:docPr id="4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25984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56BC49B" w14:textId="77777777" w:rsidR="00350443" w:rsidRDefault="00350443" w:rsidP="00350443">
                            <w:pPr>
                              <w:rPr>
                                <w:color w:val="auto"/>
                              </w:rPr>
                            </w:pPr>
                            <w:r w:rsidRPr="00E71ECF">
                              <w:rPr>
                                <w:color w:val="auto"/>
                              </w:rPr>
                              <w:t>Dieser Versuch</w:t>
                            </w:r>
                            <w:r>
                              <w:rPr>
                                <w:color w:val="auto"/>
                              </w:rPr>
                              <w:t xml:space="preserve"> kann zu Beginn einer Unterrichtseinheit mit dem Schwerpunkt „Aldehyde und Ketone“ durchgeführt werden. Er thematisiert die Darstellung von </w:t>
                            </w:r>
                            <w:proofErr w:type="spellStart"/>
                            <w:r>
                              <w:rPr>
                                <w:color w:val="auto"/>
                              </w:rPr>
                              <w:t>Ethanal</w:t>
                            </w:r>
                            <w:proofErr w:type="spellEnd"/>
                            <w:r>
                              <w:rPr>
                                <w:color w:val="auto"/>
                              </w:rPr>
                              <w:t xml:space="preserve"> aus Ethanol und kann dabei vor allem als Problemexperiment eingesetzt werden, bei dem die </w:t>
                            </w:r>
                            <w:proofErr w:type="spellStart"/>
                            <w:r>
                              <w:rPr>
                                <w:color w:val="auto"/>
                              </w:rPr>
                              <w:t>SuS</w:t>
                            </w:r>
                            <w:proofErr w:type="spellEnd"/>
                            <w:r>
                              <w:rPr>
                                <w:color w:val="auto"/>
                              </w:rPr>
                              <w:t xml:space="preserve"> ermitteln sollen, welche Stoffgruppe bei der Oxidation von Alkoholen entsteht. Alternativ ließen sich hier auch andere Alkohole</w:t>
                            </w:r>
                            <w:r w:rsidRPr="00963BF6">
                              <w:rPr>
                                <w:color w:val="auto"/>
                              </w:rPr>
                              <w:t xml:space="preserve"> </w:t>
                            </w:r>
                            <w:r>
                              <w:rPr>
                                <w:color w:val="auto"/>
                              </w:rPr>
                              <w:t xml:space="preserve">einsetzen, wie beispielsweise </w:t>
                            </w:r>
                            <w:proofErr w:type="spellStart"/>
                            <w:r>
                              <w:rPr>
                                <w:color w:val="auto"/>
                              </w:rPr>
                              <w:t>Propanol</w:t>
                            </w:r>
                            <w:proofErr w:type="spellEnd"/>
                            <w:r>
                              <w:rPr>
                                <w:color w:val="auto"/>
                              </w:rPr>
                              <w:t>.</w:t>
                            </w:r>
                          </w:p>
                          <w:p w14:paraId="626234F7" w14:textId="77777777" w:rsidR="00350443" w:rsidRPr="00E71ECF" w:rsidRDefault="00350443" w:rsidP="00350443">
                            <w:pPr>
                              <w:rPr>
                                <w:color w:val="auto"/>
                              </w:rPr>
                            </w:pPr>
                          </w:p>
                          <w:p w14:paraId="6C96CC95" w14:textId="77777777" w:rsidR="00350443" w:rsidRDefault="00350443" w:rsidP="00350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7" type="#_x0000_t202" style="position:absolute;margin-left:7.95pt;margin-top:1.15pt;width:462.1pt;height:99.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" strokecolor="#c0504d" strokeweight="1pt">
                <v:stroke dashstyle="dash"/>
                <v:shadow color="#868686" opacity="49150f" offset=".74833mm,.74833mm"/>
                <v:textbox>
                  <w:txbxContent>
                    <w:p w:rsidR="00350443" w:rsidRDefault="00350443" w:rsidP="00350443">
                      <w:pPr>
                        <w:rPr>
                          <w:color w:val="auto"/>
                        </w:rPr>
                      </w:pPr>
                      <w:r w:rsidRPr="00E71ECF">
                        <w:rPr>
                          <w:color w:val="auto"/>
                        </w:rPr>
                        <w:t>Dieser Versuch</w:t>
                      </w:r>
                      <w:r>
                        <w:rPr>
                          <w:color w:val="auto"/>
                        </w:rPr>
                        <w:t xml:space="preserve"> kann zu Beginn einer Unterrichtseinheit mit dem Schwerpunkt „Aldehyde und Ketone“ durchgeführt werden. Er thematisiert die Darstellung von </w:t>
                      </w:r>
                      <w:proofErr w:type="spellStart"/>
                      <w:r>
                        <w:rPr>
                          <w:color w:val="auto"/>
                        </w:rPr>
                        <w:t>Ethanal</w:t>
                      </w:r>
                      <w:proofErr w:type="spellEnd"/>
                      <w:r>
                        <w:rPr>
                          <w:color w:val="auto"/>
                        </w:rPr>
                        <w:t xml:space="preserve"> aus Ethanol und kann dabei vor allem als Problemexperiment eingesetzt werden, bei dem die </w:t>
                      </w:r>
                      <w:proofErr w:type="spellStart"/>
                      <w:r>
                        <w:rPr>
                          <w:color w:val="auto"/>
                        </w:rPr>
                        <w:t>SuS</w:t>
                      </w:r>
                      <w:proofErr w:type="spellEnd"/>
                      <w:r>
                        <w:rPr>
                          <w:color w:val="auto"/>
                        </w:rPr>
                        <w:t xml:space="preserve"> ermitteln sollen, welche Stoffgruppe bei der Oxidation von Alkoholen entsteht. Alternativ ließen sich hier auch andere Alkohole</w:t>
                      </w:r>
                      <w:r w:rsidRPr="00963BF6">
                        <w:rPr>
                          <w:color w:val="auto"/>
                        </w:rPr>
                        <w:t xml:space="preserve"> </w:t>
                      </w:r>
                      <w:r>
                        <w:rPr>
                          <w:color w:val="auto"/>
                        </w:rPr>
                        <w:t xml:space="preserve">einsetzen, wie beispielsweise </w:t>
                      </w:r>
                      <w:proofErr w:type="spellStart"/>
                      <w:r>
                        <w:rPr>
                          <w:color w:val="auto"/>
                        </w:rPr>
                        <w:t>Propanol</w:t>
                      </w:r>
                      <w:proofErr w:type="spellEnd"/>
                      <w:r>
                        <w:rPr>
                          <w:color w:val="auto"/>
                        </w:rPr>
                        <w:t>.</w:t>
                      </w:r>
                    </w:p>
                    <w:p w:rsidR="00350443" w:rsidRPr="00E71ECF" w:rsidRDefault="00350443" w:rsidP="00350443">
                      <w:pPr>
                        <w:rPr>
                          <w:color w:val="auto"/>
                        </w:rPr>
                      </w:pPr>
                    </w:p>
                    <w:p w:rsidR="00350443" w:rsidRDefault="00350443" w:rsidP="00350443"/>
                  </w:txbxContent>
                </v:textbox>
                <w10:wrap anchory="line"/>
              </v:shape>
            </w:pict>
          </mc:Fallback>
        </mc:AlternateContent>
      </w:r>
    </w:p>
    <w:p w14:paraId="273AB4AF" w14:textId="77777777" w:rsidR="00350443" w:rsidRPr="00350443" w:rsidRDefault="00350443" w:rsidP="00350443">
      <w:pPr>
        <w:tabs>
          <w:tab w:val="left" w:pos="1985"/>
        </w:tabs>
        <w:spacing w:line="276" w:lineRule="auto"/>
        <w:ind w:left="1980" w:hanging="1980"/>
        <w:jc w:val="left"/>
      </w:pPr>
    </w:p>
    <w:p w14:paraId="123259F8" w14:textId="77777777" w:rsidR="00350443" w:rsidRPr="00350443" w:rsidRDefault="00350443" w:rsidP="00350443">
      <w:pPr>
        <w:tabs>
          <w:tab w:val="left" w:pos="1985"/>
        </w:tabs>
        <w:spacing w:line="276" w:lineRule="auto"/>
        <w:ind w:left="1980" w:hanging="1980"/>
        <w:jc w:val="left"/>
      </w:pPr>
    </w:p>
    <w:p w14:paraId="30B24202" w14:textId="77777777" w:rsidR="00350443" w:rsidRPr="00350443" w:rsidRDefault="00350443" w:rsidP="00350443">
      <w:pPr>
        <w:tabs>
          <w:tab w:val="left" w:pos="1985"/>
        </w:tabs>
        <w:spacing w:line="276" w:lineRule="auto"/>
        <w:ind w:left="1980" w:hanging="1980"/>
        <w:jc w:val="left"/>
      </w:pPr>
    </w:p>
    <w:p w14:paraId="419B0212" w14:textId="77777777" w:rsidR="0057570B" w:rsidRPr="00350443" w:rsidRDefault="00E31390" w:rsidP="00350443"/>
    <w:sectPr w:rsidR="0057570B" w:rsidRPr="00350443">
      <w:footerReference w:type="even"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84094" w14:textId="77777777" w:rsidR="00E31390" w:rsidRDefault="00E31390" w:rsidP="005B65E5">
      <w:pPr>
        <w:spacing w:after="0" w:line="240" w:lineRule="auto"/>
      </w:pPr>
      <w:r>
        <w:separator/>
      </w:r>
    </w:p>
  </w:endnote>
  <w:endnote w:type="continuationSeparator" w:id="0">
    <w:p w14:paraId="0210153B" w14:textId="77777777" w:rsidR="00E31390" w:rsidRDefault="00E31390" w:rsidP="005B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0A7D1" w14:textId="77777777" w:rsidR="005B65E5" w:rsidRDefault="005B65E5"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C2E693" w14:textId="77777777" w:rsidR="005B65E5" w:rsidRDefault="005B65E5" w:rsidP="005B65E5">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27B1" w14:textId="77777777" w:rsidR="005B65E5" w:rsidRDefault="005B65E5"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C36A836" w14:textId="77777777" w:rsidR="005B65E5" w:rsidRDefault="005B65E5" w:rsidP="005B65E5">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60CB" w14:textId="77777777" w:rsidR="00E31390" w:rsidRDefault="00E31390" w:rsidP="005B65E5">
      <w:pPr>
        <w:spacing w:after="0" w:line="240" w:lineRule="auto"/>
      </w:pPr>
      <w:r>
        <w:separator/>
      </w:r>
    </w:p>
  </w:footnote>
  <w:footnote w:type="continuationSeparator" w:id="0">
    <w:p w14:paraId="49A7C036" w14:textId="77777777" w:rsidR="00E31390" w:rsidRDefault="00E31390" w:rsidP="005B65E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43"/>
    <w:rsid w:val="00350443"/>
    <w:rsid w:val="003964B1"/>
    <w:rsid w:val="005B65E5"/>
    <w:rsid w:val="006314DB"/>
    <w:rsid w:val="00E31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6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50443"/>
    <w:pPr>
      <w:spacing w:line="360" w:lineRule="auto"/>
      <w:jc w:val="both"/>
    </w:pPr>
    <w:rPr>
      <w:rFonts w:ascii="Cambria" w:eastAsia="Calibri" w:hAnsi="Cambria" w:cs="Arial"/>
      <w:color w:val="1D1B11"/>
    </w:rPr>
  </w:style>
  <w:style w:type="paragraph" w:styleId="berschrift1">
    <w:name w:val="heading 1"/>
    <w:basedOn w:val="Standard"/>
    <w:next w:val="Standard"/>
    <w:link w:val="berschrift1Zchn"/>
    <w:uiPriority w:val="9"/>
    <w:qFormat/>
    <w:rsid w:val="00350443"/>
    <w:pPr>
      <w:keepNext/>
      <w:keepLines/>
      <w:numPr>
        <w:numId w:val="1"/>
      </w:numPr>
      <w:spacing w:before="360" w:after="240"/>
      <w:outlineLvl w:val="0"/>
    </w:pPr>
    <w:rPr>
      <w:rFonts w:eastAsia="MS Gothic" w:cs="Times New Roman"/>
      <w:b/>
      <w:bCs/>
      <w:sz w:val="28"/>
      <w:szCs w:val="28"/>
    </w:rPr>
  </w:style>
  <w:style w:type="paragraph" w:styleId="berschrift2">
    <w:name w:val="heading 2"/>
    <w:basedOn w:val="Standard"/>
    <w:next w:val="Standard"/>
    <w:link w:val="berschrift2Zchn"/>
    <w:uiPriority w:val="9"/>
    <w:unhideWhenUsed/>
    <w:qFormat/>
    <w:rsid w:val="00350443"/>
    <w:pPr>
      <w:keepNext/>
      <w:keepLines/>
      <w:numPr>
        <w:ilvl w:val="1"/>
        <w:numId w:val="1"/>
      </w:numPr>
      <w:spacing w:before="200"/>
      <w:outlineLvl w:val="1"/>
    </w:pPr>
    <w:rPr>
      <w:rFonts w:eastAsia="MS Gothic" w:cs="Times New Roman"/>
      <w:b/>
      <w:bCs/>
      <w:szCs w:val="26"/>
    </w:rPr>
  </w:style>
  <w:style w:type="paragraph" w:styleId="berschrift3">
    <w:name w:val="heading 3"/>
    <w:basedOn w:val="Standard"/>
    <w:next w:val="Standard"/>
    <w:link w:val="berschrift3Zchn"/>
    <w:uiPriority w:val="9"/>
    <w:unhideWhenUsed/>
    <w:qFormat/>
    <w:rsid w:val="00350443"/>
    <w:pPr>
      <w:keepNext/>
      <w:keepLines/>
      <w:numPr>
        <w:ilvl w:val="2"/>
        <w:numId w:val="1"/>
      </w:numPr>
      <w:spacing w:before="200" w:after="120"/>
      <w:outlineLvl w:val="2"/>
    </w:pPr>
    <w:rPr>
      <w:rFonts w:eastAsia="MS Gothic" w:cs="Times New Roman"/>
      <w:b/>
      <w:bCs/>
      <w:i/>
    </w:rPr>
  </w:style>
  <w:style w:type="paragraph" w:styleId="berschrift4">
    <w:name w:val="heading 4"/>
    <w:basedOn w:val="Standard"/>
    <w:next w:val="Standard"/>
    <w:link w:val="berschrift4Zchn"/>
    <w:uiPriority w:val="9"/>
    <w:semiHidden/>
    <w:unhideWhenUsed/>
    <w:qFormat/>
    <w:rsid w:val="00350443"/>
    <w:pPr>
      <w:keepNext/>
      <w:keepLines/>
      <w:numPr>
        <w:ilvl w:val="3"/>
        <w:numId w:val="1"/>
      </w:numPr>
      <w:spacing w:before="200" w:after="0"/>
      <w:outlineLvl w:val="3"/>
    </w:pPr>
    <w:rPr>
      <w:rFonts w:eastAsia="MS Gothic" w:cs="Times New Roman"/>
      <w:b/>
      <w:bCs/>
      <w:i/>
      <w:iCs/>
      <w:color w:val="4F81BD"/>
    </w:rPr>
  </w:style>
  <w:style w:type="paragraph" w:styleId="berschrift5">
    <w:name w:val="heading 5"/>
    <w:basedOn w:val="Standard"/>
    <w:next w:val="Standard"/>
    <w:link w:val="berschrift5Zchn"/>
    <w:uiPriority w:val="9"/>
    <w:semiHidden/>
    <w:unhideWhenUsed/>
    <w:qFormat/>
    <w:rsid w:val="00350443"/>
    <w:pPr>
      <w:keepNext/>
      <w:keepLines/>
      <w:numPr>
        <w:ilvl w:val="4"/>
        <w:numId w:val="1"/>
      </w:numPr>
      <w:spacing w:before="200" w:after="0"/>
      <w:outlineLvl w:val="4"/>
    </w:pPr>
    <w:rPr>
      <w:rFonts w:eastAsia="MS Gothic" w:cs="Times New Roman"/>
      <w:color w:val="243F60"/>
    </w:rPr>
  </w:style>
  <w:style w:type="paragraph" w:styleId="berschrift6">
    <w:name w:val="heading 6"/>
    <w:basedOn w:val="Standard"/>
    <w:next w:val="Standard"/>
    <w:link w:val="berschrift6Zchn"/>
    <w:uiPriority w:val="9"/>
    <w:semiHidden/>
    <w:unhideWhenUsed/>
    <w:qFormat/>
    <w:rsid w:val="00350443"/>
    <w:pPr>
      <w:keepNext/>
      <w:keepLines/>
      <w:numPr>
        <w:ilvl w:val="5"/>
        <w:numId w:val="1"/>
      </w:numPr>
      <w:spacing w:before="200" w:after="0"/>
      <w:outlineLvl w:val="5"/>
    </w:pPr>
    <w:rPr>
      <w:rFonts w:eastAsia="MS Gothic" w:cs="Times New Roman"/>
      <w:i/>
      <w:iCs/>
      <w:color w:val="243F60"/>
    </w:rPr>
  </w:style>
  <w:style w:type="paragraph" w:styleId="berschrift7">
    <w:name w:val="heading 7"/>
    <w:basedOn w:val="Standard"/>
    <w:next w:val="Standard"/>
    <w:link w:val="berschrift7Zchn"/>
    <w:uiPriority w:val="9"/>
    <w:semiHidden/>
    <w:unhideWhenUsed/>
    <w:qFormat/>
    <w:rsid w:val="00350443"/>
    <w:pPr>
      <w:keepNext/>
      <w:keepLines/>
      <w:numPr>
        <w:ilvl w:val="6"/>
        <w:numId w:val="1"/>
      </w:numPr>
      <w:spacing w:before="200" w:after="0"/>
      <w:outlineLvl w:val="6"/>
    </w:pPr>
    <w:rPr>
      <w:rFonts w:eastAsia="MS Gothic" w:cs="Times New Roman"/>
      <w:i/>
      <w:iCs/>
      <w:color w:val="404040"/>
    </w:rPr>
  </w:style>
  <w:style w:type="paragraph" w:styleId="berschrift8">
    <w:name w:val="heading 8"/>
    <w:basedOn w:val="Standard"/>
    <w:next w:val="Standard"/>
    <w:link w:val="berschrift8Zchn"/>
    <w:uiPriority w:val="9"/>
    <w:semiHidden/>
    <w:unhideWhenUsed/>
    <w:qFormat/>
    <w:rsid w:val="00350443"/>
    <w:pPr>
      <w:keepNext/>
      <w:keepLines/>
      <w:numPr>
        <w:ilvl w:val="7"/>
        <w:numId w:val="1"/>
      </w:numPr>
      <w:spacing w:before="200" w:after="0"/>
      <w:outlineLvl w:val="7"/>
    </w:pPr>
    <w:rPr>
      <w:rFonts w:eastAsia="MS Gothic" w:cs="Times New Roman"/>
      <w:color w:val="404040"/>
      <w:sz w:val="20"/>
      <w:szCs w:val="20"/>
    </w:rPr>
  </w:style>
  <w:style w:type="paragraph" w:styleId="berschrift9">
    <w:name w:val="heading 9"/>
    <w:basedOn w:val="Standard"/>
    <w:next w:val="Standard"/>
    <w:link w:val="berschrift9Zchn"/>
    <w:uiPriority w:val="9"/>
    <w:semiHidden/>
    <w:unhideWhenUsed/>
    <w:qFormat/>
    <w:rsid w:val="00350443"/>
    <w:pPr>
      <w:keepNext/>
      <w:keepLines/>
      <w:numPr>
        <w:ilvl w:val="8"/>
        <w:numId w:val="1"/>
      </w:numPr>
      <w:spacing w:before="200" w:after="0"/>
      <w:outlineLvl w:val="8"/>
    </w:pPr>
    <w:rPr>
      <w:rFonts w:eastAsia="MS Gothic"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0443"/>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350443"/>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350443"/>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350443"/>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350443"/>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350443"/>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350443"/>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350443"/>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350443"/>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35044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504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443"/>
    <w:rPr>
      <w:rFonts w:ascii="Tahoma" w:eastAsia="Calibri" w:hAnsi="Tahoma" w:cs="Tahoma"/>
      <w:color w:val="1D1B11"/>
      <w:sz w:val="16"/>
      <w:szCs w:val="16"/>
    </w:rPr>
  </w:style>
  <w:style w:type="paragraph" w:styleId="Fuzeile">
    <w:name w:val="footer"/>
    <w:basedOn w:val="Standard"/>
    <w:link w:val="FuzeileZchn"/>
    <w:uiPriority w:val="99"/>
    <w:unhideWhenUsed/>
    <w:rsid w:val="005B65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65E5"/>
    <w:rPr>
      <w:rFonts w:ascii="Cambria" w:eastAsia="Calibri" w:hAnsi="Cambria" w:cs="Arial"/>
      <w:color w:val="1D1B11"/>
    </w:rPr>
  </w:style>
  <w:style w:type="character" w:styleId="Seitenzahl">
    <w:name w:val="page number"/>
    <w:basedOn w:val="Absatz-Standardschriftart"/>
    <w:uiPriority w:val="99"/>
    <w:semiHidden/>
    <w:unhideWhenUsed/>
    <w:rsid w:val="005B6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3.emf"/><Relationship Id="rId21" Type="http://schemas.openxmlformats.org/officeDocument/2006/relationships/image" Target="media/image14.emf"/><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png"/><Relationship Id="rId17" Type="http://schemas.microsoft.com/office/2007/relationships/hdphoto" Target="media/hdphoto1.wdp"/><Relationship Id="rId18" Type="http://schemas.openxmlformats.org/officeDocument/2006/relationships/image" Target="media/image11.emf"/><Relationship Id="rId19" Type="http://schemas.openxmlformats.org/officeDocument/2006/relationships/image" Target="media/image12.e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1317</Characters>
  <Application>Microsoft Macintosh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Misch</dc:creator>
  <cp:lastModifiedBy>Ansgar Misch</cp:lastModifiedBy>
  <cp:revision>2</cp:revision>
  <dcterms:created xsi:type="dcterms:W3CDTF">2016-08-11T17:58:00Z</dcterms:created>
  <dcterms:modified xsi:type="dcterms:W3CDTF">2016-08-11T17:58:00Z</dcterms:modified>
</cp:coreProperties>
</file>