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28A" w:rsidRDefault="00EB628A" w:rsidP="00EB628A">
      <w:pPr>
        <w:pStyle w:val="berschrift1"/>
        <w:keepNext/>
        <w:keepLines/>
        <w:numPr>
          <w:ilvl w:val="0"/>
          <w:numId w:val="0"/>
        </w:numPr>
        <w:spacing w:before="360" w:after="240"/>
        <w:ind w:left="431" w:hanging="431"/>
        <w:contextualSpacing w:val="0"/>
      </w:pPr>
      <w:bookmarkStart w:id="0" w:name="_Toc362814495"/>
      <w:r>
        <w:rPr>
          <w:noProof/>
        </w:rPr>
        <w:pict>
          <v:shapetype id="_x0000_t202" coordsize="21600,21600" o:spt="202" path="m,l,21600r21600,l21600,xe">
            <v:stroke joinstyle="miter"/>
            <v:path gradientshapeok="t" o:connecttype="rect"/>
          </v:shapetype>
          <v:shape id="Text Box 60" o:spid="_x0000_s1030" type="#_x0000_t202" style="position:absolute;left:0;text-align:left;margin-left:-.7pt;margin-top:57.4pt;width:462.45pt;height:82.1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" strokecolor="#4bacc6" strokeweight="1pt">
            <v:stroke dashstyle="dash"/>
            <v:shadow color="#868686"/>
            <v:textbox style="mso-next-textbox:#Text Box 60">
              <w:txbxContent>
                <w:p w:rsidR="00EB628A" w:rsidRPr="00510778" w:rsidRDefault="00EB628A" w:rsidP="00EB628A">
                  <w:pPr>
                    <w:rPr>
                      <w:color w:val="auto"/>
                    </w:rPr>
                  </w:pPr>
                  <w:r w:rsidRPr="00510778">
                    <w:rPr>
                      <w:color w:val="auto"/>
                    </w:rPr>
                    <w:t xml:space="preserve">Die </w:t>
                  </w:r>
                  <w:proofErr w:type="spellStart"/>
                  <w:r w:rsidRPr="00510778">
                    <w:rPr>
                      <w:color w:val="auto"/>
                    </w:rPr>
                    <w:t>etherischen</w:t>
                  </w:r>
                  <w:proofErr w:type="spellEnd"/>
                  <w:r w:rsidRPr="00510778">
                    <w:rPr>
                      <w:color w:val="auto"/>
                    </w:rPr>
                    <w:t xml:space="preserve"> Öle der Orangenschale können durch Wasserdampfdestillation herausgelöst und separiert werden. Hierbei wird das Wissen zu Trennungsverfahren, im speziellen zur De</w:t>
                  </w:r>
                  <w:r w:rsidRPr="00510778">
                    <w:rPr>
                      <w:color w:val="auto"/>
                    </w:rPr>
                    <w:t>s</w:t>
                  </w:r>
                  <w:r w:rsidRPr="00510778">
                    <w:rPr>
                      <w:color w:val="auto"/>
                    </w:rPr>
                    <w:t>tillation, anhand eines alltagsrelevanten Beispiels vertieft. Der Versuch kann sowohl als Le</w:t>
                  </w:r>
                  <w:r w:rsidRPr="00510778">
                    <w:rPr>
                      <w:color w:val="auto"/>
                    </w:rPr>
                    <w:t>h</w:t>
                  </w:r>
                  <w:r w:rsidRPr="00510778">
                    <w:rPr>
                      <w:color w:val="auto"/>
                    </w:rPr>
                    <w:t>rer- (LV) als auch in vereinfachter Form als Schülerversuch (SV) durchgeführt werden.</w:t>
                  </w:r>
                </w:p>
              </w:txbxContent>
            </v:textbox>
            <w10:wrap type="square"/>
          </v:shape>
        </w:pict>
      </w:r>
      <w:r>
        <w:t>V 1 – Parfüm aus Orangenschalen</w:t>
      </w:r>
      <w:bookmarkEnd w:id="0"/>
    </w:p>
    <w:p w:rsidR="00EB628A" w:rsidRDefault="00EB628A" w:rsidP="00EB628A"/>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EB628A" w:rsidRPr="00CD03BD" w:rsidTr="00CE48AB">
        <w:tc>
          <w:tcPr>
            <w:tcW w:w="9322" w:type="dxa"/>
            <w:gridSpan w:val="9"/>
            <w:shd w:val="clear" w:color="auto" w:fill="4F81BD"/>
            <w:vAlign w:val="center"/>
          </w:tcPr>
          <w:p w:rsidR="00EB628A" w:rsidRPr="00CD03BD" w:rsidRDefault="00EB628A" w:rsidP="00CE48AB">
            <w:pPr>
              <w:spacing w:after="0"/>
              <w:jc w:val="center"/>
              <w:rPr>
                <w:b/>
                <w:bCs/>
              </w:rPr>
            </w:pPr>
            <w:r w:rsidRPr="00CD03BD">
              <w:rPr>
                <w:b/>
                <w:bCs/>
              </w:rPr>
              <w:t>Gefahrenstoffe</w:t>
            </w:r>
          </w:p>
        </w:tc>
      </w:tr>
      <w:tr w:rsidR="00EB628A" w:rsidRPr="00CD03BD" w:rsidTr="00CE48A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EB628A" w:rsidRPr="00CD03BD" w:rsidRDefault="00EB628A" w:rsidP="00CE48AB">
            <w:pPr>
              <w:spacing w:after="0" w:line="276" w:lineRule="auto"/>
              <w:jc w:val="center"/>
              <w:rPr>
                <w:b/>
                <w:bCs/>
              </w:rPr>
            </w:pPr>
            <w:r>
              <w:rPr>
                <w:sz w:val="20"/>
              </w:rPr>
              <w:t>Orangenschale</w:t>
            </w:r>
          </w:p>
        </w:tc>
        <w:tc>
          <w:tcPr>
            <w:tcW w:w="3177" w:type="dxa"/>
            <w:gridSpan w:val="3"/>
            <w:tcBorders>
              <w:top w:val="single" w:sz="8" w:space="0" w:color="4F81BD"/>
              <w:bottom w:val="single" w:sz="8" w:space="0" w:color="4F81BD"/>
            </w:tcBorders>
            <w:shd w:val="clear" w:color="auto" w:fill="auto"/>
            <w:vAlign w:val="center"/>
          </w:tcPr>
          <w:p w:rsidR="00EB628A" w:rsidRPr="00CD03BD" w:rsidRDefault="00EB628A" w:rsidP="00CE48AB">
            <w:pPr>
              <w:spacing w:after="0"/>
              <w:jc w:val="center"/>
            </w:pPr>
            <w:r>
              <w:rPr>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EB628A" w:rsidRPr="00CD03BD" w:rsidRDefault="00EB628A" w:rsidP="00CE48AB">
            <w:pPr>
              <w:spacing w:after="0"/>
              <w:jc w:val="center"/>
            </w:pPr>
            <w:r w:rsidRPr="00CD03BD">
              <w:rPr>
                <w:sz w:val="20"/>
              </w:rPr>
              <w:t xml:space="preserve">P: </w:t>
            </w:r>
            <w:r>
              <w:t>-</w:t>
            </w:r>
          </w:p>
        </w:tc>
      </w:tr>
      <w:tr w:rsidR="00EB628A" w:rsidRPr="00CD03BD" w:rsidTr="00CE48AB">
        <w:trPr>
          <w:trHeight w:val="434"/>
        </w:trPr>
        <w:tc>
          <w:tcPr>
            <w:tcW w:w="3027" w:type="dxa"/>
            <w:gridSpan w:val="3"/>
            <w:shd w:val="clear" w:color="auto" w:fill="auto"/>
            <w:vAlign w:val="center"/>
          </w:tcPr>
          <w:p w:rsidR="00EB628A" w:rsidRPr="00CD03BD" w:rsidRDefault="00EB628A" w:rsidP="00CE48AB">
            <w:pPr>
              <w:spacing w:after="0" w:line="276" w:lineRule="auto"/>
              <w:jc w:val="center"/>
              <w:rPr>
                <w:bCs/>
                <w:sz w:val="20"/>
              </w:rPr>
            </w:pPr>
            <w:r>
              <w:rPr>
                <w:color w:val="auto"/>
                <w:sz w:val="20"/>
                <w:szCs w:val="20"/>
              </w:rPr>
              <w:t>Destilliertes Wasser</w:t>
            </w:r>
          </w:p>
        </w:tc>
        <w:tc>
          <w:tcPr>
            <w:tcW w:w="3177" w:type="dxa"/>
            <w:gridSpan w:val="3"/>
            <w:shd w:val="clear" w:color="auto" w:fill="auto"/>
            <w:vAlign w:val="center"/>
          </w:tcPr>
          <w:p w:rsidR="00EB628A" w:rsidRPr="00EB628A" w:rsidRDefault="00EB628A" w:rsidP="00CE48AB">
            <w:pPr>
              <w:pStyle w:val="Beschriftung"/>
              <w:spacing w:after="0"/>
              <w:jc w:val="center"/>
              <w:rPr>
                <w:b w:val="0"/>
                <w:sz w:val="20"/>
              </w:rPr>
            </w:pPr>
            <w:r w:rsidRPr="00EB628A">
              <w:rPr>
                <w:b w:val="0"/>
                <w:sz w:val="20"/>
              </w:rPr>
              <w:t xml:space="preserve">H: </w:t>
            </w:r>
            <w:r w:rsidRPr="00EB628A">
              <w:rPr>
                <w:b w:val="0"/>
              </w:rPr>
              <w:t>-</w:t>
            </w:r>
          </w:p>
        </w:tc>
        <w:tc>
          <w:tcPr>
            <w:tcW w:w="3118" w:type="dxa"/>
            <w:gridSpan w:val="3"/>
            <w:shd w:val="clear" w:color="auto" w:fill="auto"/>
            <w:vAlign w:val="center"/>
          </w:tcPr>
          <w:p w:rsidR="00EB628A" w:rsidRPr="00EB628A" w:rsidRDefault="00EB628A" w:rsidP="00CE48AB">
            <w:pPr>
              <w:pStyle w:val="Beschriftung"/>
              <w:spacing w:after="0"/>
              <w:jc w:val="center"/>
              <w:rPr>
                <w:b w:val="0"/>
                <w:sz w:val="20"/>
              </w:rPr>
            </w:pPr>
            <w:r w:rsidRPr="00EB628A">
              <w:rPr>
                <w:b w:val="0"/>
                <w:sz w:val="20"/>
              </w:rPr>
              <w:t xml:space="preserve">P: </w:t>
            </w:r>
            <w:r w:rsidRPr="00EB628A">
              <w:rPr>
                <w:b w:val="0"/>
              </w:rPr>
              <w:t>-</w:t>
            </w:r>
          </w:p>
        </w:tc>
      </w:tr>
      <w:tr w:rsidR="00EB628A" w:rsidRPr="00CD03BD" w:rsidTr="00CE48AB">
        <w:tc>
          <w:tcPr>
            <w:tcW w:w="1009" w:type="dxa"/>
            <w:tcBorders>
              <w:top w:val="single" w:sz="8" w:space="0" w:color="4F81BD"/>
              <w:left w:val="single" w:sz="8" w:space="0" w:color="4F81BD"/>
              <w:bottom w:val="single" w:sz="8" w:space="0" w:color="4F81BD"/>
            </w:tcBorders>
            <w:shd w:val="clear" w:color="auto" w:fill="auto"/>
            <w:vAlign w:val="center"/>
          </w:tcPr>
          <w:p w:rsidR="00EB628A" w:rsidRPr="00CD03BD" w:rsidRDefault="00EB628A" w:rsidP="00CE48AB">
            <w:pPr>
              <w:spacing w:after="0"/>
              <w:jc w:val="center"/>
              <w:rPr>
                <w:b/>
                <w:bCs/>
              </w:rPr>
            </w:pPr>
            <w:r>
              <w:rPr>
                <w:b/>
                <w:noProof/>
                <w:lang w:eastAsia="de-DE"/>
              </w:rPr>
              <w:drawing>
                <wp:inline distT="0" distB="0" distL="0" distR="0">
                  <wp:extent cx="500380" cy="500380"/>
                  <wp:effectExtent l="19050" t="0" r="0" b="0"/>
                  <wp:docPr id="3"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8">
                            <a:duotone>
                              <a:schemeClr val="bg2">
                                <a:shade val="45000"/>
                                <a:satMod val="135000"/>
                              </a:schemeClr>
                              <a:prstClr val="white"/>
                            </a:duotone>
                          </a:blip>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B628A" w:rsidRPr="00CD03BD" w:rsidRDefault="00EB628A" w:rsidP="00CE48AB">
            <w:pPr>
              <w:spacing w:after="0"/>
              <w:jc w:val="center"/>
            </w:pPr>
            <w:r>
              <w:rPr>
                <w:noProof/>
                <w:lang w:eastAsia="de-DE"/>
              </w:rPr>
              <w:drawing>
                <wp:inline distT="0" distB="0" distL="0" distR="0">
                  <wp:extent cx="500380" cy="500380"/>
                  <wp:effectExtent l="19050" t="0" r="0" b="0"/>
                  <wp:docPr id="4"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9"/>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B628A" w:rsidRPr="00CD03BD" w:rsidRDefault="00EB628A" w:rsidP="00CE48AB">
            <w:pPr>
              <w:spacing w:after="0"/>
              <w:jc w:val="center"/>
            </w:pPr>
            <w:r>
              <w:rPr>
                <w:noProof/>
                <w:lang w:eastAsia="de-DE"/>
              </w:rPr>
              <w:drawing>
                <wp:inline distT="0" distB="0" distL="0" distR="0">
                  <wp:extent cx="500380" cy="500380"/>
                  <wp:effectExtent l="19050" t="0" r="0" b="0"/>
                  <wp:docPr id="5"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10"/>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B628A" w:rsidRPr="00CD03BD" w:rsidRDefault="00EB628A" w:rsidP="00CE48AB">
            <w:pPr>
              <w:spacing w:after="0"/>
              <w:jc w:val="center"/>
            </w:pPr>
            <w:r>
              <w:rPr>
                <w:noProof/>
                <w:lang w:eastAsia="de-DE"/>
              </w:rPr>
              <w:drawing>
                <wp:inline distT="0" distB="0" distL="0" distR="0">
                  <wp:extent cx="500380" cy="500380"/>
                  <wp:effectExtent l="19050" t="0" r="0" b="0"/>
                  <wp:docPr id="6"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1"/>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EB628A" w:rsidRPr="00CD03BD" w:rsidRDefault="00EB628A" w:rsidP="00CE48AB">
            <w:pPr>
              <w:spacing w:after="0"/>
              <w:jc w:val="center"/>
            </w:pPr>
            <w:r>
              <w:rPr>
                <w:noProof/>
                <w:lang w:eastAsia="de-DE"/>
              </w:rPr>
              <w:drawing>
                <wp:inline distT="0" distB="0" distL="0" distR="0">
                  <wp:extent cx="500380" cy="500380"/>
                  <wp:effectExtent l="19050" t="0" r="0" b="0"/>
                  <wp:docPr id="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2"/>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EB628A" w:rsidRPr="00CD03BD" w:rsidRDefault="00EB628A" w:rsidP="00CE48AB">
            <w:pPr>
              <w:spacing w:after="0"/>
              <w:jc w:val="center"/>
            </w:pPr>
            <w:r>
              <w:rPr>
                <w:noProof/>
                <w:lang w:eastAsia="de-DE"/>
              </w:rPr>
              <w:drawing>
                <wp:inline distT="0" distB="0" distL="0" distR="0">
                  <wp:extent cx="500380" cy="500380"/>
                  <wp:effectExtent l="19050" t="0" r="0" b="0"/>
                  <wp:docPr id="8"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3"/>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EB628A" w:rsidRPr="00CD03BD" w:rsidRDefault="00EB628A" w:rsidP="00CE48AB">
            <w:pPr>
              <w:spacing w:after="0"/>
              <w:jc w:val="center"/>
            </w:pPr>
            <w:r>
              <w:rPr>
                <w:noProof/>
                <w:lang w:eastAsia="de-DE"/>
              </w:rPr>
              <w:drawing>
                <wp:inline distT="0" distB="0" distL="0" distR="0">
                  <wp:extent cx="500380" cy="500380"/>
                  <wp:effectExtent l="19050" t="0" r="0" b="0"/>
                  <wp:docPr id="9"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4"/>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B628A" w:rsidRPr="00CD03BD" w:rsidRDefault="00EB628A" w:rsidP="00CE48AB">
            <w:pPr>
              <w:spacing w:after="0"/>
              <w:jc w:val="center"/>
            </w:pPr>
            <w:r>
              <w:rPr>
                <w:noProof/>
                <w:lang w:eastAsia="de-DE"/>
              </w:rPr>
              <w:drawing>
                <wp:inline distT="0" distB="0" distL="0" distR="0">
                  <wp:extent cx="509270" cy="509270"/>
                  <wp:effectExtent l="19050" t="0" r="5080" b="0"/>
                  <wp:docPr id="10"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5">
                            <a:duotone>
                              <a:schemeClr val="bg2">
                                <a:shade val="45000"/>
                                <a:satMod val="135000"/>
                              </a:schemeClr>
                              <a:prstClr val="white"/>
                            </a:duotone>
                          </a:blip>
                          <a:srcRect/>
                          <a:stretch>
                            <a:fillRect/>
                          </a:stretch>
                        </pic:blipFill>
                        <pic:spPr bwMode="auto">
                          <a:xfrm>
                            <a:off x="0" y="0"/>
                            <a:ext cx="509270" cy="50927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EB628A" w:rsidRPr="00CD03BD" w:rsidRDefault="00EB628A" w:rsidP="00CE48AB">
            <w:pPr>
              <w:spacing w:after="0"/>
              <w:jc w:val="center"/>
            </w:pPr>
            <w:r>
              <w:rPr>
                <w:noProof/>
                <w:lang w:eastAsia="de-DE"/>
              </w:rPr>
              <w:drawing>
                <wp:inline distT="0" distB="0" distL="0" distR="0">
                  <wp:extent cx="500380" cy="500380"/>
                  <wp:effectExtent l="19050" t="0" r="0" b="0"/>
                  <wp:docPr id="1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6"/>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r>
    </w:tbl>
    <w:p w:rsidR="00EB628A" w:rsidRDefault="00EB628A" w:rsidP="00EB628A">
      <w:pPr>
        <w:tabs>
          <w:tab w:val="left" w:pos="1701"/>
          <w:tab w:val="left" w:pos="1985"/>
        </w:tabs>
        <w:ind w:left="1980" w:hanging="1980"/>
      </w:pPr>
    </w:p>
    <w:p w:rsidR="00EB628A" w:rsidRDefault="00EB628A" w:rsidP="00EB628A">
      <w:pPr>
        <w:tabs>
          <w:tab w:val="left" w:pos="1701"/>
          <w:tab w:val="left" w:pos="1985"/>
        </w:tabs>
        <w:ind w:left="1980" w:hanging="1980"/>
      </w:pPr>
      <w:r>
        <w:t xml:space="preserve">Materialien LV: </w:t>
      </w:r>
      <w:r>
        <w:tab/>
      </w:r>
      <w:r>
        <w:tab/>
        <w:t xml:space="preserve">Destillationsapparatur: 2 Rundkolben (250 </w:t>
      </w:r>
      <w:proofErr w:type="spellStart"/>
      <w:r>
        <w:t>mL</w:t>
      </w:r>
      <w:proofErr w:type="spellEnd"/>
      <w:r>
        <w:t>), Destillierbrücke mit Kü</w:t>
      </w:r>
      <w:r>
        <w:t>h</w:t>
      </w:r>
      <w:r>
        <w:t>ler, 2 Wasserschläuche, Thermometer, Glasstopfen; Bunsenbrenner, Dre</w:t>
      </w:r>
      <w:r>
        <w:t>i</w:t>
      </w:r>
      <w:r>
        <w:t>fuß, Stativmaterial</w:t>
      </w:r>
    </w:p>
    <w:p w:rsidR="00EB628A" w:rsidRDefault="00EB628A" w:rsidP="00EB628A">
      <w:pPr>
        <w:tabs>
          <w:tab w:val="left" w:pos="1701"/>
          <w:tab w:val="left" w:pos="1985"/>
        </w:tabs>
        <w:ind w:left="1980" w:hanging="1980"/>
      </w:pPr>
      <w:r>
        <w:t>Materialien SV:</w:t>
      </w:r>
      <w:r>
        <w:tab/>
      </w:r>
      <w:r>
        <w:tab/>
        <w:t xml:space="preserve">Bunsenbrenner, Becherglas (250 </w:t>
      </w:r>
      <w:proofErr w:type="spellStart"/>
      <w:r>
        <w:t>mL</w:t>
      </w:r>
      <w:proofErr w:type="spellEnd"/>
      <w:r>
        <w:t>), 2 Reagenzgläser, gebogene Pipette, 2 durchbohrte Stopfen</w:t>
      </w:r>
    </w:p>
    <w:p w:rsidR="00EB628A" w:rsidRPr="00ED07C2" w:rsidRDefault="00EB628A" w:rsidP="00EB628A">
      <w:pPr>
        <w:tabs>
          <w:tab w:val="left" w:pos="1701"/>
          <w:tab w:val="left" w:pos="1985"/>
        </w:tabs>
        <w:ind w:left="1980" w:hanging="1980"/>
      </w:pPr>
      <w:r>
        <w:t>Chemikalien:</w:t>
      </w:r>
      <w:r>
        <w:tab/>
      </w:r>
      <w:r>
        <w:tab/>
        <w:t>Orangenschalen, destilliertes Wasser</w:t>
      </w:r>
    </w:p>
    <w:p w:rsidR="00EB628A" w:rsidRDefault="00EB628A" w:rsidP="00EB628A">
      <w:pPr>
        <w:tabs>
          <w:tab w:val="left" w:pos="1701"/>
          <w:tab w:val="left" w:pos="1985"/>
        </w:tabs>
        <w:ind w:left="1980" w:hanging="1980"/>
      </w:pPr>
      <w:r>
        <w:t xml:space="preserve">Durchführung LV: </w:t>
      </w:r>
      <w:r>
        <w:tab/>
      </w:r>
      <w:r>
        <w:tab/>
        <w:t xml:space="preserve">Die Orangenschalen werden stark zerkleinert und mit 100 </w:t>
      </w:r>
      <w:proofErr w:type="spellStart"/>
      <w:r>
        <w:t>mL</w:t>
      </w:r>
      <w:proofErr w:type="spellEnd"/>
      <w:r>
        <w:t xml:space="preserve"> Wasser in einen Rundkolben gegeben. Danach wird die Destillationsapparatur nach Abbildung 1 aufgebaut und die Orangenschalen solange mit dem Bunse</w:t>
      </w:r>
      <w:r>
        <w:t>n</w:t>
      </w:r>
      <w:r>
        <w:t>brenner erhitzt, bis das Wasser zu sieden beginnt und sich ein Destillat im zweiten Kolben abscheidet. Das Destillat wird nun genau betrachtet und auf seinen Geruch geprüft.</w:t>
      </w:r>
    </w:p>
    <w:p w:rsidR="00EB628A" w:rsidRDefault="00EB628A" w:rsidP="00EB628A">
      <w:pPr>
        <w:tabs>
          <w:tab w:val="left" w:pos="1701"/>
          <w:tab w:val="left" w:pos="1985"/>
        </w:tabs>
        <w:ind w:left="1980" w:hanging="1980"/>
      </w:pPr>
      <w:r>
        <w:t>Durchführung SV:</w:t>
      </w:r>
      <w:r>
        <w:tab/>
      </w:r>
      <w:r>
        <w:tab/>
        <w:t>Die zerkleinerten Orangenschalen werden zusammen mit etwas Wasser in ein Reagenzglas gegeben. Dieses wird mit einem durchbohrten Stopfen verschlossen, in dem eine gebogene Pipette steckt. Das andere Ende der Pipette wird in ein zweites Reagenzglas gestülpt, welches zur Kühlung in einem Wasserbad steht. Nun wird das Reagenzglas mit den Orangensch</w:t>
      </w:r>
      <w:r>
        <w:t>a</w:t>
      </w:r>
      <w:r>
        <w:lastRenderedPageBreak/>
        <w:t>len erhitzt, bis das Wasser siedet und sich ein Destillat im zweiten Re</w:t>
      </w:r>
      <w:r>
        <w:t>a</w:t>
      </w:r>
      <w:r>
        <w:t>genzglas abscheidet.</w:t>
      </w:r>
    </w:p>
    <w:p w:rsidR="00EB628A" w:rsidRDefault="00EB628A" w:rsidP="00EB628A">
      <w:pPr>
        <w:tabs>
          <w:tab w:val="left" w:pos="1701"/>
          <w:tab w:val="left" w:pos="1985"/>
        </w:tabs>
        <w:ind w:left="1980" w:hanging="1980"/>
      </w:pPr>
      <w:r>
        <w:t>Entsorgung:</w:t>
      </w:r>
      <w:r>
        <w:tab/>
      </w:r>
      <w:r>
        <w:tab/>
        <w:t>Die Orangenschalen werden im Haushausmüll entsorgt.</w:t>
      </w:r>
    </w:p>
    <w:p w:rsidR="00EB628A" w:rsidRDefault="00EB628A" w:rsidP="00EB628A">
      <w:pPr>
        <w:tabs>
          <w:tab w:val="left" w:pos="1701"/>
          <w:tab w:val="left" w:pos="1985"/>
        </w:tabs>
        <w:ind w:left="1980" w:hanging="1980"/>
      </w:pPr>
      <w:r>
        <w:rPr>
          <w:noProof/>
          <w:lang w:eastAsia="de-DE"/>
        </w:rPr>
        <w:drawing>
          <wp:anchor distT="0" distB="0" distL="114300" distR="114300" simplePos="0" relativeHeight="251662336" behindDoc="0" locked="0" layoutInCell="1" allowOverlap="1">
            <wp:simplePos x="0" y="0"/>
            <wp:positionH relativeFrom="column">
              <wp:posOffset>40005</wp:posOffset>
            </wp:positionH>
            <wp:positionV relativeFrom="paragraph">
              <wp:posOffset>5080</wp:posOffset>
            </wp:positionV>
            <wp:extent cx="3700145" cy="3088005"/>
            <wp:effectExtent l="0" t="0" r="0" b="0"/>
            <wp:wrapSquare wrapText="bothSides"/>
            <wp:docPr id="12" name="Bild 3" descr="C:\Users\Anne\Desktop\Destillation_Orangenparfü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e\Desktop\Destillation_Orangenparfüm.png"/>
                    <pic:cNvPicPr>
                      <a:picLocks noChangeAspect="1" noChangeArrowheads="1"/>
                    </pic:cNvPicPr>
                  </pic:nvPicPr>
                  <pic:blipFill>
                    <a:blip r:embed="rId17" cstate="print"/>
                    <a:srcRect/>
                    <a:stretch>
                      <a:fillRect/>
                    </a:stretch>
                  </pic:blipFill>
                  <pic:spPr bwMode="auto">
                    <a:xfrm>
                      <a:off x="0" y="0"/>
                      <a:ext cx="3700145" cy="3088005"/>
                    </a:xfrm>
                    <a:prstGeom prst="rect">
                      <a:avLst/>
                    </a:prstGeom>
                    <a:noFill/>
                    <a:ln w="9525">
                      <a:noFill/>
                      <a:miter lim="800000"/>
                      <a:headEnd/>
                      <a:tailEnd/>
                    </a:ln>
                  </pic:spPr>
                </pic:pic>
              </a:graphicData>
            </a:graphic>
          </wp:anchor>
        </w:drawing>
      </w:r>
    </w:p>
    <w:p w:rsidR="00EB628A" w:rsidRDefault="00EB628A" w:rsidP="00EB628A">
      <w:pPr>
        <w:tabs>
          <w:tab w:val="left" w:pos="1701"/>
          <w:tab w:val="left" w:pos="1985"/>
        </w:tabs>
        <w:ind w:left="1980" w:hanging="1980"/>
      </w:pPr>
    </w:p>
    <w:p w:rsidR="00EB628A" w:rsidRDefault="00EB628A" w:rsidP="00EB628A">
      <w:pPr>
        <w:tabs>
          <w:tab w:val="left" w:pos="1701"/>
          <w:tab w:val="left" w:pos="1985"/>
        </w:tabs>
        <w:ind w:left="1980" w:hanging="1980"/>
      </w:pPr>
      <w:r>
        <w:rPr>
          <w:noProof/>
          <w:lang w:eastAsia="de-DE"/>
        </w:rPr>
        <w:drawing>
          <wp:anchor distT="0" distB="0" distL="114300" distR="114300" simplePos="0" relativeHeight="251661312" behindDoc="0" locked="0" layoutInCell="1" allowOverlap="1">
            <wp:simplePos x="0" y="0"/>
            <wp:positionH relativeFrom="column">
              <wp:posOffset>-146050</wp:posOffset>
            </wp:positionH>
            <wp:positionV relativeFrom="paragraph">
              <wp:posOffset>717550</wp:posOffset>
            </wp:positionV>
            <wp:extent cx="2275205" cy="1621155"/>
            <wp:effectExtent l="19050" t="0" r="0" b="0"/>
            <wp:wrapSquare wrapText="bothSides"/>
            <wp:docPr id="13" name="Bild 2" descr="C:\Users\Anne\Desktop\Orangenparfü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e\Desktop\Orangenparfüm.png"/>
                    <pic:cNvPicPr>
                      <a:picLocks noChangeAspect="1" noChangeArrowheads="1"/>
                    </pic:cNvPicPr>
                  </pic:nvPicPr>
                  <pic:blipFill>
                    <a:blip r:embed="rId18" cstate="print"/>
                    <a:srcRect/>
                    <a:stretch>
                      <a:fillRect/>
                    </a:stretch>
                  </pic:blipFill>
                  <pic:spPr bwMode="auto">
                    <a:xfrm>
                      <a:off x="0" y="0"/>
                      <a:ext cx="2275205" cy="1621155"/>
                    </a:xfrm>
                    <a:prstGeom prst="rect">
                      <a:avLst/>
                    </a:prstGeom>
                    <a:noFill/>
                    <a:ln w="9525">
                      <a:noFill/>
                      <a:miter lim="800000"/>
                      <a:headEnd/>
                      <a:tailEnd/>
                    </a:ln>
                  </pic:spPr>
                </pic:pic>
              </a:graphicData>
            </a:graphic>
          </wp:anchor>
        </w:drawing>
      </w:r>
    </w:p>
    <w:p w:rsidR="00EB628A" w:rsidRDefault="00EB628A" w:rsidP="00EB628A">
      <w:pPr>
        <w:tabs>
          <w:tab w:val="left" w:pos="0"/>
          <w:tab w:val="left" w:pos="1701"/>
        </w:tabs>
      </w:pPr>
    </w:p>
    <w:p w:rsidR="00EB628A" w:rsidRDefault="00EB628A" w:rsidP="00EB628A">
      <w:pPr>
        <w:tabs>
          <w:tab w:val="left" w:pos="0"/>
          <w:tab w:val="left" w:pos="1701"/>
        </w:tabs>
        <w:rPr>
          <w:noProof/>
          <w:sz w:val="20"/>
          <w:szCs w:val="20"/>
        </w:rPr>
      </w:pPr>
      <w:r w:rsidRPr="00C803F2">
        <w:rPr>
          <w:sz w:val="20"/>
          <w:szCs w:val="20"/>
        </w:rPr>
        <w:t xml:space="preserve">Abb. </w:t>
      </w:r>
      <w:r w:rsidRPr="00C803F2">
        <w:rPr>
          <w:sz w:val="20"/>
          <w:szCs w:val="20"/>
        </w:rPr>
        <w:fldChar w:fldCharType="begin"/>
      </w:r>
      <w:r w:rsidRPr="00C803F2">
        <w:rPr>
          <w:sz w:val="20"/>
          <w:szCs w:val="20"/>
        </w:rPr>
        <w:instrText xml:space="preserve"> SEQ Abb. \* ARABIC </w:instrText>
      </w:r>
      <w:r w:rsidRPr="00C803F2">
        <w:rPr>
          <w:sz w:val="20"/>
          <w:szCs w:val="20"/>
        </w:rPr>
        <w:fldChar w:fldCharType="separate"/>
      </w:r>
      <w:r>
        <w:rPr>
          <w:noProof/>
          <w:sz w:val="20"/>
          <w:szCs w:val="20"/>
        </w:rPr>
        <w:t>1</w:t>
      </w:r>
      <w:r w:rsidRPr="00C803F2">
        <w:rPr>
          <w:sz w:val="20"/>
          <w:szCs w:val="20"/>
        </w:rPr>
        <w:fldChar w:fldCharType="end"/>
      </w:r>
      <w:r w:rsidRPr="00C803F2">
        <w:rPr>
          <w:sz w:val="20"/>
          <w:szCs w:val="20"/>
        </w:rPr>
        <w:t xml:space="preserve"> - </w:t>
      </w:r>
      <w:r w:rsidRPr="00C803F2">
        <w:rPr>
          <w:noProof/>
          <w:sz w:val="20"/>
          <w:szCs w:val="20"/>
        </w:rPr>
        <w:t xml:space="preserve"> Destillationsapparatur zur Herstellung eines Orangenparfüms </w:t>
      </w:r>
      <w:r>
        <w:rPr>
          <w:noProof/>
          <w:sz w:val="20"/>
          <w:szCs w:val="20"/>
        </w:rPr>
        <w:t xml:space="preserve">als Lehrerversuch </w:t>
      </w:r>
      <w:r w:rsidRPr="00C803F2">
        <w:rPr>
          <w:noProof/>
          <w:sz w:val="20"/>
          <w:szCs w:val="20"/>
        </w:rPr>
        <w:t>(links), vereinfachter Aufbau für die Umsetzung als Schülerversuch</w:t>
      </w:r>
      <w:r>
        <w:rPr>
          <w:noProof/>
          <w:sz w:val="20"/>
          <w:szCs w:val="20"/>
        </w:rPr>
        <w:t xml:space="preserve"> (rechts)</w:t>
      </w:r>
      <w:r w:rsidRPr="00C803F2">
        <w:rPr>
          <w:noProof/>
          <w:sz w:val="20"/>
          <w:szCs w:val="20"/>
        </w:rPr>
        <w:t>.</w:t>
      </w:r>
    </w:p>
    <w:p w:rsidR="00EB628A" w:rsidRDefault="00EB628A" w:rsidP="00EB628A">
      <w:pPr>
        <w:tabs>
          <w:tab w:val="left" w:pos="1701"/>
          <w:tab w:val="left" w:pos="1985"/>
        </w:tabs>
        <w:ind w:left="1980" w:hanging="1980"/>
      </w:pPr>
      <w:r>
        <w:t>Beobachtung:</w:t>
      </w:r>
      <w:r>
        <w:tab/>
      </w:r>
      <w:r>
        <w:tab/>
      </w:r>
      <w:r>
        <w:tab/>
        <w:t>Nach kurzem Erhitzen mit dem Bunsenbrenner beginnt das Wasser, in dem die Orangenschalen liegen, zu sieden. Der aufsteigende Dampf ko</w:t>
      </w:r>
      <w:r>
        <w:t>n</w:t>
      </w:r>
      <w:r>
        <w:t xml:space="preserve">densiert an der gekühlten Destillationsbrücke und einzelne Tropfen des Destillats gelangen in den Auffangkolben. Nach etwa 5 - 10 Minuten haben sich 50 </w:t>
      </w:r>
      <w:proofErr w:type="spellStart"/>
      <w:r>
        <w:t>mL</w:t>
      </w:r>
      <w:proofErr w:type="spellEnd"/>
      <w:r>
        <w:t xml:space="preserve"> Destillat gebildet, welches zu einem großen Teil aus einer wässrigen Phase besteht, auf der kleine </w:t>
      </w:r>
      <w:proofErr w:type="spellStart"/>
      <w:r>
        <w:t>Öltröpfchen</w:t>
      </w:r>
      <w:proofErr w:type="spellEnd"/>
      <w:r>
        <w:t xml:space="preserve"> zu erkennen sind. Das Destillat riecht deutlich nach Orange.</w:t>
      </w:r>
    </w:p>
    <w:p w:rsidR="00EB628A" w:rsidRDefault="00EB628A" w:rsidP="00EB628A">
      <w:pPr>
        <w:tabs>
          <w:tab w:val="left" w:pos="1701"/>
          <w:tab w:val="left" w:pos="1985"/>
        </w:tabs>
        <w:ind w:left="1980" w:hanging="1980"/>
      </w:pPr>
      <w:r>
        <w:t>Deutung:</w:t>
      </w:r>
      <w:r>
        <w:tab/>
      </w:r>
      <w:r>
        <w:tab/>
        <w:t xml:space="preserve">Die Geruchs- und </w:t>
      </w:r>
      <w:proofErr w:type="spellStart"/>
      <w:r>
        <w:t>Aromastoffe</w:t>
      </w:r>
      <w:proofErr w:type="spellEnd"/>
      <w:r>
        <w:t xml:space="preserve"> der Orangenschale, welche auch als ether</w:t>
      </w:r>
      <w:r>
        <w:t>i</w:t>
      </w:r>
      <w:r>
        <w:t>sche Öle bezeichnet werden, gehören zur Gruppe der Terpene und Ester. Sie bestehen aus vielen einzelnen Komponenten, wobei das Limonen (1-Methyl-4-isopropenyl-1-cyclohexen) als Hauptbestandteil der Armom</w:t>
      </w:r>
      <w:r>
        <w:t>a</w:t>
      </w:r>
      <w:r>
        <w:t xml:space="preserve">stoffe aller Zitrusfrüchte besonders hervorzuheben ist. </w:t>
      </w:r>
    </w:p>
    <w:p w:rsidR="00EB628A" w:rsidRPr="00CD03BD" w:rsidRDefault="00EB628A" w:rsidP="00EB628A">
      <w:pPr>
        <w:tabs>
          <w:tab w:val="left" w:pos="1701"/>
          <w:tab w:val="left" w:pos="1985"/>
        </w:tabs>
        <w:ind w:left="1980" w:hanging="1980"/>
        <w:rPr>
          <w:rFonts w:eastAsia="MS Mincho"/>
        </w:rPr>
      </w:pPr>
      <w:r>
        <w:lastRenderedPageBreak/>
        <w:tab/>
      </w:r>
      <w:r>
        <w:tab/>
        <w:t>Etherische Öle sind im Wasserdampf flüchtig, ohne sich in dem Wasser zu lösen. Daher können sie mit der Wasserdampfdestillation leicht aus der Orangenschale herausgelöst und separiert werden.</w:t>
      </w:r>
    </w:p>
    <w:p w:rsidR="00EB628A" w:rsidRPr="003C0E55" w:rsidRDefault="00EB628A" w:rsidP="00EB628A">
      <w:pPr>
        <w:spacing w:line="276" w:lineRule="auto"/>
        <w:ind w:left="1980" w:hanging="1980"/>
        <w:jc w:val="left"/>
        <w:rPr>
          <w:b/>
        </w:rPr>
      </w:pPr>
      <w:r>
        <w:t>Literatur:</w:t>
      </w:r>
      <w:r>
        <w:tab/>
        <w:t xml:space="preserve"> H. Schmidtkunz, W. </w:t>
      </w:r>
      <w:proofErr w:type="spellStart"/>
      <w:r>
        <w:t>Rentzsch</w:t>
      </w:r>
      <w:proofErr w:type="spellEnd"/>
      <w:r>
        <w:t xml:space="preserve">, Chemische Freihandversuche, Band 2, </w:t>
      </w:r>
      <w:proofErr w:type="spellStart"/>
      <w:r>
        <w:t>Aulis</w:t>
      </w:r>
      <w:proofErr w:type="spellEnd"/>
      <w:r>
        <w:t xml:space="preserve"> Verlag, 2011, S.404. </w:t>
      </w:r>
    </w:p>
    <w:p w:rsidR="00EB628A" w:rsidRDefault="00EB628A" w:rsidP="00EB628A">
      <w:pPr>
        <w:tabs>
          <w:tab w:val="left" w:pos="1701"/>
          <w:tab w:val="left" w:pos="1985"/>
        </w:tabs>
        <w:ind w:left="1980" w:hanging="1980"/>
      </w:pPr>
      <w:r>
        <w:pict>
          <v:shape id="_x0000_s1029" type="#_x0000_t202" style="width:462.45pt;height:100.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" strokecolor="#c0504d" strokeweight="1pt">
            <v:stroke dashstyle="dash"/>
            <v:shadow color="#868686"/>
            <v:textbox style="mso-next-textbox:#_x0000_s1029">
              <w:txbxContent>
                <w:p w:rsidR="00EB628A" w:rsidRPr="00510778" w:rsidRDefault="00EB628A" w:rsidP="00EB628A">
                  <w:pPr>
                    <w:rPr>
                      <w:color w:val="auto"/>
                    </w:rPr>
                  </w:pPr>
                  <w:r w:rsidRPr="00510778">
                    <w:rPr>
                      <w:b/>
                      <w:color w:val="auto"/>
                    </w:rPr>
                    <w:t xml:space="preserve">Unterrichtsanschlüsse </w:t>
                  </w:r>
                  <w:r w:rsidRPr="00510778">
                    <w:rPr>
                      <w:color w:val="auto"/>
                    </w:rPr>
                    <w:t>Der Versuch kann sowohl als Lehrer- als auch in vereinfachter Weise als Schülerversuch durchgeführt werden. Er dient der Vertiefung von Trennungsverfahren. Bei den verwendeten Chemikalien handelt es sich um ungefährliche Alltagsprodukte. Alternativ zur Orangenschale können auch Rosenblüten, Lavendel oder andere Stoffe, die etherische Öle enthalten, verwendet werden.</w:t>
                  </w:r>
                </w:p>
              </w:txbxContent>
            </v:textbox>
            <w10:wrap type="none"/>
            <w10:anchorlock/>
          </v:shape>
        </w:pict>
      </w:r>
    </w:p>
    <w:p w:rsidR="00BE6DD9" w:rsidRPr="001B1A06" w:rsidRDefault="00BE6DD9" w:rsidP="001B1A06"/>
    <w:sectPr w:rsidR="00BE6DD9" w:rsidRPr="001B1A06" w:rsidSect="00105256">
      <w:headerReference w:type="default" r:id="rId19"/>
      <w:pgSz w:w="11907" w:h="16839" w:code="9"/>
      <w:pgMar w:top="1440" w:right="1440" w:bottom="1701" w:left="1440" w:header="709"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898" w:rsidRDefault="00D31898" w:rsidP="009524CC">
      <w:pPr>
        <w:spacing w:after="0"/>
      </w:pPr>
      <w:r>
        <w:separator/>
      </w:r>
    </w:p>
  </w:endnote>
  <w:endnote w:type="continuationSeparator" w:id="0">
    <w:p w:rsidR="00D31898" w:rsidRDefault="00D31898" w:rsidP="009524C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M Roman 12">
    <w:altName w:val="Arial"/>
    <w:panose1 w:val="00000000000000000000"/>
    <w:charset w:val="00"/>
    <w:family w:val="modern"/>
    <w:notTrueType/>
    <w:pitch w:val="variable"/>
    <w:sig w:usb0="00000001"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898" w:rsidRDefault="00D31898" w:rsidP="009524CC">
      <w:pPr>
        <w:spacing w:after="0"/>
      </w:pPr>
      <w:r>
        <w:separator/>
      </w:r>
    </w:p>
  </w:footnote>
  <w:footnote w:type="continuationSeparator" w:id="0">
    <w:p w:rsidR="00D31898" w:rsidRDefault="00D31898" w:rsidP="009524C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4A0"/>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471C55" w:rsidP="00BD7F16">
          <w:pPr>
            <w:pStyle w:val="Kopfzeile"/>
            <w:tabs>
              <w:tab w:val="clear" w:pos="4680"/>
              <w:tab w:val="left" w:pos="0"/>
              <w:tab w:val="center" w:pos="284"/>
              <w:tab w:val="left" w:pos="8789"/>
            </w:tabs>
            <w:rPr>
              <w:sz w:val="20"/>
              <w:szCs w:val="20"/>
            </w:rPr>
          </w:pPr>
          <w:fldSimple w:instr=" STYLEREF  &quot;Überschrift 1&quot;  \* MERGEFORMAT ">
            <w:r w:rsidR="00EB628A" w:rsidRPr="00EB628A">
              <w:rPr>
                <w:b/>
                <w:bCs/>
                <w:noProof/>
                <w:sz w:val="20"/>
                <w:szCs w:val="20"/>
              </w:rPr>
              <w:t>V</w:t>
            </w:r>
            <w:r w:rsidR="00EB628A">
              <w:rPr>
                <w:noProof/>
                <w:sz w:val="20"/>
                <w:szCs w:val="20"/>
              </w:rPr>
              <w:t xml:space="preserve"> 1 – Parfüm aus Orangenschalen</w:t>
            </w:r>
          </w:fldSimple>
        </w:p>
      </w:tc>
      <w:tc>
        <w:tcPr>
          <w:tcW w:w="695" w:type="dxa"/>
          <w:tcBorders>
            <w:bottom w:val="single" w:sz="4" w:space="0" w:color="auto"/>
          </w:tcBorders>
          <w:shd w:val="clear" w:color="auto" w:fill="auto"/>
        </w:tcPr>
        <w:p w:rsidR="00501F12" w:rsidRPr="00BD7F16" w:rsidRDefault="00471C55"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00501F12" w:rsidRPr="00BD7F16">
            <w:rPr>
              <w:sz w:val="20"/>
              <w:szCs w:val="20"/>
            </w:rPr>
            <w:instrText xml:space="preserve"> PAGE   \* MERGEFORMAT </w:instrText>
          </w:r>
          <w:r w:rsidRPr="00BD7F16">
            <w:rPr>
              <w:sz w:val="20"/>
              <w:szCs w:val="20"/>
            </w:rPr>
            <w:fldChar w:fldCharType="separate"/>
          </w:r>
          <w:r w:rsidR="00EB628A">
            <w:rPr>
              <w:noProof/>
              <w:sz w:val="20"/>
              <w:szCs w:val="20"/>
            </w:rPr>
            <w:t>1</w:t>
          </w:r>
          <w:r w:rsidRPr="00BD7F16">
            <w:rPr>
              <w:sz w:val="20"/>
              <w:szCs w:val="20"/>
            </w:rPr>
            <w:fldChar w:fldCharType="end"/>
          </w:r>
        </w:p>
      </w:tc>
    </w:tr>
  </w:tbl>
  <w:p w:rsidR="007B154A" w:rsidRPr="00501F12" w:rsidRDefault="007B154A" w:rsidP="00501F12">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1">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9"/>
  </w:num>
  <w:num w:numId="5">
    <w:abstractNumId w:val="5"/>
  </w:num>
  <w:num w:numId="6">
    <w:abstractNumId w:val="11"/>
  </w:num>
  <w:num w:numId="7">
    <w:abstractNumId w:val="8"/>
  </w:num>
  <w:num w:numId="8">
    <w:abstractNumId w:val="1"/>
  </w:num>
  <w:num w:numId="9">
    <w:abstractNumId w:val="2"/>
  </w:num>
  <w:num w:numId="10">
    <w:abstractNumId w:val="3"/>
  </w:num>
  <w:num w:numId="11">
    <w:abstractNumId w:val="4"/>
  </w:num>
  <w:num w:numId="12">
    <w:abstractNumId w:val="7"/>
  </w:num>
  <w:num w:numId="13">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autoHyphenation/>
  <w:hyphenationZone w:val="425"/>
  <w:drawingGridHorizontalSpacing w:val="109"/>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0106ED"/>
    <w:rsid w:val="00000C0B"/>
    <w:rsid w:val="00000D0E"/>
    <w:rsid w:val="00001CFF"/>
    <w:rsid w:val="000020E6"/>
    <w:rsid w:val="0000306D"/>
    <w:rsid w:val="00004693"/>
    <w:rsid w:val="00004C55"/>
    <w:rsid w:val="00004CDB"/>
    <w:rsid w:val="00006620"/>
    <w:rsid w:val="00006E0F"/>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A06"/>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92"/>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3A6B"/>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1781"/>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1C55"/>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089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59C"/>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383E"/>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898"/>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6BC"/>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628A"/>
    <w:rsid w:val="00EB7693"/>
    <w:rsid w:val="00EB77FD"/>
    <w:rsid w:val="00EB7A3A"/>
    <w:rsid w:val="00EB7C5F"/>
    <w:rsid w:val="00EC019A"/>
    <w:rsid w:val="00EC036B"/>
    <w:rsid w:val="00EC4567"/>
    <w:rsid w:val="00EC628F"/>
    <w:rsid w:val="00EC6939"/>
    <w:rsid w:val="00EC6B62"/>
    <w:rsid w:val="00EC7138"/>
    <w:rsid w:val="00EC784E"/>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Anfhrungszeichen">
    <w:name w:val="Quote"/>
    <w:basedOn w:val="Standard"/>
    <w:next w:val="Standard"/>
    <w:link w:val="AnfhrungszeichenZchn"/>
    <w:uiPriority w:val="29"/>
    <w:qFormat/>
    <w:rsid w:val="00EC6939"/>
    <w:pPr>
      <w:spacing w:before="200"/>
      <w:ind w:left="357" w:right="357"/>
    </w:pPr>
    <w:rPr>
      <w:i/>
      <w:iCs/>
    </w:rPr>
  </w:style>
  <w:style w:type="character" w:customStyle="1" w:styleId="AnfhrungszeichenZchn">
    <w:name w:val="Anführungszeichen Zchn"/>
    <w:link w:val="Anfhrungszeichen"/>
    <w:uiPriority w:val="29"/>
    <w:locked/>
    <w:rsid w:val="00EC6939"/>
    <w:rPr>
      <w:rFonts w:ascii="Cambria" w:hAnsi="Cambria" w:cs="Times New Roman"/>
      <w:i/>
      <w:iCs/>
      <w:spacing w:val="-2"/>
      <w:kern w:val="22"/>
      <w:sz w:val="24"/>
      <w:lang w:val="de-DE"/>
    </w:rPr>
  </w:style>
  <w:style w:type="paragraph" w:styleId="IntensivesAnfhrungszeichen">
    <w:name w:val="Intense Quote"/>
    <w:basedOn w:val="Standard"/>
    <w:next w:val="Standard"/>
    <w:link w:val="IntensivesAnfhrungszeichenZchn"/>
    <w:uiPriority w:val="30"/>
    <w:qFormat/>
    <w:rsid w:val="00BA51C2"/>
    <w:pPr>
      <w:pBdr>
        <w:bottom w:val="single" w:sz="4" w:space="1" w:color="auto"/>
      </w:pBdr>
      <w:spacing w:before="200" w:after="280"/>
      <w:ind w:left="1008" w:right="1152"/>
    </w:pPr>
    <w:rPr>
      <w:b/>
      <w:bCs/>
      <w:i/>
      <w:iCs/>
    </w:rPr>
  </w:style>
  <w:style w:type="character" w:customStyle="1" w:styleId="IntensivesAnfhrungszeichenZchn">
    <w:name w:val="Intensives Anführungszeichen Zchn"/>
    <w:link w:val="IntensivesAnfhrungszeichen"/>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gitternetz">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customStyle="1"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591861652">
      <w:bodyDiv w:val="1"/>
      <w:marLeft w:val="0"/>
      <w:marRight w:val="0"/>
      <w:marTop w:val="0"/>
      <w:marBottom w:val="0"/>
      <w:divBdr>
        <w:top w:val="none" w:sz="0" w:space="0" w:color="auto"/>
        <w:left w:val="none" w:sz="0" w:space="0" w:color="auto"/>
        <w:bottom w:val="none" w:sz="0" w:space="0" w:color="auto"/>
        <w:right w:val="none" w:sz="0" w:space="0" w:color="auto"/>
      </w:divBdr>
    </w:div>
    <w:div w:id="749733891">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AEFCB-2530-4CAF-8AF0-D2EE4491D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373</Words>
  <Characters>2356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Anne</cp:lastModifiedBy>
  <cp:revision>2</cp:revision>
  <cp:lastPrinted>2012-06-21T19:47:00Z</cp:lastPrinted>
  <dcterms:created xsi:type="dcterms:W3CDTF">2013-08-11T19:50:00Z</dcterms:created>
  <dcterms:modified xsi:type="dcterms:W3CDTF">2013-08-11T19:50:00Z</dcterms:modified>
</cp:coreProperties>
</file>