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A8" w:rsidRDefault="009A7EA8" w:rsidP="009A7EA8">
      <w:pPr>
        <w:pStyle w:val="berschrift1"/>
        <w:numPr>
          <w:ilvl w:val="0"/>
          <w:numId w:val="0"/>
        </w:numPr>
        <w:ind w:left="431" w:hanging="431"/>
      </w:pPr>
      <w:bookmarkStart w:id="0" w:name="_Toc336799931"/>
      <w:r>
        <w:rPr>
          <w:noProof/>
          <w:lang w:eastAsia="de-DE"/>
        </w:rPr>
        <mc:AlternateContent>
          <mc:Choice Requires="wps">
            <w:drawing>
              <wp:anchor distT="0" distB="0" distL="114300" distR="114300" simplePos="0" relativeHeight="251658240" behindDoc="0" locked="0" layoutInCell="1" allowOverlap="1" wp14:anchorId="338ECF99" wp14:editId="08BF01C5">
                <wp:simplePos x="0" y="0"/>
                <wp:positionH relativeFrom="column">
                  <wp:posOffset>0</wp:posOffset>
                </wp:positionH>
                <wp:positionV relativeFrom="paragraph">
                  <wp:posOffset>709295</wp:posOffset>
                </wp:positionV>
                <wp:extent cx="5873115" cy="1414780"/>
                <wp:effectExtent l="0" t="0" r="13335" b="13970"/>
                <wp:wrapSquare wrapText="bothSides"/>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1478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7EA8" w:rsidRDefault="009A7EA8" w:rsidP="009A7EA8">
                            <w:pPr>
                              <w:rPr>
                                <w:color w:val="1F497D" w:themeColor="text2"/>
                              </w:rPr>
                            </w:pPr>
                            <w:r>
                              <w:rPr>
                                <w:color w:val="1F497D" w:themeColor="text2"/>
                              </w:rPr>
                              <w:t>Mit diesem Versuch kann jeder Schüler mit Hausmitteln gefahrlos das Prinzip eines Kohle</w:t>
                            </w:r>
                            <w:r>
                              <w:rPr>
                                <w:color w:val="1F497D" w:themeColor="text2"/>
                              </w:rPr>
                              <w:t>n</w:t>
                            </w:r>
                            <w:r>
                              <w:rPr>
                                <w:color w:val="1F497D" w:themeColor="text2"/>
                              </w:rPr>
                              <w:t>stoffdioxid-Feuerlöschers nachvollziehen.</w:t>
                            </w:r>
                          </w:p>
                          <w:p w:rsidR="009A7EA8" w:rsidRDefault="009A7EA8" w:rsidP="009A7EA8">
                            <w:pPr>
                              <w:rPr>
                                <w:color w:val="1F497D" w:themeColor="text2"/>
                              </w:rPr>
                            </w:pPr>
                            <w:r>
                              <w:rPr>
                                <w:color w:val="1F497D" w:themeColor="text2"/>
                              </w:rPr>
                              <w:t xml:space="preserve">Die SuS sollten das Feuerdreieck kennen und wissen, dass Luft ein Gasgemisch ist, von dem nur Sauerstoff einen Brand ermöglicht. Es ist von Vorteil, wenn die Schüler vorher die Reaktion von </w:t>
                            </w:r>
                            <w:proofErr w:type="spellStart"/>
                            <w:r>
                              <w:rPr>
                                <w:color w:val="1F497D" w:themeColor="text2"/>
                              </w:rPr>
                              <w:t>Natriumhydrogencarbonat</w:t>
                            </w:r>
                            <w:proofErr w:type="spellEnd"/>
                            <w:r>
                              <w:rPr>
                                <w:color w:val="1F497D" w:themeColor="text2"/>
                              </w:rPr>
                              <w:t xml:space="preserve"> und Säure kennen, oder diese vorher getrennt beobachten können.</w:t>
                            </w:r>
                          </w:p>
                          <w:p w:rsidR="009A7EA8" w:rsidRDefault="009A7EA8" w:rsidP="009A7EA8">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26" type="#_x0000_t202" style="position:absolute;left:0;text-align:left;margin-left:0;margin-top:55.85pt;width:462.45pt;height:1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OI7QIAACwGAAAOAAAAZHJzL2Uyb0RvYy54bWysVNuO2jAQfa/Uf7D8zoZAIG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" fillcolor="white [3201]" strokecolor="#4bacc6 [3208]" strokeweight="1pt">
                <v:stroke dashstyle="dash"/>
                <v:shadow color="#868686"/>
                <v:textbox>
                  <w:txbxContent>
                    <w:p w:rsidR="009A7EA8" w:rsidRDefault="009A7EA8" w:rsidP="009A7EA8">
                      <w:pPr>
                        <w:rPr>
                          <w:color w:val="1F497D" w:themeColor="text2"/>
                        </w:rPr>
                      </w:pPr>
                      <w:r>
                        <w:rPr>
                          <w:color w:val="1F497D" w:themeColor="text2"/>
                        </w:rPr>
                        <w:t>Mit diesem Versuch kann jeder Schüler mit Hausmitteln gefahrlos das Prinzip eines Kohle</w:t>
                      </w:r>
                      <w:r>
                        <w:rPr>
                          <w:color w:val="1F497D" w:themeColor="text2"/>
                        </w:rPr>
                        <w:t>n</w:t>
                      </w:r>
                      <w:r>
                        <w:rPr>
                          <w:color w:val="1F497D" w:themeColor="text2"/>
                        </w:rPr>
                        <w:t>stoffdioxid-Feuerlöschers nachvollziehen.</w:t>
                      </w:r>
                    </w:p>
                    <w:p w:rsidR="009A7EA8" w:rsidRDefault="009A7EA8" w:rsidP="009A7EA8">
                      <w:pPr>
                        <w:rPr>
                          <w:color w:val="1F497D" w:themeColor="text2"/>
                        </w:rPr>
                      </w:pPr>
                      <w:r>
                        <w:rPr>
                          <w:color w:val="1F497D" w:themeColor="text2"/>
                        </w:rPr>
                        <w:t xml:space="preserve">Die SuS sollten das Feuerdreieck kennen und wissen, dass Luft ein Gasgemisch ist, von dem nur Sauerstoff einen Brand ermöglicht. Es ist von Vorteil, wenn die Schüler vorher die Reaktion von </w:t>
                      </w:r>
                      <w:proofErr w:type="spellStart"/>
                      <w:r>
                        <w:rPr>
                          <w:color w:val="1F497D" w:themeColor="text2"/>
                        </w:rPr>
                        <w:t>Natriumhydrogencarbonat</w:t>
                      </w:r>
                      <w:proofErr w:type="spellEnd"/>
                      <w:r>
                        <w:rPr>
                          <w:color w:val="1F497D" w:themeColor="text2"/>
                        </w:rPr>
                        <w:t xml:space="preserve"> und Säure kennen, oder diese vorher getrennt beobachten können.</w:t>
                      </w:r>
                    </w:p>
                    <w:p w:rsidR="009A7EA8" w:rsidRDefault="009A7EA8" w:rsidP="009A7EA8">
                      <w:pPr>
                        <w:rPr>
                          <w:color w:val="1F497D" w:themeColor="text2"/>
                        </w:rPr>
                      </w:pPr>
                    </w:p>
                  </w:txbxContent>
                </v:textbox>
                <w10:wrap type="square"/>
              </v:shape>
            </w:pict>
          </mc:Fallback>
        </mc:AlternateContent>
      </w:r>
      <w:r>
        <w:t>V 5 – Das Prinzip eines CO</w:t>
      </w:r>
      <w:r>
        <w:rPr>
          <w:vertAlign w:val="subscript"/>
        </w:rPr>
        <w:t>2</w:t>
      </w:r>
      <w:r>
        <w:t>-Feuerlöschers</w:t>
      </w:r>
      <w:bookmarkEnd w:id="0"/>
    </w:p>
    <w:p w:rsidR="009A7EA8" w:rsidRDefault="009A7EA8" w:rsidP="009A7EA8">
      <w:pPr>
        <w:tabs>
          <w:tab w:val="left" w:pos="1701"/>
          <w:tab w:val="left" w:pos="1985"/>
        </w:tabs>
        <w:ind w:left="1980" w:hanging="1980"/>
      </w:pPr>
    </w:p>
    <w:p w:rsidR="009A7EA8" w:rsidRDefault="009A7EA8" w:rsidP="009A7EA8">
      <w:pPr>
        <w:tabs>
          <w:tab w:val="left" w:pos="1701"/>
          <w:tab w:val="left" w:pos="1985"/>
        </w:tabs>
        <w:ind w:left="1980" w:hanging="1980"/>
      </w:pPr>
      <w:r>
        <w:t xml:space="preserve">Materialien: </w:t>
      </w:r>
      <w:r>
        <w:tab/>
      </w:r>
      <w:r>
        <w:tab/>
      </w:r>
      <w:r>
        <w:t>G</w:t>
      </w:r>
      <w:bookmarkStart w:id="1" w:name="_GoBack"/>
      <w:bookmarkEnd w:id="1"/>
      <w:r>
        <w:t>roßes und kleines Becherglas, Teelicht</w:t>
      </w:r>
    </w:p>
    <w:p w:rsidR="009A7EA8" w:rsidRDefault="009A7EA8" w:rsidP="009A7EA8">
      <w:pPr>
        <w:tabs>
          <w:tab w:val="left" w:pos="1701"/>
          <w:tab w:val="left" w:pos="1985"/>
        </w:tabs>
        <w:ind w:left="1980" w:hanging="1980"/>
      </w:pPr>
      <w:r>
        <w:t>Chemikalien:</w:t>
      </w:r>
      <w:r>
        <w:tab/>
      </w:r>
      <w:r>
        <w:tab/>
        <w:t>Backpulver, Essigessenz</w:t>
      </w:r>
    </w:p>
    <w:p w:rsidR="009A7EA8" w:rsidRDefault="009A7EA8" w:rsidP="009A7EA8">
      <w:pPr>
        <w:tabs>
          <w:tab w:val="left" w:pos="1701"/>
          <w:tab w:val="left" w:pos="1985"/>
        </w:tabs>
        <w:ind w:left="1980" w:hanging="1980"/>
      </w:pPr>
      <w:r>
        <w:t xml:space="preserve">Durchführung: </w:t>
      </w:r>
      <w:r>
        <w:tab/>
      </w:r>
      <w:r>
        <w:tab/>
        <w:t>Ein Tütchen Backpulver wird in das größere Becherglas entleert und über den Boden des Becherglases verteilt. Das Teelicht wird mittig in das B</w:t>
      </w:r>
      <w:r>
        <w:t>e</w:t>
      </w:r>
      <w:r>
        <w:t>cherglas auf das Backpulver gestellt. In das kleine Becherglas wird etwas Essigessenz gefüllt.</w:t>
      </w:r>
    </w:p>
    <w:p w:rsidR="009A7EA8" w:rsidRDefault="009A7EA8" w:rsidP="009A7EA8">
      <w:pPr>
        <w:tabs>
          <w:tab w:val="left" w:pos="1701"/>
          <w:tab w:val="left" w:pos="1985"/>
        </w:tabs>
        <w:ind w:left="1980" w:hanging="1980"/>
        <w:rPr>
          <w:noProof/>
          <w:color w:val="1F497D" w:themeColor="text2"/>
          <w:lang w:eastAsia="de-DE"/>
        </w:rPr>
      </w:pPr>
      <w:r>
        <w:tab/>
      </w:r>
      <w:r>
        <w:tab/>
        <w:t>Nun lässt man die Essigessenz am Rand des großen Becherglases hera</w:t>
      </w:r>
      <w:r>
        <w:t>b</w:t>
      </w:r>
      <w:r>
        <w:t>laufen, bis der Boden um das Teelicht bedeckt ist.</w:t>
      </w:r>
      <w:r>
        <w:rPr>
          <w:noProof/>
          <w:color w:val="1F497D" w:themeColor="text2"/>
          <w:lang w:eastAsia="de-DE"/>
        </w:rPr>
        <w:t xml:space="preserve"> </w:t>
      </w:r>
    </w:p>
    <w:p w:rsidR="009A7EA8" w:rsidRDefault="009A7EA8" w:rsidP="009A7EA8">
      <w:pPr>
        <w:tabs>
          <w:tab w:val="left" w:pos="1701"/>
          <w:tab w:val="left" w:pos="1985"/>
        </w:tabs>
        <w:ind w:left="1980" w:hanging="1980"/>
        <w:rPr>
          <w:color w:val="1D1B11" w:themeColor="background2" w:themeShade="1A"/>
        </w:rPr>
      </w:pPr>
      <w:r>
        <w:t>Beobachtung:</w:t>
      </w:r>
      <w:r>
        <w:tab/>
      </w:r>
      <w:r>
        <w:tab/>
        <w:t>Wenn die Essigessenz auf das Backpulver trifft, tritt eine starke Gasen</w:t>
      </w:r>
      <w:r>
        <w:t>t</w:t>
      </w:r>
      <w:r>
        <w:t>wicklung ein. Daraufhin wird die Kerzenflamme schwächer bis sie erlischt.</w:t>
      </w:r>
    </w:p>
    <w:p w:rsidR="009A7EA8" w:rsidRDefault="009A7EA8" w:rsidP="009A7EA8">
      <w:pPr>
        <w:keepNext/>
        <w:tabs>
          <w:tab w:val="left" w:pos="1701"/>
          <w:tab w:val="left" w:pos="1985"/>
        </w:tabs>
        <w:ind w:left="1980" w:hanging="1980"/>
      </w:pPr>
      <w:r>
        <w:rPr>
          <w:noProof/>
          <w:color w:val="1F497D" w:themeColor="text2"/>
          <w:lang w:eastAsia="de-DE"/>
        </w:rPr>
        <w:drawing>
          <wp:inline distT="0" distB="0" distL="0" distR="0">
            <wp:extent cx="5753735" cy="1535430"/>
            <wp:effectExtent l="0" t="0" r="0" b="7620"/>
            <wp:docPr id="1" name="Grafik 1" descr="Backpulver Löscher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ackpulver Löscher st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1535430"/>
                    </a:xfrm>
                    <a:prstGeom prst="rect">
                      <a:avLst/>
                    </a:prstGeom>
                    <a:noFill/>
                    <a:ln>
                      <a:noFill/>
                    </a:ln>
                  </pic:spPr>
                </pic:pic>
              </a:graphicData>
            </a:graphic>
          </wp:inline>
        </w:drawing>
      </w:r>
    </w:p>
    <w:p w:rsidR="009A7EA8" w:rsidRDefault="009A7EA8" w:rsidP="009A7EA8">
      <w:pPr>
        <w:pStyle w:val="Beschriftung"/>
      </w:pPr>
      <w:r>
        <w:t xml:space="preserve">Abbildung </w:t>
      </w:r>
      <w:r>
        <w:fldChar w:fldCharType="begin"/>
      </w:r>
      <w:r>
        <w:instrText xml:space="preserve"> SEQ Abbildung \* ARABIC </w:instrText>
      </w:r>
      <w:r>
        <w:fldChar w:fldCharType="separate"/>
      </w:r>
      <w:r>
        <w:rPr>
          <w:noProof/>
        </w:rPr>
        <w:t>1</w:t>
      </w:r>
      <w:r>
        <w:rPr>
          <w:noProof/>
        </w:rPr>
        <w:fldChar w:fldCharType="end"/>
      </w:r>
      <w:r>
        <w:t>: Zeitlicher Verlauf der Reaktion.</w:t>
      </w:r>
    </w:p>
    <w:p w:rsidR="009A7EA8" w:rsidRDefault="009A7EA8" w:rsidP="009A7EA8">
      <w:pPr>
        <w:tabs>
          <w:tab w:val="left" w:pos="1701"/>
          <w:tab w:val="left" w:pos="1985"/>
        </w:tabs>
        <w:ind w:left="1980" w:hanging="1980"/>
        <w:rPr>
          <w:rFonts w:eastAsiaTheme="minorEastAsia"/>
        </w:rPr>
      </w:pPr>
      <w:r>
        <w:t>Deutung:</w:t>
      </w:r>
      <w:r>
        <w:tab/>
      </w:r>
      <w:r>
        <w:tab/>
      </w:r>
      <w:r>
        <w:tab/>
      </w:r>
      <w:proofErr w:type="spellStart"/>
      <w:r>
        <w:t>Natriumcarbonat</w:t>
      </w:r>
      <w:proofErr w:type="spellEnd"/>
      <w:r>
        <w:t xml:space="preserve"> und Weinsäure verursachen mit Wasser eine chemische Reaktion bei der das Gas Kohlenstoffdioxid entsteht.</w:t>
      </w:r>
    </w:p>
    <w:p w:rsidR="009A7EA8" w:rsidRDefault="009A7EA8" w:rsidP="009A7EA8">
      <w:pPr>
        <w:tabs>
          <w:tab w:val="left" w:pos="1701"/>
          <w:tab w:val="left" w:pos="1985"/>
        </w:tabs>
        <w:ind w:left="1980" w:hanging="1980"/>
        <w:rPr>
          <w:rFonts w:eastAsiaTheme="minorHAnsi"/>
        </w:rPr>
      </w:pPr>
      <w:r>
        <w:lastRenderedPageBreak/>
        <w:tab/>
      </w:r>
      <w:r>
        <w:tab/>
        <w:t xml:space="preserve">Das entstehende Kohlenstoffdioxid verdrängt die Luft und erstickt die Flamme. </w:t>
      </w:r>
    </w:p>
    <w:p w:rsidR="009A7EA8" w:rsidRDefault="009A7EA8" w:rsidP="009A7EA8">
      <w:pPr>
        <w:tabs>
          <w:tab w:val="left" w:pos="1701"/>
          <w:tab w:val="left" w:pos="1985"/>
        </w:tabs>
        <w:ind w:left="1980" w:hanging="1980"/>
      </w:pPr>
      <w:r>
        <w:t>Literatur:</w:t>
      </w:r>
      <w:r>
        <w:tab/>
      </w:r>
      <w:r>
        <w:tab/>
      </w:r>
      <w:proofErr w:type="spellStart"/>
      <w:r>
        <w:rPr>
          <w:color w:val="auto"/>
        </w:rPr>
        <w:t>RAAbits</w:t>
      </w:r>
      <w:proofErr w:type="spellEnd"/>
      <w:r>
        <w:rPr>
          <w:color w:val="auto"/>
        </w:rPr>
        <w:t>, Impulse und Materialien für die kreative Unterrichtsgestaltung, Chemie. Dr. Josef Raabe Verlags-GmbH Stuttgart.</w:t>
      </w:r>
    </w:p>
    <w:p w:rsidR="009A7EA8" w:rsidRDefault="009A7EA8" w:rsidP="009A7EA8">
      <w:r>
        <w:rPr>
          <w:noProof/>
          <w:lang w:eastAsia="de-DE"/>
        </w:rPr>
        <mc:AlternateContent>
          <mc:Choice Requires="wps">
            <w:drawing>
              <wp:inline distT="0" distB="0" distL="0" distR="0">
                <wp:extent cx="5760720" cy="508000"/>
                <wp:effectExtent l="0" t="0" r="11430" b="25400"/>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080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7EA8" w:rsidRDefault="009A7EA8" w:rsidP="009A7EA8">
                            <w:pPr>
                              <w:rPr>
                                <w:color w:val="1F497D" w:themeColor="text2"/>
                              </w:rPr>
                            </w:pPr>
                            <w:r>
                              <w:rPr>
                                <w:color w:val="1F497D" w:themeColor="text2"/>
                              </w:rPr>
                              <w:t>Dieses Experiment verdeutlicht, dass ein Brand nur mit genügend Sauerstoff weiterbrennen kann und das andere Gase die Flamme ersticken.</w:t>
                            </w:r>
                          </w:p>
                        </w:txbxContent>
                      </wps:txbx>
                      <wps:bodyPr rot="0" vert="horz" wrap="square" lIns="91440" tIns="45720" rIns="91440" bIns="45720" anchor="t" anchorCtr="0" upright="1">
                        <a:noAutofit/>
                      </wps:bodyPr>
                    </wps:wsp>
                  </a:graphicData>
                </a:graphic>
              </wp:inline>
            </w:drawing>
          </mc:Choice>
          <mc:Fallback>
            <w:pict>
              <v:shape id="Textfeld 13" o:spid="_x0000_s1027" type="#_x0000_t202" style="width:453.6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" fillcolor="white [3201]" strokecolor="#c0504d [3205]" strokeweight="1pt">
                <v:stroke dashstyle="dash"/>
                <v:shadow color="#868686"/>
                <v:textbox>
                  <w:txbxContent>
                    <w:p w:rsidR="009A7EA8" w:rsidRDefault="009A7EA8" w:rsidP="009A7EA8">
                      <w:pPr>
                        <w:rPr>
                          <w:color w:val="1F497D" w:themeColor="text2"/>
                        </w:rPr>
                      </w:pPr>
                      <w:r>
                        <w:rPr>
                          <w:color w:val="1F497D" w:themeColor="text2"/>
                        </w:rPr>
                        <w:t>Dieses Experiment verdeutlicht, dass ein Brand nur mit genügend Sauerstoff weiterbrennen kann und das andere Gase die Flamme ersticken.</w:t>
                      </w:r>
                    </w:p>
                  </w:txbxContent>
                </v:textbox>
                <w10:anchorlock/>
              </v:shape>
            </w:pict>
          </mc:Fallback>
        </mc:AlternateContent>
      </w:r>
    </w:p>
    <w:p w:rsidR="006F6F33" w:rsidRPr="009A7EA8" w:rsidRDefault="006F6F33" w:rsidP="009A7EA8"/>
    <w:sectPr w:rsidR="006F6F33" w:rsidRPr="009A7EA8"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C6" w:rsidRDefault="00306FC6" w:rsidP="009524CC">
      <w:pPr>
        <w:spacing w:after="0"/>
      </w:pPr>
      <w:r>
        <w:separator/>
      </w:r>
    </w:p>
  </w:endnote>
  <w:endnote w:type="continuationSeparator" w:id="0">
    <w:p w:rsidR="00306FC6" w:rsidRDefault="00306FC6"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C6" w:rsidRDefault="00306FC6" w:rsidP="009524CC">
      <w:pPr>
        <w:spacing w:after="0"/>
      </w:pPr>
      <w:r>
        <w:separator/>
      </w:r>
    </w:p>
  </w:footnote>
  <w:footnote w:type="continuationSeparator" w:id="0">
    <w:p w:rsidR="00306FC6" w:rsidRDefault="00306FC6"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9A7EA8" w:rsidRPr="009A7EA8">
            <w:rPr>
              <w:b/>
              <w:bCs/>
              <w:noProof/>
              <w:sz w:val="20"/>
              <w:szCs w:val="20"/>
            </w:rPr>
            <w:t>V 5 – Das Prinzip eines CO2-Feuerlöschers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9A7EA8">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06FC6"/>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0EE6"/>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213"/>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73"/>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6F6F33"/>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A7EA8"/>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56F3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1EE1"/>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5748">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B963-578B-4674-B28C-70490F99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3</cp:revision>
  <cp:lastPrinted>2012-06-21T19:47:00Z</cp:lastPrinted>
  <dcterms:created xsi:type="dcterms:W3CDTF">2013-07-02T12:34:00Z</dcterms:created>
  <dcterms:modified xsi:type="dcterms:W3CDTF">2013-07-02T12:42:00Z</dcterms:modified>
</cp:coreProperties>
</file>