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3DE" w:rsidRPr="00B933DE" w:rsidRDefault="00B933DE" w:rsidP="00B933DE">
      <w:pPr>
        <w:rPr>
          <w:b/>
          <w:sz w:val="32"/>
          <w:szCs w:val="32"/>
        </w:rPr>
      </w:pPr>
      <w:r w:rsidRPr="00B933DE">
        <w:rPr>
          <w:b/>
          <w:sz w:val="32"/>
          <w:szCs w:val="32"/>
        </w:rPr>
        <w:t>V4 – Bewegung der Luft durch Temperaturunte</w:t>
      </w:r>
      <w:r w:rsidRPr="00B933DE">
        <w:rPr>
          <w:b/>
          <w:sz w:val="32"/>
          <w:szCs w:val="32"/>
        </w:rPr>
        <w:t>r</w:t>
      </w:r>
      <w:r w:rsidRPr="00B933DE">
        <w:rPr>
          <w:b/>
          <w:sz w:val="32"/>
          <w:szCs w:val="32"/>
        </w:rPr>
        <w:t>schiede</w:t>
      </w:r>
    </w:p>
    <w:p w:rsidR="00B933DE" w:rsidRDefault="00B933DE" w:rsidP="00B933D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-12.55pt;margin-top:1pt;width:462.45pt;height:62.5pt;z-index:251660288;mso-width-relative:margin;mso-height-relative:margin" strokecolor="#0070c0">
            <v:stroke dashstyle="dash"/>
            <v:textbox>
              <w:txbxContent>
                <w:p w:rsidR="00B933DE" w:rsidRPr="00F97AB7" w:rsidRDefault="00B933DE" w:rsidP="00B933DE">
                  <w:pPr>
                    <w:rPr>
                      <w:color w:val="1F497D" w:themeColor="text2"/>
                    </w:rPr>
                  </w:pPr>
                  <w:r w:rsidRPr="00F97AB7">
                    <w:rPr>
                      <w:color w:val="1F497D" w:themeColor="text2"/>
                    </w:rPr>
                    <w:t>Dieses Experiment</w:t>
                  </w:r>
                  <w:r>
                    <w:rPr>
                      <w:color w:val="1F497D" w:themeColor="text2"/>
                    </w:rPr>
                    <w:t xml:space="preserve"> soll den SuS zeigen wie sich Temperaturunterschiede auf die Luft auswi</w:t>
                  </w:r>
                  <w:r>
                    <w:rPr>
                      <w:color w:val="1F497D" w:themeColor="text2"/>
                    </w:rPr>
                    <w:t>r</w:t>
                  </w:r>
                  <w:r>
                    <w:rPr>
                      <w:color w:val="1F497D" w:themeColor="text2"/>
                    </w:rPr>
                    <w:t>ken. Durch Temperaturunterschiede bewegt sich die Luft von oben nach unten oder von unten nach oben und somit entseht Wind.</w:t>
                  </w:r>
                </w:p>
              </w:txbxContent>
            </v:textbox>
          </v:shape>
        </w:pict>
      </w:r>
    </w:p>
    <w:p w:rsidR="00B933DE" w:rsidRDefault="00B933DE" w:rsidP="00B933DE"/>
    <w:p w:rsidR="00B933DE" w:rsidRDefault="00B933DE" w:rsidP="00B933DE"/>
    <w:p w:rsidR="00B933DE" w:rsidRDefault="00B933DE" w:rsidP="00B933DE">
      <w:pPr>
        <w:ind w:left="2124" w:hanging="2124"/>
      </w:pPr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3992880</wp:posOffset>
            </wp:positionH>
            <wp:positionV relativeFrom="margin">
              <wp:posOffset>1964055</wp:posOffset>
            </wp:positionV>
            <wp:extent cx="1930400" cy="2673985"/>
            <wp:effectExtent l="19050" t="0" r="0" b="0"/>
            <wp:wrapSquare wrapText="bothSides"/>
            <wp:docPr id="8" name="Grafik 1" descr="Bildschirmfoto 2013-07-25 um 14.44.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schirmfoto 2013-07-25 um 14.44.35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2673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Materialien: </w:t>
      </w:r>
      <w:r>
        <w:tab/>
        <w:t>großes Becherglas, Pappe, Alufolie, Tee-</w:t>
      </w:r>
      <w:r>
        <w:br/>
        <w:t>licht, Räucherstäbchen</w:t>
      </w:r>
    </w:p>
    <w:p w:rsidR="00B933DE" w:rsidRDefault="00B933DE" w:rsidP="00B933DE">
      <w:pPr>
        <w:ind w:left="2124" w:hanging="2124"/>
      </w:pPr>
      <w:r>
        <w:rPr>
          <w:noProof/>
        </w:rPr>
        <w:pict>
          <v:shape id="_x0000_s1036" type="#_x0000_t202" style="position:absolute;left:0;text-align:left;margin-left:301.1pt;margin-top:210.9pt;width:188.9pt;height:48.85pt;z-index:251662336;mso-height-percent:200;mso-height-percent:200;mso-width-relative:margin;mso-height-relative:margin" strokecolor="white [3212]" strokeweight="0">
            <v:textbox style="mso-fit-shape-to-text:t">
              <w:txbxContent>
                <w:p w:rsidR="00B933DE" w:rsidRPr="009D1606" w:rsidRDefault="00B933DE" w:rsidP="00B933DE">
                  <w:pPr>
                    <w:rPr>
                      <w:sz w:val="18"/>
                      <w:szCs w:val="18"/>
                    </w:rPr>
                  </w:pPr>
                  <w:r w:rsidRPr="009D1606">
                    <w:rPr>
                      <w:sz w:val="18"/>
                      <w:szCs w:val="18"/>
                    </w:rPr>
                    <w:t>Abb. 2 – Skizze Versuchsaufbau „Bewegung der Luft durch Temperaturunterschiede“</w:t>
                  </w:r>
                </w:p>
              </w:txbxContent>
            </v:textbox>
            <w10:wrap type="square"/>
          </v:shape>
        </w:pict>
      </w:r>
      <w:r>
        <w:t xml:space="preserve">Durchführung: </w:t>
      </w:r>
      <w:r>
        <w:tab/>
        <w:t>Zunächst wird der Versuchsapparat g</w:t>
      </w:r>
      <w:r>
        <w:t>e</w:t>
      </w:r>
      <w:r>
        <w:t>mäß der Skizze nachgebildet. Dazu wird etwas Pappe ein wenig breiter als der Durchmesser des Becherglases geschnitten und falls nötig mit e</w:t>
      </w:r>
      <w:r>
        <w:t>t</w:t>
      </w:r>
      <w:r>
        <w:t>was Tesafilm befestigt. Ein Teelicht wird in eine der beiden Kammern g</w:t>
      </w:r>
      <w:r>
        <w:t>e</w:t>
      </w:r>
      <w:r>
        <w:t>setzt und das Becherglas luftdicht mit etwas Alufolie verschlossen. In be</w:t>
      </w:r>
      <w:r>
        <w:t>i</w:t>
      </w:r>
      <w:r>
        <w:t>de Kammern des Becherglases muss ein kleines Loch in die Alufolie g</w:t>
      </w:r>
      <w:r>
        <w:t>e</w:t>
      </w:r>
      <w:r>
        <w:t>drückt werden. Die Kerze im Becherglas und eine Räucherstäbchen we</w:t>
      </w:r>
      <w:r>
        <w:t>r</w:t>
      </w:r>
      <w:r>
        <w:t xml:space="preserve">den angezündet. </w:t>
      </w:r>
      <w:r>
        <w:rPr>
          <w:noProof/>
          <w:lang w:eastAsia="de-D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4079240</wp:posOffset>
            </wp:positionH>
            <wp:positionV relativeFrom="paragraph">
              <wp:posOffset>3333750</wp:posOffset>
            </wp:positionV>
            <wp:extent cx="1887220" cy="1983740"/>
            <wp:effectExtent l="19050" t="0" r="0" b="0"/>
            <wp:wrapSquare wrapText="bothSides"/>
            <wp:docPr id="11" name="Grafik 2" descr="Bildschirmfoto 2013-07-25 um 13.03.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schirmfoto 2013-07-25 um 13.03.48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7220" cy="198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Das Räucherstäbchen wird an die Öffnung der Kammer ohne Kerze gehalten.</w:t>
      </w:r>
    </w:p>
    <w:p w:rsidR="00B933DE" w:rsidRDefault="00B933DE" w:rsidP="00B933DE">
      <w:pPr>
        <w:ind w:left="2124" w:hanging="2124"/>
      </w:pPr>
      <w:r>
        <w:t>Beobachtung:</w:t>
      </w:r>
      <w:r>
        <w:tab/>
        <w:t>Der Qualm des Räucherstäbchens wird in die Kammer hineingezogen und steigt auf der Kerzenseite wieder hoch.</w:t>
      </w:r>
    </w:p>
    <w:p w:rsidR="00B933DE" w:rsidRDefault="00B933DE" w:rsidP="00B933DE">
      <w:pPr>
        <w:ind w:left="2124" w:hanging="2124"/>
      </w:pPr>
    </w:p>
    <w:p w:rsidR="00B933DE" w:rsidRDefault="00B933DE" w:rsidP="00B933DE">
      <w:pPr>
        <w:ind w:left="2124" w:hanging="2124"/>
      </w:pPr>
      <w:r>
        <w:t>Deutung:</w:t>
      </w:r>
      <w:r>
        <w:tab/>
        <w:t xml:space="preserve">Durch die unterschiedlichen Temperaturen </w:t>
      </w:r>
      <w:r>
        <w:rPr>
          <w:noProof/>
        </w:rPr>
        <w:pict>
          <v:shape id="_x0000_s1037" type="#_x0000_t202" style="position:absolute;left:0;text-align:left;margin-left:319.2pt;margin-top:25.25pt;width:179.55pt;height:49.6pt;z-index:-251652096;mso-height-percent:200;mso-position-horizontal-relative:text;mso-position-vertical-relative:text;mso-height-percent:200;mso-width-relative:margin;mso-height-relative:margin" wrapcoords="-84 -327 -84 21273 21684 21273 21684 -327 -84 -327" strokecolor="white [3212]">
            <v:textbox style="mso-fit-shape-to-text:t">
              <w:txbxContent>
                <w:p w:rsidR="00B933DE" w:rsidRPr="002346D4" w:rsidRDefault="00B933DE" w:rsidP="00B933DE">
                  <w:pPr>
                    <w:rPr>
                      <w:sz w:val="18"/>
                      <w:szCs w:val="18"/>
                    </w:rPr>
                  </w:pPr>
                  <w:r w:rsidRPr="002346D4">
                    <w:rPr>
                      <w:sz w:val="18"/>
                      <w:szCs w:val="18"/>
                    </w:rPr>
                    <w:t>Abb. 3 – Experiment „Bewegung der Luft durch Temperaturunterschiede“</w:t>
                  </w:r>
                </w:p>
              </w:txbxContent>
            </v:textbox>
            <w10:wrap type="square"/>
          </v:shape>
        </w:pict>
      </w:r>
      <w:r>
        <w:t>im Gefäß entstehen Druckunterschiede. Dort wo es warm ist steigt die Luft auf und es bildet sich ein Tiefdruckgebiet. Wo es kalt ist sinkt die Luft zu Boden und es bi</w:t>
      </w:r>
      <w:r>
        <w:t>l</w:t>
      </w:r>
      <w:r>
        <w:t xml:space="preserve">det sich ein Hochdruckgebiet. Um diesen Druckunterschied auszugleichen bewegt sich die Luft vom Hoch- </w:t>
      </w:r>
      <w:r>
        <w:lastRenderedPageBreak/>
        <w:t>zum Tiefdruckgebiet wie im Experiment am Qualm zu beobachten. Im Alltag sind solche Druckunterschiede durch Wind zu spüren.</w:t>
      </w:r>
    </w:p>
    <w:p w:rsidR="00B933DE" w:rsidRDefault="00B933DE" w:rsidP="00B933DE">
      <w:pPr>
        <w:spacing w:line="276" w:lineRule="auto"/>
        <w:jc w:val="left"/>
      </w:pPr>
      <w:r>
        <w:t>Literatur:</w:t>
      </w:r>
      <w:r>
        <w:tab/>
        <w:t>[1] Bildungsserver Naturwissenschaften - Rheinland Pfalz, Speyer, 2011</w:t>
      </w:r>
    </w:p>
    <w:p w:rsidR="00B933DE" w:rsidRDefault="00B933DE" w:rsidP="00B933DE">
      <w:pPr>
        <w:ind w:left="2124" w:hanging="2124"/>
      </w:pPr>
      <w:r>
        <w:rPr>
          <w:noProof/>
        </w:rPr>
        <w:pict>
          <v:shape id="_x0000_s1038" type="#_x0000_t202" style="position:absolute;left:0;text-align:left;margin-left:0;margin-top:0;width:446.2pt;height:122.25pt;z-index:251665408;mso-position-horizontal:center;mso-width-relative:margin;mso-height-relative:margin" strokecolor="#c0504d [3205]">
            <v:stroke dashstyle="dash"/>
            <v:textbox>
              <w:txbxContent>
                <w:p w:rsidR="00B933DE" w:rsidRDefault="00B933DE" w:rsidP="00B933DE">
                  <w:r>
                    <w:t>Dieses Experiment dient als Modellversuch für die Entstehung von Wind und kann als Ei</w:t>
                  </w:r>
                  <w:r>
                    <w:t>n</w:t>
                  </w:r>
                  <w:r>
                    <w:t xml:space="preserve">leitung für einen Einstieg in die Wettertheorie verwendet werden. </w:t>
                  </w:r>
                </w:p>
                <w:p w:rsidR="00B933DE" w:rsidRDefault="00B933DE" w:rsidP="00B933DE">
                  <w:r>
                    <w:t>Für den Versuch würde sich ein stärker qualmendes Medium wie eine Räucherkerze besser eignen, da die Räucherstäbchen eher weniger stark qualmen. Eine weitere Möglichkeit di</w:t>
                  </w:r>
                  <w:r>
                    <w:t>e</w:t>
                  </w:r>
                  <w:r>
                    <w:t xml:space="preserve">sen Versuch durchzuführen besteht darin eine Daunenfeder durch das System zu führen. </w:t>
                  </w:r>
                </w:p>
              </w:txbxContent>
            </v:textbox>
          </v:shape>
        </w:pict>
      </w:r>
    </w:p>
    <w:p w:rsidR="00B933DE" w:rsidRPr="00F97AB7" w:rsidRDefault="00B933DE" w:rsidP="00B933DE">
      <w:pPr>
        <w:ind w:left="2124" w:hanging="2124"/>
      </w:pPr>
    </w:p>
    <w:p w:rsidR="00C31120" w:rsidRDefault="00C31120"/>
    <w:sectPr w:rsidR="00C31120" w:rsidSect="00C311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A83" w:rsidRDefault="00763A83" w:rsidP="0007623E">
      <w:pPr>
        <w:spacing w:after="0" w:line="240" w:lineRule="auto"/>
      </w:pPr>
      <w:r>
        <w:separator/>
      </w:r>
    </w:p>
  </w:endnote>
  <w:endnote w:type="continuationSeparator" w:id="1">
    <w:p w:rsidR="00763A83" w:rsidRDefault="00763A83" w:rsidP="00076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3DE" w:rsidRDefault="00B933DE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3DE" w:rsidRDefault="00B933DE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3DE" w:rsidRDefault="00B933DE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A83" w:rsidRDefault="00763A83" w:rsidP="0007623E">
      <w:pPr>
        <w:spacing w:after="0" w:line="240" w:lineRule="auto"/>
      </w:pPr>
      <w:r>
        <w:separator/>
      </w:r>
    </w:p>
  </w:footnote>
  <w:footnote w:type="continuationSeparator" w:id="1">
    <w:p w:rsidR="00763A83" w:rsidRDefault="00763A83" w:rsidP="00076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3DE" w:rsidRDefault="00B933DE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23E" w:rsidRDefault="00F55B4D">
    <w:pPr>
      <w:pStyle w:val="Kopfzeile"/>
    </w:pPr>
    <w:r>
      <w:t>V</w:t>
    </w:r>
    <w:r w:rsidR="00B933DE">
      <w:t>4</w:t>
    </w:r>
    <w:r w:rsidR="003B639C">
      <w:t xml:space="preserve"> </w:t>
    </w:r>
    <w:r w:rsidR="0007623E">
      <w:t xml:space="preserve">- </w:t>
    </w:r>
    <w:r w:rsidR="00B933DE">
      <w:t>Bewegung der Luft durch Temperaturunterschiede</w:t>
    </w:r>
    <w:r>
      <w:t xml:space="preserve"> </w:t>
    </w:r>
    <w:sdt>
      <w:sdtPr>
        <w:id w:val="968859947"/>
        <w:placeholder>
          <w:docPart w:val="F069CA0D691245029A7E2F3CD4421D03"/>
        </w:placeholder>
        <w:temporary/>
        <w:showingPlcHdr/>
      </w:sdtPr>
      <w:sdtContent>
        <w:r w:rsidR="0007623E">
          <w:t>[Text eingeben]</w:t>
        </w:r>
      </w:sdtContent>
    </w:sdt>
    <w:r w:rsidR="0007623E">
      <w:ptab w:relativeTo="margin" w:alignment="right" w:leader="none"/>
    </w:r>
    <w:fldSimple w:instr=" PAGE   \* MERGEFORMAT ">
      <w:r w:rsidR="00B933DE">
        <w:rPr>
          <w:noProof/>
        </w:rPr>
        <w:t>1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3DE" w:rsidRDefault="00B933DE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3E"/>
    <w:rsid w:val="0007623E"/>
    <w:rsid w:val="003B639C"/>
    <w:rsid w:val="004A194E"/>
    <w:rsid w:val="00763A83"/>
    <w:rsid w:val="009A7400"/>
    <w:rsid w:val="00B933DE"/>
    <w:rsid w:val="00C31120"/>
    <w:rsid w:val="00F55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7623E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7623E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7623E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7623E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7623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7623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7623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7623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7623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7623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7623E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7623E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7623E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762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7623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762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762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7623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762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07623E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6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623E"/>
    <w:rPr>
      <w:rFonts w:ascii="Tahoma" w:hAnsi="Tahoma" w:cs="Tahoma"/>
      <w:color w:val="1D1B11" w:themeColor="background2" w:themeShade="1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76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623E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semiHidden/>
    <w:unhideWhenUsed/>
    <w:rsid w:val="00076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7623E"/>
    <w:rPr>
      <w:rFonts w:ascii="Cambria" w:hAnsi="Cambria"/>
      <w:color w:val="1D1B11" w:themeColor="background2" w:themeShade="1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069CA0D691245029A7E2F3CD4421D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326103-AA39-4E02-8261-E8A550B73F4F}"/>
      </w:docPartPr>
      <w:docPartBody>
        <w:p w:rsidR="00000000" w:rsidRDefault="0089439A" w:rsidP="0089439A">
          <w:pPr>
            <w:pStyle w:val="F069CA0D691245029A7E2F3CD4421D03"/>
          </w:pPr>
          <w:r>
            <w:t>[Text eingeben]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9439A"/>
    <w:rsid w:val="00797E91"/>
    <w:rsid w:val="00894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56E613D701142798FBC394A852722D5">
    <w:name w:val="E56E613D701142798FBC394A852722D5"/>
    <w:rsid w:val="0089439A"/>
  </w:style>
  <w:style w:type="paragraph" w:customStyle="1" w:styleId="CE599931AD4240FA9610CF88B36E37AF">
    <w:name w:val="CE599931AD4240FA9610CF88B36E37AF"/>
    <w:rsid w:val="0089439A"/>
  </w:style>
  <w:style w:type="paragraph" w:customStyle="1" w:styleId="B3026BE2D06C4BF298C5EC58F9A887AB">
    <w:name w:val="B3026BE2D06C4BF298C5EC58F9A887AB"/>
    <w:rsid w:val="0089439A"/>
  </w:style>
  <w:style w:type="paragraph" w:customStyle="1" w:styleId="5AB3CA4797064803A6687D4B272516F0">
    <w:name w:val="5AB3CA4797064803A6687D4B272516F0"/>
    <w:rsid w:val="0089439A"/>
  </w:style>
  <w:style w:type="paragraph" w:customStyle="1" w:styleId="FBAC2616919047B693F3F6D859CDD882">
    <w:name w:val="FBAC2616919047B693F3F6D859CDD882"/>
    <w:rsid w:val="0089439A"/>
  </w:style>
  <w:style w:type="paragraph" w:customStyle="1" w:styleId="577A5C8B907F4C7A9DFB5E704C9EE97D">
    <w:name w:val="577A5C8B907F4C7A9DFB5E704C9EE97D"/>
    <w:rsid w:val="0089439A"/>
  </w:style>
  <w:style w:type="paragraph" w:customStyle="1" w:styleId="F069CA0D691245029A7E2F3CD4421D03">
    <w:name w:val="F069CA0D691245029A7E2F3CD4421D03"/>
    <w:rsid w:val="0089439A"/>
  </w:style>
  <w:style w:type="paragraph" w:customStyle="1" w:styleId="5BFA30F5032843C682DC9459E64B6FA0">
    <w:name w:val="5BFA30F5032843C682DC9459E64B6FA0"/>
    <w:rsid w:val="0089439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183ED-D96C-4BDC-9CBE-7CBACA9E3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1164</Characters>
  <Application>Microsoft Office Word</Application>
  <DocSecurity>0</DocSecurity>
  <Lines>9</Lines>
  <Paragraphs>2</Paragraphs>
  <ScaleCrop>false</ScaleCrop>
  <Company>Frost-RL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Axel Wuttke</dc:creator>
  <cp:lastModifiedBy>Axel Wuttke</cp:lastModifiedBy>
  <cp:revision>2</cp:revision>
  <dcterms:created xsi:type="dcterms:W3CDTF">2013-08-12T19:11:00Z</dcterms:created>
  <dcterms:modified xsi:type="dcterms:W3CDTF">2013-08-12T19:11:00Z</dcterms:modified>
</cp:coreProperties>
</file>