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06" w:rsidRDefault="00935CE9" w:rsidP="001B1A06">
      <w:pPr>
        <w:pStyle w:val="berschrift1"/>
        <w:numPr>
          <w:ilvl w:val="0"/>
          <w:numId w:val="0"/>
        </w:numPr>
        <w:ind w:left="431" w:hanging="431"/>
      </w:pPr>
      <w:bookmarkStart w:id="0" w:name="_Toc337149076"/>
      <w:r>
        <w:rPr>
          <w:rFonts w:ascii="Times New Roman" w:hAnsi="Times New Roman"/>
          <w:noProof/>
          <w:sz w:val="24"/>
          <w:szCs w:val="24"/>
          <w:lang w:eastAsia="de-DE"/>
        </w:rPr>
        <mc:AlternateContent>
          <mc:Choice Requires="wps">
            <w:drawing>
              <wp:anchor distT="0" distB="0" distL="114300" distR="114300" simplePos="0" relativeHeight="251658240" behindDoc="0" locked="0" layoutInCell="1" allowOverlap="1" wp14:anchorId="1CCBDDD7" wp14:editId="540A37CD">
                <wp:simplePos x="0" y="0"/>
                <wp:positionH relativeFrom="column">
                  <wp:posOffset>51435</wp:posOffset>
                </wp:positionH>
                <wp:positionV relativeFrom="paragraph">
                  <wp:posOffset>636905</wp:posOffset>
                </wp:positionV>
                <wp:extent cx="5873115" cy="1055370"/>
                <wp:effectExtent l="0" t="0" r="13335" b="11430"/>
                <wp:wrapSquare wrapText="bothSides"/>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537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5CE9" w:rsidRDefault="00935CE9" w:rsidP="00935CE9">
                            <w:pPr>
                              <w:rPr>
                                <w:color w:val="1F497D"/>
                              </w:rPr>
                            </w:pPr>
                            <w:r>
                              <w:t>In diesem Versuch erlernen die SuS, wie sie Öl von Wasser trennen können. Das sich im und auf dem Wasser befindliche Öl wird durch Aktivkohle gebunden und anschließend durch Filtration aus dem Wasser entfernt. Als Vorwissen müssen die SuS mitbringen, dass sich Öl und Wasser nicht vermischen und die Begriffe Emulsion und Suspension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4" o:spid="_x0000_s1026" type="#_x0000_t202" style="position:absolute;left:0;text-align:left;margin-left:4.05pt;margin-top:50.15pt;width:462.45pt;height:8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" strokecolor="#4bacc6" strokeweight="1pt">
                <v:stroke dashstyle="dash"/>
                <v:shadow color="#868686"/>
                <v:textbox>
                  <w:txbxContent>
                    <w:p w:rsidR="00935CE9" w:rsidRDefault="00935CE9" w:rsidP="00935CE9">
                      <w:pPr>
                        <w:rPr>
                          <w:color w:val="1F497D"/>
                        </w:rPr>
                      </w:pPr>
                      <w:r>
                        <w:t>In diesem Versuch erlernen die SuS, wie sie Öl von Wasser trennen können. Das sich im und auf dem Wasser befindliche Öl wird durch Aktivkohle gebunden und anschließend durch Filtration aus dem Wasser entfernt. Als Vorwissen müssen die SuS mitbringen, dass sich Öl und Wasser nicht vermischen und die Begriffe Emulsion und Suspension kennen.</w:t>
                      </w:r>
                    </w:p>
                  </w:txbxContent>
                </v:textbox>
                <w10:wrap type="square"/>
              </v:shape>
            </w:pict>
          </mc:Fallback>
        </mc:AlternateContent>
      </w:r>
      <w:r w:rsidR="00311643">
        <w:t>V</w:t>
      </w:r>
      <w:r>
        <w:t>4</w:t>
      </w:r>
      <w:r w:rsidR="001B1A06">
        <w:t xml:space="preserve">  –</w:t>
      </w:r>
      <w:bookmarkEnd w:id="0"/>
      <w:r>
        <w:t xml:space="preserve"> Vom Öl befreit</w:t>
      </w:r>
    </w:p>
    <w:p w:rsidR="00935CE9" w:rsidRDefault="00935CE9" w:rsidP="00935CE9">
      <w:bookmarkStart w:id="1" w:name="_GoBack"/>
      <w:bookmarkEnd w:id="1"/>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935CE9" w:rsidTr="00935CE9">
        <w:tc>
          <w:tcPr>
            <w:tcW w:w="9322" w:type="dxa"/>
            <w:gridSpan w:val="9"/>
            <w:tcBorders>
              <w:top w:val="single" w:sz="8" w:space="0" w:color="4F81BD"/>
              <w:left w:val="single" w:sz="8" w:space="0" w:color="4F81BD"/>
              <w:bottom w:val="nil"/>
              <w:right w:val="single" w:sz="8" w:space="0" w:color="4F81BD"/>
            </w:tcBorders>
            <w:shd w:val="clear" w:color="auto" w:fill="4F81BD"/>
            <w:vAlign w:val="center"/>
            <w:hideMark/>
          </w:tcPr>
          <w:p w:rsidR="00935CE9" w:rsidRDefault="00935CE9">
            <w:pPr>
              <w:spacing w:after="0"/>
              <w:jc w:val="center"/>
              <w:rPr>
                <w:b/>
                <w:bCs/>
              </w:rPr>
            </w:pPr>
            <w:r>
              <w:rPr>
                <w:b/>
                <w:bCs/>
              </w:rPr>
              <w:t>Gefahrenstoffe</w:t>
            </w:r>
          </w:p>
        </w:tc>
      </w:tr>
      <w:tr w:rsidR="00935CE9" w:rsidTr="00935CE9">
        <w:trPr>
          <w:trHeight w:val="437"/>
        </w:trPr>
        <w:tc>
          <w:tcPr>
            <w:tcW w:w="3027" w:type="dxa"/>
            <w:gridSpan w:val="3"/>
            <w:tcBorders>
              <w:top w:val="single" w:sz="8" w:space="0" w:color="4F81BD"/>
              <w:left w:val="single" w:sz="8" w:space="0" w:color="4F81BD"/>
              <w:bottom w:val="single" w:sz="8" w:space="0" w:color="4F81BD"/>
              <w:right w:val="nil"/>
            </w:tcBorders>
            <w:vAlign w:val="center"/>
            <w:hideMark/>
          </w:tcPr>
          <w:p w:rsidR="00935CE9" w:rsidRDefault="00935CE9">
            <w:pPr>
              <w:jc w:val="center"/>
              <w:rPr>
                <w:bCs/>
                <w:sz w:val="20"/>
                <w:szCs w:val="20"/>
              </w:rPr>
            </w:pPr>
            <w:r>
              <w:rPr>
                <w:bCs/>
                <w:sz w:val="20"/>
                <w:szCs w:val="20"/>
              </w:rPr>
              <w:t>Speiseöl</w:t>
            </w:r>
          </w:p>
        </w:tc>
        <w:tc>
          <w:tcPr>
            <w:tcW w:w="3177" w:type="dxa"/>
            <w:gridSpan w:val="3"/>
            <w:tcBorders>
              <w:top w:val="single" w:sz="8" w:space="0" w:color="4F81BD"/>
              <w:left w:val="nil"/>
              <w:bottom w:val="single" w:sz="8" w:space="0" w:color="4F81BD"/>
              <w:right w:val="nil"/>
            </w:tcBorders>
            <w:vAlign w:val="center"/>
            <w:hideMark/>
          </w:tcPr>
          <w:p w:rsidR="00935CE9" w:rsidRDefault="00935CE9">
            <w:pPr>
              <w:jc w:val="center"/>
              <w:rPr>
                <w:sz w:val="20"/>
                <w:szCs w:val="20"/>
              </w:rPr>
            </w:pPr>
            <w:r>
              <w:rPr>
                <w:sz w:val="20"/>
                <w:szCs w:val="20"/>
              </w:rPr>
              <w:t>H: -</w:t>
            </w:r>
          </w:p>
        </w:tc>
        <w:tc>
          <w:tcPr>
            <w:tcW w:w="3118" w:type="dxa"/>
            <w:gridSpan w:val="3"/>
            <w:tcBorders>
              <w:top w:val="single" w:sz="8" w:space="0" w:color="4F81BD"/>
              <w:left w:val="nil"/>
              <w:bottom w:val="single" w:sz="8" w:space="0" w:color="4F81BD"/>
              <w:right w:val="single" w:sz="8" w:space="0" w:color="4F81BD"/>
            </w:tcBorders>
            <w:vAlign w:val="center"/>
            <w:hideMark/>
          </w:tcPr>
          <w:p w:rsidR="00935CE9" w:rsidRDefault="00935CE9">
            <w:pPr>
              <w:jc w:val="center"/>
              <w:rPr>
                <w:sz w:val="20"/>
                <w:szCs w:val="20"/>
              </w:rPr>
            </w:pPr>
            <w:r>
              <w:rPr>
                <w:sz w:val="20"/>
                <w:szCs w:val="20"/>
              </w:rPr>
              <w:t>P: -</w:t>
            </w:r>
          </w:p>
        </w:tc>
      </w:tr>
      <w:tr w:rsidR="00935CE9" w:rsidTr="00935CE9">
        <w:trPr>
          <w:trHeight w:val="434"/>
        </w:trPr>
        <w:tc>
          <w:tcPr>
            <w:tcW w:w="3027" w:type="dxa"/>
            <w:gridSpan w:val="3"/>
            <w:tcBorders>
              <w:top w:val="nil"/>
              <w:left w:val="single" w:sz="8" w:space="0" w:color="4F81BD"/>
              <w:bottom w:val="nil"/>
              <w:right w:val="nil"/>
            </w:tcBorders>
            <w:vAlign w:val="center"/>
            <w:hideMark/>
          </w:tcPr>
          <w:p w:rsidR="00935CE9" w:rsidRDefault="00935CE9">
            <w:pPr>
              <w:jc w:val="center"/>
              <w:rPr>
                <w:bCs/>
                <w:sz w:val="20"/>
                <w:szCs w:val="20"/>
              </w:rPr>
            </w:pPr>
            <w:r>
              <w:rPr>
                <w:bCs/>
                <w:sz w:val="20"/>
                <w:szCs w:val="20"/>
              </w:rPr>
              <w:t>Aktivkohle</w:t>
            </w:r>
          </w:p>
        </w:tc>
        <w:tc>
          <w:tcPr>
            <w:tcW w:w="3177" w:type="dxa"/>
            <w:gridSpan w:val="3"/>
            <w:tcBorders>
              <w:top w:val="nil"/>
              <w:left w:val="nil"/>
              <w:bottom w:val="nil"/>
              <w:right w:val="nil"/>
            </w:tcBorders>
            <w:vAlign w:val="center"/>
            <w:hideMark/>
          </w:tcPr>
          <w:p w:rsidR="00935CE9" w:rsidRDefault="00935CE9">
            <w:pPr>
              <w:jc w:val="center"/>
              <w:rPr>
                <w:sz w:val="20"/>
                <w:szCs w:val="20"/>
              </w:rPr>
            </w:pPr>
            <w:r>
              <w:rPr>
                <w:sz w:val="20"/>
                <w:szCs w:val="20"/>
              </w:rPr>
              <w:t>H: -</w:t>
            </w:r>
          </w:p>
        </w:tc>
        <w:tc>
          <w:tcPr>
            <w:tcW w:w="3118" w:type="dxa"/>
            <w:gridSpan w:val="3"/>
            <w:tcBorders>
              <w:top w:val="nil"/>
              <w:left w:val="nil"/>
              <w:bottom w:val="nil"/>
              <w:right w:val="single" w:sz="8" w:space="0" w:color="4F81BD"/>
            </w:tcBorders>
            <w:vAlign w:val="center"/>
            <w:hideMark/>
          </w:tcPr>
          <w:p w:rsidR="00935CE9" w:rsidRDefault="00935CE9">
            <w:pPr>
              <w:jc w:val="center"/>
              <w:rPr>
                <w:sz w:val="20"/>
                <w:szCs w:val="20"/>
              </w:rPr>
            </w:pPr>
            <w:r>
              <w:rPr>
                <w:sz w:val="20"/>
                <w:szCs w:val="20"/>
              </w:rPr>
              <w:t>P: -</w:t>
            </w:r>
          </w:p>
        </w:tc>
      </w:tr>
      <w:tr w:rsidR="00935CE9" w:rsidTr="00935CE9">
        <w:tc>
          <w:tcPr>
            <w:tcW w:w="1009" w:type="dxa"/>
            <w:tcBorders>
              <w:top w:val="single" w:sz="8" w:space="0" w:color="4F81BD"/>
              <w:left w:val="single" w:sz="8" w:space="0" w:color="4F81BD"/>
              <w:bottom w:val="single" w:sz="8" w:space="0" w:color="4F81BD"/>
              <w:right w:val="nil"/>
            </w:tcBorders>
            <w:vAlign w:val="center"/>
            <w:hideMark/>
          </w:tcPr>
          <w:p w:rsidR="00935CE9" w:rsidRDefault="00935CE9">
            <w:pPr>
              <w:spacing w:after="0"/>
              <w:jc w:val="center"/>
              <w:rPr>
                <w:b/>
                <w:bCs/>
              </w:rPr>
            </w:pPr>
            <w:r>
              <w:rPr>
                <w:b/>
                <w:bCs/>
                <w:noProof/>
                <w:lang w:eastAsia="de-DE"/>
              </w:rPr>
              <w:drawing>
                <wp:inline distT="0" distB="0" distL="0" distR="0">
                  <wp:extent cx="474345" cy="474345"/>
                  <wp:effectExtent l="0" t="0" r="1905" b="1905"/>
                  <wp:docPr id="33" name="Grafik 33"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5CE9" w:rsidRDefault="00935CE9">
            <w:pPr>
              <w:spacing w:after="0"/>
              <w:jc w:val="center"/>
            </w:pPr>
            <w:r>
              <w:rPr>
                <w:noProof/>
                <w:lang w:eastAsia="de-DE"/>
              </w:rPr>
              <w:drawing>
                <wp:inline distT="0" distB="0" distL="0" distR="0">
                  <wp:extent cx="509270" cy="509270"/>
                  <wp:effectExtent l="0" t="0" r="5080" b="508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5CE9" w:rsidRDefault="00935CE9">
            <w:pPr>
              <w:spacing w:after="0"/>
              <w:jc w:val="center"/>
            </w:pPr>
            <w:r>
              <w:rPr>
                <w:noProof/>
                <w:lang w:eastAsia="de-DE"/>
              </w:rPr>
              <w:drawing>
                <wp:inline distT="0" distB="0" distL="0" distR="0">
                  <wp:extent cx="509270" cy="509270"/>
                  <wp:effectExtent l="0" t="0" r="5080" b="508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5CE9" w:rsidRDefault="00935CE9">
            <w:pPr>
              <w:spacing w:after="0"/>
              <w:jc w:val="center"/>
            </w:pPr>
            <w:r>
              <w:rPr>
                <w:noProof/>
                <w:lang w:eastAsia="de-DE"/>
              </w:rPr>
              <w:drawing>
                <wp:inline distT="0" distB="0" distL="0" distR="0">
                  <wp:extent cx="509270" cy="509270"/>
                  <wp:effectExtent l="0" t="0" r="5080" b="508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175" w:type="dxa"/>
            <w:tcBorders>
              <w:top w:val="single" w:sz="8" w:space="0" w:color="4F81BD"/>
              <w:left w:val="nil"/>
              <w:bottom w:val="single" w:sz="8" w:space="0" w:color="4F81BD"/>
              <w:right w:val="nil"/>
            </w:tcBorders>
            <w:vAlign w:val="center"/>
            <w:hideMark/>
          </w:tcPr>
          <w:p w:rsidR="00935CE9" w:rsidRDefault="00935CE9">
            <w:pPr>
              <w:spacing w:after="0"/>
              <w:jc w:val="center"/>
            </w:pPr>
            <w:r>
              <w:rPr>
                <w:noProof/>
                <w:lang w:eastAsia="de-DE"/>
              </w:rPr>
              <w:drawing>
                <wp:inline distT="0" distB="0" distL="0" distR="0">
                  <wp:extent cx="509270" cy="509270"/>
                  <wp:effectExtent l="0" t="0" r="5080" b="508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93" w:type="dxa"/>
            <w:tcBorders>
              <w:top w:val="single" w:sz="8" w:space="0" w:color="4F81BD"/>
              <w:left w:val="nil"/>
              <w:bottom w:val="single" w:sz="8" w:space="0" w:color="4F81BD"/>
              <w:right w:val="nil"/>
            </w:tcBorders>
            <w:vAlign w:val="center"/>
            <w:hideMark/>
          </w:tcPr>
          <w:p w:rsidR="00935CE9" w:rsidRDefault="00935CE9">
            <w:pPr>
              <w:spacing w:after="0"/>
              <w:jc w:val="center"/>
            </w:pPr>
            <w:r>
              <w:rPr>
                <w:noProof/>
                <w:lang w:eastAsia="de-DE"/>
              </w:rPr>
              <w:drawing>
                <wp:inline distT="0" distB="0" distL="0" distR="0">
                  <wp:extent cx="509270" cy="509270"/>
                  <wp:effectExtent l="0" t="0" r="5080" b="508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75" w:type="dxa"/>
            <w:tcBorders>
              <w:top w:val="single" w:sz="8" w:space="0" w:color="4F81BD"/>
              <w:left w:val="nil"/>
              <w:bottom w:val="single" w:sz="8" w:space="0" w:color="4F81BD"/>
              <w:right w:val="nil"/>
            </w:tcBorders>
            <w:vAlign w:val="center"/>
            <w:hideMark/>
          </w:tcPr>
          <w:p w:rsidR="00935CE9" w:rsidRDefault="00935CE9">
            <w:pPr>
              <w:spacing w:after="0"/>
              <w:jc w:val="center"/>
            </w:pPr>
            <w:r>
              <w:rPr>
                <w:noProof/>
                <w:lang w:eastAsia="de-DE"/>
              </w:rPr>
              <w:drawing>
                <wp:inline distT="0" distB="0" distL="0" distR="0">
                  <wp:extent cx="509270" cy="509270"/>
                  <wp:effectExtent l="0" t="0" r="5080" b="508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35CE9" w:rsidRDefault="00935CE9">
            <w:pPr>
              <w:spacing w:after="0"/>
              <w:jc w:val="center"/>
            </w:pPr>
            <w:r>
              <w:rPr>
                <w:noProof/>
                <w:lang w:eastAsia="de-DE"/>
              </w:rPr>
              <w:drawing>
                <wp:inline distT="0" distB="0" distL="0" distR="0">
                  <wp:extent cx="474345" cy="474345"/>
                  <wp:effectExtent l="0" t="0" r="1905" b="1905"/>
                  <wp:docPr id="26" name="Grafik 2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134" w:type="dxa"/>
            <w:tcBorders>
              <w:top w:val="single" w:sz="8" w:space="0" w:color="4F81BD"/>
              <w:left w:val="nil"/>
              <w:bottom w:val="single" w:sz="8" w:space="0" w:color="4F81BD"/>
              <w:right w:val="single" w:sz="8" w:space="0" w:color="4F81BD"/>
            </w:tcBorders>
            <w:vAlign w:val="center"/>
            <w:hideMark/>
          </w:tcPr>
          <w:p w:rsidR="00935CE9" w:rsidRDefault="00935CE9">
            <w:pPr>
              <w:spacing w:after="0"/>
              <w:jc w:val="center"/>
            </w:pPr>
            <w:r>
              <w:rPr>
                <w:noProof/>
                <w:lang w:eastAsia="de-DE"/>
              </w:rPr>
              <w:drawing>
                <wp:inline distT="0" distB="0" distL="0" distR="0">
                  <wp:extent cx="509270" cy="509270"/>
                  <wp:effectExtent l="0" t="0" r="5080" b="508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bl>
    <w:p w:rsidR="00935CE9" w:rsidRDefault="00935CE9" w:rsidP="00935CE9">
      <w:pPr>
        <w:tabs>
          <w:tab w:val="left" w:pos="1701"/>
          <w:tab w:val="left" w:pos="1985"/>
        </w:tabs>
        <w:ind w:left="1980" w:hanging="1980"/>
        <w:rPr>
          <w:color w:val="1F497D"/>
        </w:rPr>
      </w:pPr>
    </w:p>
    <w:p w:rsidR="00935CE9" w:rsidRDefault="00935CE9" w:rsidP="00935CE9">
      <w:pPr>
        <w:tabs>
          <w:tab w:val="left" w:pos="1701"/>
          <w:tab w:val="left" w:pos="1985"/>
        </w:tabs>
        <w:ind w:left="1980" w:hanging="1980"/>
        <w:rPr>
          <w:color w:val="auto"/>
        </w:rPr>
      </w:pPr>
      <w:r>
        <w:rPr>
          <w:color w:val="auto"/>
        </w:rPr>
        <w:t>Materialien:</w:t>
      </w:r>
      <w:r>
        <w:rPr>
          <w:color w:val="auto"/>
        </w:rPr>
        <w:tab/>
      </w:r>
      <w:r>
        <w:rPr>
          <w:color w:val="auto"/>
        </w:rPr>
        <w:tab/>
        <w:t>250 mL Erlenmeyerkolben, Trichter, Filterpapier, 250 mL Becherglas.</w:t>
      </w:r>
    </w:p>
    <w:p w:rsidR="00935CE9" w:rsidRDefault="00935CE9" w:rsidP="00935CE9">
      <w:pPr>
        <w:tabs>
          <w:tab w:val="left" w:pos="1701"/>
          <w:tab w:val="left" w:pos="1985"/>
        </w:tabs>
        <w:ind w:left="1980" w:hanging="1980"/>
        <w:rPr>
          <w:color w:val="auto"/>
        </w:rPr>
      </w:pPr>
      <w:r>
        <w:rPr>
          <w:color w:val="auto"/>
        </w:rPr>
        <w:t>Chemikalien:</w:t>
      </w:r>
      <w:r>
        <w:rPr>
          <w:color w:val="auto"/>
        </w:rPr>
        <w:tab/>
      </w:r>
      <w:r>
        <w:rPr>
          <w:color w:val="auto"/>
        </w:rPr>
        <w:tab/>
        <w:t>Speiseöl, Aktivkohle.</w:t>
      </w:r>
    </w:p>
    <w:p w:rsidR="00935CE9" w:rsidRDefault="00935CE9" w:rsidP="00935CE9">
      <w:pPr>
        <w:tabs>
          <w:tab w:val="left" w:pos="1701"/>
          <w:tab w:val="left" w:pos="1985"/>
        </w:tabs>
        <w:ind w:left="1980" w:hanging="1980"/>
        <w:rPr>
          <w:color w:val="auto"/>
        </w:rPr>
      </w:pPr>
      <w:r>
        <w:rPr>
          <w:color w:val="auto"/>
        </w:rPr>
        <w:t>Durchführung:</w:t>
      </w:r>
      <w:r>
        <w:rPr>
          <w:color w:val="auto"/>
        </w:rPr>
        <w:tab/>
      </w:r>
      <w:r>
        <w:rPr>
          <w:color w:val="auto"/>
        </w:rPr>
        <w:tab/>
        <w:t>Im Erlenmeyerkolben werden 100 mL Wasser mit 1 mL Speiseöl vermischt und gut geschüttelt. Der dadurch entstehenden Emulsion wird ein Spatel Aktivkohle zugegeben. Anschließend wir der Kolben wieder kräftig g</w:t>
      </w:r>
      <w:r>
        <w:rPr>
          <w:color w:val="auto"/>
        </w:rPr>
        <w:t>e</w:t>
      </w:r>
      <w:r>
        <w:rPr>
          <w:color w:val="auto"/>
        </w:rPr>
        <w:t>schüttelt, sodass eine schwarze Suspension entsteht. Diese wird nun fi</w:t>
      </w:r>
      <w:r>
        <w:rPr>
          <w:color w:val="auto"/>
        </w:rPr>
        <w:t>l</w:t>
      </w:r>
      <w:r>
        <w:rPr>
          <w:color w:val="auto"/>
        </w:rPr>
        <w:t>triert.</w:t>
      </w:r>
    </w:p>
    <w:p w:rsidR="00935CE9" w:rsidRDefault="00935CE9" w:rsidP="00935CE9">
      <w:pPr>
        <w:tabs>
          <w:tab w:val="left" w:pos="1701"/>
          <w:tab w:val="left" w:pos="1985"/>
        </w:tabs>
        <w:ind w:left="1980" w:hanging="1980"/>
        <w:rPr>
          <w:color w:val="auto"/>
        </w:rPr>
      </w:pPr>
      <w:r>
        <w:rPr>
          <w:color w:val="auto"/>
        </w:rPr>
        <w:t>Beobachtung:</w:t>
      </w:r>
      <w:r>
        <w:rPr>
          <w:color w:val="auto"/>
        </w:rPr>
        <w:tab/>
      </w:r>
      <w:r>
        <w:rPr>
          <w:color w:val="auto"/>
        </w:rPr>
        <w:tab/>
        <w:t>Nach dem Filtrieren entsteht ein klares Filtrat, die Aktivkohle verbleibt mit dem Öl im Filter.</w:t>
      </w:r>
    </w:p>
    <w:p w:rsidR="00935CE9" w:rsidRDefault="00935CE9" w:rsidP="00935CE9">
      <w:pPr>
        <w:tabs>
          <w:tab w:val="left" w:pos="1701"/>
          <w:tab w:val="left" w:pos="1985"/>
        </w:tabs>
        <w:ind w:left="1980" w:hanging="1980"/>
        <w:rPr>
          <w:color w:val="auto"/>
        </w:rPr>
      </w:pPr>
      <w:r>
        <w:rPr>
          <w:color w:val="auto"/>
        </w:rPr>
        <w:t>Deutung:</w:t>
      </w:r>
      <w:r>
        <w:rPr>
          <w:color w:val="auto"/>
        </w:rPr>
        <w:tab/>
      </w:r>
      <w:r>
        <w:rPr>
          <w:color w:val="auto"/>
        </w:rPr>
        <w:tab/>
        <w:t>Öl und Wasser mischen sich nicht. Öl kann nur schwer entfernt werden. Mit Hilfe von Aktivkohle kann Öl leicht entfernt werden.</w:t>
      </w:r>
    </w:p>
    <w:p w:rsidR="00935CE9" w:rsidRDefault="00935CE9" w:rsidP="00935CE9">
      <w:pPr>
        <w:tabs>
          <w:tab w:val="left" w:pos="1701"/>
          <w:tab w:val="left" w:pos="1985"/>
        </w:tabs>
        <w:ind w:left="1980" w:hanging="1980"/>
        <w:rPr>
          <w:color w:val="auto"/>
        </w:rPr>
      </w:pPr>
      <w:r>
        <w:rPr>
          <w:color w:val="auto"/>
        </w:rPr>
        <w:t>Entsorgung:</w:t>
      </w:r>
      <w:r>
        <w:rPr>
          <w:color w:val="auto"/>
        </w:rPr>
        <w:tab/>
      </w:r>
      <w:r>
        <w:rPr>
          <w:color w:val="auto"/>
        </w:rPr>
        <w:tab/>
        <w:t>Hausmüll</w:t>
      </w:r>
    </w:p>
    <w:p w:rsidR="00935CE9" w:rsidRDefault="00935CE9" w:rsidP="00935CE9">
      <w:pPr>
        <w:tabs>
          <w:tab w:val="left" w:pos="1701"/>
          <w:tab w:val="left" w:pos="1985"/>
        </w:tabs>
        <w:ind w:left="1980" w:hanging="1980"/>
        <w:rPr>
          <w:color w:val="auto"/>
        </w:rPr>
      </w:pPr>
      <w:r>
        <w:rPr>
          <w:color w:val="auto"/>
        </w:rPr>
        <w:t>Literatur:</w:t>
      </w:r>
      <w:r>
        <w:rPr>
          <w:color w:val="auto"/>
        </w:rPr>
        <w:tab/>
      </w:r>
      <w:r>
        <w:rPr>
          <w:color w:val="auto"/>
        </w:rPr>
        <w:tab/>
        <w:t>H. Schmidkunz, Chemische Freihandversuche – Band 1, Aulis, 2011, S. 56</w:t>
      </w:r>
    </w:p>
    <w:p w:rsidR="00935CE9" w:rsidRPr="001B1A06" w:rsidRDefault="00935CE9" w:rsidP="00935CE9">
      <w:r>
        <w:rPr>
          <w:noProof/>
          <w:lang w:eastAsia="de-DE"/>
        </w:rPr>
        <w:lastRenderedPageBreak/>
        <mc:AlternateContent>
          <mc:Choice Requires="wps">
            <w:drawing>
              <wp:inline distT="0" distB="0" distL="0" distR="0">
                <wp:extent cx="5873115" cy="850265"/>
                <wp:effectExtent l="0" t="0" r="13335" b="26035"/>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5026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5CE9" w:rsidRDefault="00935CE9" w:rsidP="00935CE9">
                            <w:pPr>
                              <w:rPr>
                                <w:color w:val="auto"/>
                              </w:rPr>
                            </w:pPr>
                            <w:r>
                              <w:rPr>
                                <w:color w:val="auto"/>
                              </w:rPr>
                              <w:t>Dieser Versuch eignet sich, um den SuS zu zeigen, wie Öl von Wasser getrennt werden kann. Er kann auch beim Thema „Umweltschutz“ eingesetzt werden, z. B. bei aktuell auftretenden Ö</w:t>
                            </w:r>
                            <w:r>
                              <w:rPr>
                                <w:color w:val="auto"/>
                              </w:rPr>
                              <w:t>l</w:t>
                            </w:r>
                            <w:r>
                              <w:rPr>
                                <w:color w:val="auto"/>
                              </w:rPr>
                              <w:t>tanker- oder Raffinerieunglücken.</w:t>
                            </w:r>
                          </w:p>
                        </w:txbxContent>
                      </wps:txbx>
                      <wps:bodyPr rot="0" vert="horz" wrap="square" lIns="91440" tIns="45720" rIns="91440" bIns="45720" anchor="t" anchorCtr="0" upright="1">
                        <a:noAutofit/>
                      </wps:bodyPr>
                    </wps:wsp>
                  </a:graphicData>
                </a:graphic>
              </wp:inline>
            </w:drawing>
          </mc:Choice>
          <mc:Fallback>
            <w:pict>
              <v:shape id="Textfeld 34" o:spid="_x0000_s1027" type="#_x0000_t202" style="width:462.45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" strokecolor="#c0504d" strokeweight="1pt">
                <v:stroke dashstyle="dash"/>
                <v:shadow color="#868686"/>
                <v:textbox>
                  <w:txbxContent>
                    <w:p w:rsidR="00935CE9" w:rsidRDefault="00935CE9" w:rsidP="00935CE9">
                      <w:pPr>
                        <w:rPr>
                          <w:color w:val="auto"/>
                        </w:rPr>
                      </w:pPr>
                      <w:r>
                        <w:rPr>
                          <w:color w:val="auto"/>
                        </w:rPr>
                        <w:t>Dieser Versuch eignet sich, um den SuS zu zeigen, wie Öl von Wasser getrennt werden kann. Er kann auch beim Thema „Umweltschutz“ eingesetzt werden, z. B. bei aktuell auftretenden Ö</w:t>
                      </w:r>
                      <w:r>
                        <w:rPr>
                          <w:color w:val="auto"/>
                        </w:rPr>
                        <w:t>l</w:t>
                      </w:r>
                      <w:r>
                        <w:rPr>
                          <w:color w:val="auto"/>
                        </w:rPr>
                        <w:t>tanker- oder Raffinerieunglücken.</w:t>
                      </w:r>
                    </w:p>
                  </w:txbxContent>
                </v:textbox>
                <w10:anchorlock/>
              </v:shape>
            </w:pict>
          </mc:Fallback>
        </mc:AlternateContent>
      </w:r>
    </w:p>
    <w:sectPr w:rsidR="00935CE9" w:rsidRPr="001B1A06"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4E" w:rsidRDefault="00EC0C4E" w:rsidP="009524CC">
      <w:pPr>
        <w:spacing w:after="0"/>
      </w:pPr>
      <w:r>
        <w:separator/>
      </w:r>
    </w:p>
  </w:endnote>
  <w:endnote w:type="continuationSeparator" w:id="0">
    <w:p w:rsidR="00EC0C4E" w:rsidRDefault="00EC0C4E"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4E" w:rsidRDefault="00EC0C4E" w:rsidP="009524CC">
      <w:pPr>
        <w:spacing w:after="0"/>
      </w:pPr>
      <w:r>
        <w:separator/>
      </w:r>
    </w:p>
  </w:footnote>
  <w:footnote w:type="continuationSeparator" w:id="0">
    <w:p w:rsidR="00EC0C4E" w:rsidRDefault="00EC0C4E"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EC0C4E" w:rsidP="00BD7F16">
          <w:pPr>
            <w:pStyle w:val="Kopfzeile"/>
            <w:tabs>
              <w:tab w:val="clear" w:pos="4680"/>
              <w:tab w:val="left" w:pos="0"/>
              <w:tab w:val="center" w:pos="284"/>
              <w:tab w:val="left" w:pos="8789"/>
            </w:tabs>
            <w:rPr>
              <w:sz w:val="20"/>
              <w:szCs w:val="20"/>
            </w:rPr>
          </w:pPr>
          <w:fldSimple w:instr=" STYLEREF  &quot;Überschrift 1&quot;  \* MERGEFORMAT ">
            <w:r w:rsidR="00935CE9" w:rsidRPr="00935CE9">
              <w:rPr>
                <w:b/>
                <w:bCs/>
                <w:noProof/>
                <w:sz w:val="20"/>
                <w:szCs w:val="20"/>
              </w:rPr>
              <w:t>V4  –</w:t>
            </w:r>
            <w:r w:rsidR="00935CE9">
              <w:rPr>
                <w:noProof/>
              </w:rPr>
              <w:t xml:space="preserve"> Vom Öl befreit</w:t>
            </w:r>
          </w:fldSimple>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935CE9">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1643"/>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5CE9"/>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6FED"/>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0C4E"/>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654840211">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191602539">
      <w:bodyDiv w:val="1"/>
      <w:marLeft w:val="0"/>
      <w:marRight w:val="0"/>
      <w:marTop w:val="0"/>
      <w:marBottom w:val="0"/>
      <w:divBdr>
        <w:top w:val="none" w:sz="0" w:space="0" w:color="auto"/>
        <w:left w:val="none" w:sz="0" w:space="0" w:color="auto"/>
        <w:bottom w:val="none" w:sz="0" w:space="0" w:color="auto"/>
        <w:right w:val="none" w:sz="0" w:space="0" w:color="auto"/>
      </w:divBdr>
    </w:div>
    <w:div w:id="1227447173">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351495533">
      <w:bodyDiv w:val="1"/>
      <w:marLeft w:val="0"/>
      <w:marRight w:val="0"/>
      <w:marTop w:val="0"/>
      <w:marBottom w:val="0"/>
      <w:divBdr>
        <w:top w:val="none" w:sz="0" w:space="0" w:color="auto"/>
        <w:left w:val="none" w:sz="0" w:space="0" w:color="auto"/>
        <w:bottom w:val="none" w:sz="0" w:space="0" w:color="auto"/>
        <w:right w:val="none" w:sz="0" w:space="0" w:color="auto"/>
      </w:divBdr>
    </w:div>
    <w:div w:id="13807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D394-A4E9-467C-8301-4C9B8FB1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2013-08-14T16:52:00Z</dcterms:created>
  <dcterms:modified xsi:type="dcterms:W3CDTF">2013-08-14T16:52:00Z</dcterms:modified>
</cp:coreProperties>
</file>