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8A6" w:rsidRPr="008128A6" w:rsidRDefault="008128A6" w:rsidP="008128A6">
      <w:pPr>
        <w:tabs>
          <w:tab w:val="left" w:pos="1701"/>
          <w:tab w:val="left" w:pos="1985"/>
        </w:tabs>
        <w:jc w:val="left"/>
        <w:rPr>
          <w:b/>
          <w:color w:val="1F497D" w:themeColor="text2"/>
        </w:rPr>
      </w:pPr>
      <w:r w:rsidRPr="002A6B0C">
        <w:rPr>
          <w:b/>
          <w:color w:val="1F497D" w:themeColor="text2"/>
        </w:rPr>
        <w:t xml:space="preserve">Klasse: 5/6                           Thema: Elektrische Leitfähigkeit                            </w:t>
      </w:r>
    </w:p>
    <w:p w:rsidR="008128A6" w:rsidRPr="008128A6" w:rsidRDefault="008128A6" w:rsidP="008128A6">
      <w:pPr>
        <w:tabs>
          <w:tab w:val="left" w:pos="1701"/>
          <w:tab w:val="left" w:pos="1985"/>
        </w:tabs>
        <w:jc w:val="center"/>
        <w:rPr>
          <w:b/>
          <w:color w:val="1F497D" w:themeColor="text2"/>
          <w:sz w:val="32"/>
          <w:u w:val="single"/>
        </w:rPr>
      </w:pPr>
      <w:r w:rsidRPr="002A6B0C">
        <w:rPr>
          <w:b/>
          <w:color w:val="1F497D" w:themeColor="text2"/>
          <w:sz w:val="32"/>
          <w:u w:val="single"/>
        </w:rPr>
        <w:t>Wann dreht sich der Rotor?</w:t>
      </w:r>
      <w:bookmarkStart w:id="0" w:name="_GoBack"/>
      <w:bookmarkEnd w:id="0"/>
    </w:p>
    <w:p w:rsidR="008128A6" w:rsidRPr="002A6B0C" w:rsidRDefault="008128A6" w:rsidP="008128A6">
      <w:pPr>
        <w:tabs>
          <w:tab w:val="left" w:pos="1701"/>
          <w:tab w:val="left" w:pos="1985"/>
        </w:tabs>
        <w:jc w:val="left"/>
        <w:rPr>
          <w:b/>
          <w:sz w:val="24"/>
          <w:szCs w:val="24"/>
        </w:rPr>
      </w:pPr>
      <w:r w:rsidRPr="002A6B0C">
        <w:rPr>
          <w:b/>
          <w:sz w:val="24"/>
          <w:szCs w:val="24"/>
        </w:rPr>
        <w:t>Geräte:</w:t>
      </w:r>
    </w:p>
    <w:p w:rsidR="008128A6" w:rsidRPr="002A6B0C" w:rsidRDefault="008128A6" w:rsidP="008128A6">
      <w:pPr>
        <w:tabs>
          <w:tab w:val="left" w:pos="1701"/>
          <w:tab w:val="left" w:pos="1985"/>
        </w:tabs>
        <w:spacing w:line="240" w:lineRule="auto"/>
        <w:jc w:val="left"/>
      </w:pPr>
      <w:r w:rsidRPr="002A6B0C">
        <w:t xml:space="preserve">Motor                                                                                                                                                                             3 Kabel                                                                                                                                                                                  4,5 V Batterie                                                                                                                                                               4 Krokodilklemmen                                                                                                                                             Gegenstände aus der Schultasche/dem Klassenzimmer                                          </w:t>
      </w:r>
    </w:p>
    <w:p w:rsidR="008128A6" w:rsidRPr="002A6B0C" w:rsidRDefault="008128A6" w:rsidP="008128A6">
      <w:pPr>
        <w:tabs>
          <w:tab w:val="left" w:pos="1701"/>
          <w:tab w:val="left" w:pos="1985"/>
        </w:tabs>
        <w:jc w:val="left"/>
        <w:rPr>
          <w:sz w:val="28"/>
          <w:szCs w:val="28"/>
        </w:rPr>
      </w:pPr>
    </w:p>
    <w:p w:rsidR="008128A6" w:rsidRDefault="008128A6" w:rsidP="008128A6">
      <w:pPr>
        <w:tabs>
          <w:tab w:val="left" w:pos="1701"/>
          <w:tab w:val="left" w:pos="1985"/>
        </w:tabs>
        <w:jc w:val="left"/>
        <w:rPr>
          <w:sz w:val="28"/>
          <w:szCs w:val="28"/>
        </w:rPr>
      </w:pPr>
      <w:r w:rsidRPr="002A6B0C">
        <w:rPr>
          <w:sz w:val="28"/>
          <w:szCs w:val="28"/>
        </w:rPr>
        <w:t>Dieser Versuch wird in Partnerarbeit durchgeführt!</w:t>
      </w:r>
    </w:p>
    <w:p w:rsidR="008128A6" w:rsidRPr="002A6B0C" w:rsidRDefault="008128A6" w:rsidP="008128A6">
      <w:pPr>
        <w:tabs>
          <w:tab w:val="left" w:pos="1701"/>
          <w:tab w:val="left" w:pos="1985"/>
        </w:tabs>
        <w:jc w:val="left"/>
        <w:rPr>
          <w:sz w:val="28"/>
          <w:szCs w:val="28"/>
        </w:rPr>
      </w:pPr>
    </w:p>
    <w:p w:rsidR="008128A6" w:rsidRPr="002A6B0C" w:rsidRDefault="008128A6" w:rsidP="008128A6">
      <w:pPr>
        <w:tabs>
          <w:tab w:val="left" w:pos="1701"/>
          <w:tab w:val="left" w:pos="1985"/>
        </w:tabs>
        <w:rPr>
          <w:b/>
          <w:sz w:val="24"/>
          <w:szCs w:val="24"/>
        </w:rPr>
      </w:pPr>
      <w:r>
        <w:rPr>
          <w:b/>
          <w:sz w:val="24"/>
          <w:szCs w:val="24"/>
        </w:rPr>
        <w:t>Aufgaben</w:t>
      </w:r>
      <w:r w:rsidRPr="002A6B0C">
        <w:rPr>
          <w:b/>
          <w:sz w:val="24"/>
          <w:szCs w:val="24"/>
        </w:rPr>
        <w:t>:</w:t>
      </w:r>
    </w:p>
    <w:p w:rsidR="008128A6" w:rsidRPr="002A6B0C" w:rsidRDefault="008128A6" w:rsidP="008128A6">
      <w:pPr>
        <w:pStyle w:val="Listenabsatz"/>
        <w:numPr>
          <w:ilvl w:val="0"/>
          <w:numId w:val="14"/>
        </w:numPr>
        <w:tabs>
          <w:tab w:val="left" w:pos="1701"/>
          <w:tab w:val="left" w:pos="1985"/>
        </w:tabs>
        <w:spacing w:line="276" w:lineRule="auto"/>
      </w:pPr>
      <w:r w:rsidRPr="002A6B0C">
        <w:t xml:space="preserve">Baut nach abgebildeter Skizze (Foto) den Schaltkreis auf. </w:t>
      </w:r>
    </w:p>
    <w:p w:rsidR="008128A6" w:rsidRPr="002A6B0C" w:rsidRDefault="008128A6" w:rsidP="008128A6">
      <w:pPr>
        <w:tabs>
          <w:tab w:val="left" w:pos="1701"/>
          <w:tab w:val="left" w:pos="1985"/>
        </w:tabs>
        <w:rPr>
          <w:color w:val="000000" w:themeColor="text1"/>
          <w:sz w:val="24"/>
          <w:szCs w:val="24"/>
        </w:rPr>
      </w:pPr>
      <w:r w:rsidRPr="002A6B0C">
        <w:rPr>
          <w:noProof/>
          <w:sz w:val="32"/>
          <w:lang w:eastAsia="de-DE"/>
        </w:rPr>
        <w:drawing>
          <wp:inline distT="0" distB="0" distL="0" distR="0" wp14:anchorId="09B7ECF5" wp14:editId="700A2AD3">
            <wp:extent cx="2991485" cy="1580515"/>
            <wp:effectExtent l="0" t="0" r="0" b="0"/>
            <wp:docPr id="34" name="Grafik 34" descr="C:\Users\Nina\Desktop\Arbeitsbla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ina\Desktop\Arbeitsblat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1485" cy="1580515"/>
                    </a:xfrm>
                    <a:prstGeom prst="rect">
                      <a:avLst/>
                    </a:prstGeom>
                    <a:noFill/>
                    <a:ln>
                      <a:noFill/>
                    </a:ln>
                  </pic:spPr>
                </pic:pic>
              </a:graphicData>
            </a:graphic>
          </wp:inline>
        </w:drawing>
      </w:r>
      <w:r w:rsidRPr="002A6B0C">
        <w:rPr>
          <w:color w:val="000000" w:themeColor="text1"/>
          <w:sz w:val="24"/>
          <w:szCs w:val="24"/>
        </w:rPr>
        <w:t xml:space="preserve">                 </w:t>
      </w:r>
      <w:r w:rsidRPr="002A6B0C">
        <w:rPr>
          <w:noProof/>
          <w:color w:val="000000" w:themeColor="text1"/>
          <w:sz w:val="24"/>
          <w:szCs w:val="24"/>
          <w:lang w:eastAsia="de-DE"/>
        </w:rPr>
        <w:drawing>
          <wp:inline distT="0" distB="0" distL="0" distR="0" wp14:anchorId="4C26BBCA" wp14:editId="04FF16B1">
            <wp:extent cx="2186245" cy="1638659"/>
            <wp:effectExtent l="0" t="0" r="0" b="0"/>
            <wp:docPr id="36" name="Grafik 36" descr="C:\Users\Nina\Pictures\SVP\24_7\IMG_76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na\Pictures\SVP\24_7\IMG_768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334" cy="1643223"/>
                    </a:xfrm>
                    <a:prstGeom prst="rect">
                      <a:avLst/>
                    </a:prstGeom>
                    <a:noFill/>
                    <a:ln>
                      <a:noFill/>
                    </a:ln>
                  </pic:spPr>
                </pic:pic>
              </a:graphicData>
            </a:graphic>
          </wp:inline>
        </w:drawing>
      </w:r>
    </w:p>
    <w:p w:rsidR="008128A6" w:rsidRPr="002A6B0C" w:rsidRDefault="008128A6" w:rsidP="008128A6">
      <w:pPr>
        <w:pStyle w:val="Listenabsatz"/>
        <w:numPr>
          <w:ilvl w:val="0"/>
          <w:numId w:val="14"/>
        </w:numPr>
        <w:tabs>
          <w:tab w:val="left" w:pos="1701"/>
          <w:tab w:val="left" w:pos="1985"/>
        </w:tabs>
        <w:spacing w:line="276" w:lineRule="auto"/>
        <w:rPr>
          <w:color w:val="000000" w:themeColor="text1"/>
          <w:sz w:val="24"/>
          <w:szCs w:val="24"/>
        </w:rPr>
      </w:pPr>
      <w:r w:rsidRPr="002A6B0C">
        <w:rPr>
          <w:color w:val="000000" w:themeColor="text1"/>
          <w:sz w:val="24"/>
          <w:szCs w:val="24"/>
        </w:rPr>
        <w:t>Bringt in den Schaltkreis verschiedene Gegenstände, die ihr in eurer Schultasche oder im Klassenzimmer findet, ein. Was ist zu beobachten?</w:t>
      </w:r>
    </w:p>
    <w:p w:rsidR="008128A6" w:rsidRPr="002A6B0C" w:rsidRDefault="008128A6" w:rsidP="008128A6">
      <w:pPr>
        <w:pStyle w:val="Listenabsatz"/>
        <w:numPr>
          <w:ilvl w:val="0"/>
          <w:numId w:val="14"/>
        </w:numPr>
        <w:tabs>
          <w:tab w:val="left" w:pos="1701"/>
          <w:tab w:val="left" w:pos="1985"/>
        </w:tabs>
        <w:spacing w:line="276" w:lineRule="auto"/>
        <w:rPr>
          <w:color w:val="000000" w:themeColor="text1"/>
          <w:sz w:val="24"/>
          <w:szCs w:val="24"/>
        </w:rPr>
      </w:pPr>
      <w:r w:rsidRPr="002A6B0C">
        <w:rPr>
          <w:color w:val="000000" w:themeColor="text1"/>
          <w:sz w:val="24"/>
          <w:szCs w:val="24"/>
        </w:rPr>
        <w:t>Erstellt eine Tabelle und teilt eure getesteten Gegenstände in zwei Kategorien ein (der Rotor dreht sich/der Rotor dreht sich nicht).</w:t>
      </w:r>
    </w:p>
    <w:p w:rsidR="008128A6" w:rsidRPr="002A6B0C" w:rsidRDefault="008128A6" w:rsidP="008128A6">
      <w:pPr>
        <w:pStyle w:val="Listenabsatz"/>
        <w:numPr>
          <w:ilvl w:val="0"/>
          <w:numId w:val="14"/>
        </w:numPr>
        <w:tabs>
          <w:tab w:val="left" w:pos="1701"/>
          <w:tab w:val="left" w:pos="1985"/>
        </w:tabs>
        <w:spacing w:line="276" w:lineRule="auto"/>
        <w:rPr>
          <w:color w:val="000000" w:themeColor="text1"/>
          <w:sz w:val="24"/>
          <w:szCs w:val="24"/>
        </w:rPr>
      </w:pPr>
      <w:r w:rsidRPr="002A6B0C">
        <w:rPr>
          <w:color w:val="000000" w:themeColor="text1"/>
          <w:sz w:val="24"/>
          <w:szCs w:val="24"/>
        </w:rPr>
        <w:t>Schaut euch die Tabelle an. Welche Stoffgruppen leiten den elektrischen Strom und welche nicht?</w:t>
      </w:r>
    </w:p>
    <w:p w:rsidR="008128A6" w:rsidRDefault="008128A6" w:rsidP="008128A6">
      <w:pPr>
        <w:pStyle w:val="Listenabsatz"/>
        <w:numPr>
          <w:ilvl w:val="0"/>
          <w:numId w:val="14"/>
        </w:numPr>
        <w:tabs>
          <w:tab w:val="left" w:pos="1701"/>
          <w:tab w:val="left" w:pos="1985"/>
        </w:tabs>
        <w:spacing w:line="276" w:lineRule="auto"/>
        <w:rPr>
          <w:color w:val="000000" w:themeColor="text1"/>
          <w:sz w:val="24"/>
          <w:szCs w:val="24"/>
        </w:rPr>
      </w:pPr>
      <w:r w:rsidRPr="002A6B0C">
        <w:rPr>
          <w:color w:val="000000" w:themeColor="text1"/>
          <w:sz w:val="24"/>
          <w:szCs w:val="24"/>
        </w:rPr>
        <w:t xml:space="preserve">Kannst du ohne es zu testen </w:t>
      </w:r>
      <w:r>
        <w:rPr>
          <w:color w:val="000000" w:themeColor="text1"/>
          <w:sz w:val="24"/>
          <w:szCs w:val="24"/>
        </w:rPr>
        <w:t xml:space="preserve">sagen, ob folgende Gegenstände den elektrischen Strom leiten? Trage sie ebenfalls in deine Tabelle ein. </w:t>
      </w:r>
    </w:p>
    <w:p w:rsidR="008128A6" w:rsidRPr="002A6B0C" w:rsidRDefault="008128A6" w:rsidP="008128A6">
      <w:pPr>
        <w:pStyle w:val="Listenabsatz"/>
        <w:tabs>
          <w:tab w:val="left" w:pos="1701"/>
          <w:tab w:val="left" w:pos="1985"/>
        </w:tabs>
        <w:ind w:left="360"/>
        <w:rPr>
          <w:color w:val="000000" w:themeColor="text1"/>
          <w:sz w:val="24"/>
          <w:szCs w:val="24"/>
        </w:rPr>
      </w:pPr>
      <w:r>
        <w:rPr>
          <w:color w:val="000000" w:themeColor="text1"/>
          <w:sz w:val="24"/>
          <w:szCs w:val="24"/>
        </w:rPr>
        <w:t>Löffel, Teller, Plastikbecher, Postkarte, Nagel, Kissen, Türgriff, Schlüssel, Papier.</w:t>
      </w:r>
    </w:p>
    <w:p w:rsidR="008128A6" w:rsidRPr="00F74A95" w:rsidRDefault="008128A6" w:rsidP="008128A6">
      <w:pPr>
        <w:rPr>
          <w:color w:val="1F497D" w:themeColor="text2"/>
        </w:rPr>
      </w:pPr>
    </w:p>
    <w:p w:rsidR="008128A6" w:rsidRPr="005240FE" w:rsidRDefault="008128A6" w:rsidP="008128A6">
      <w:pPr>
        <w:sectPr w:rsidR="008128A6" w:rsidRPr="005240FE" w:rsidSect="0049087A">
          <w:headerReference w:type="default" r:id="rId10"/>
          <w:pgSz w:w="11906" w:h="16838"/>
          <w:pgMar w:top="1417" w:right="1417" w:bottom="709" w:left="1417" w:header="708" w:footer="708" w:gutter="0"/>
          <w:pgNumType w:start="0"/>
          <w:cols w:space="708"/>
          <w:docGrid w:linePitch="360"/>
        </w:sectPr>
      </w:pPr>
    </w:p>
    <w:p w:rsidR="008128A6" w:rsidRDefault="008128A6" w:rsidP="008128A6">
      <w:pPr>
        <w:pStyle w:val="berschrift1"/>
        <w:keepNext/>
        <w:keepLines/>
        <w:numPr>
          <w:ilvl w:val="0"/>
          <w:numId w:val="13"/>
        </w:numPr>
        <w:spacing w:before="360" w:after="240"/>
        <w:contextualSpacing w:val="0"/>
      </w:pPr>
      <w:bookmarkStart w:id="1" w:name="_Toc363139456"/>
      <w:r>
        <w:lastRenderedPageBreak/>
        <w:t>Reflexion des Arbeitsblattes</w:t>
      </w:r>
      <w:bookmarkEnd w:id="1"/>
    </w:p>
    <w:p w:rsidR="008128A6" w:rsidRPr="001A2CD0" w:rsidRDefault="008128A6" w:rsidP="008128A6">
      <w:r>
        <w:t>Mithilfe dieses Arbeitsblattes soll in die Eigenschaft der elektrischen Leitfähigkeit eingeführt werden. Es sollten bereits einige Eigenschaften von Stoffen bekannt sein, zum Beispiel Löslichkeit, Brennbarkeit, etc. und um die elektrische Leitfähigkeit ergänzt werden. In der Besprechung des Arbeitsblattes sollte dann erwähnt werden, dass Gegenstände, die den elektrischen Strom leiten „Leiter“ genannt werden und die, die es nicht tun, „Isolatoren“. Des Weiteren sollte erklärt werden, warum Metalle den elektrischen Strom leiten.</w:t>
      </w:r>
    </w:p>
    <w:p w:rsidR="008128A6" w:rsidRDefault="008128A6" w:rsidP="008128A6">
      <w:pPr>
        <w:pStyle w:val="berschrift2"/>
        <w:keepNext/>
        <w:keepLines/>
        <w:numPr>
          <w:ilvl w:val="1"/>
          <w:numId w:val="13"/>
        </w:numPr>
        <w:spacing w:before="200" w:after="200"/>
      </w:pPr>
      <w:bookmarkStart w:id="2" w:name="_Toc363139457"/>
      <w:r>
        <w:t>Erwartungshorizont (Kerncurriculum)</w:t>
      </w:r>
      <w:bookmarkEnd w:id="2"/>
    </w:p>
    <w:p w:rsidR="008128A6" w:rsidRPr="00140278" w:rsidRDefault="008128A6" w:rsidP="008128A6">
      <w:pPr>
        <w:rPr>
          <w:color w:val="auto"/>
        </w:rPr>
      </w:pPr>
      <w:r>
        <w:rPr>
          <w:color w:val="auto"/>
        </w:rPr>
        <w:t xml:space="preserve">Im Bereich des Fachwissens lernen die SuS eine Eigenschaft von Stoffen kennen (die elektrische Leitfähigkeit) und einfache Schaltkreise aufzubauen. </w:t>
      </w:r>
      <w:r>
        <w:t xml:space="preserve">Sie </w:t>
      </w:r>
      <w:r w:rsidRPr="00A933A3">
        <w:t>experimentie</w:t>
      </w:r>
      <w:r>
        <w:t>ren sachgerecht nach Anleitung und</w:t>
      </w:r>
      <w:r w:rsidRPr="00A933A3">
        <w:t xml:space="preserve"> beobacht</w:t>
      </w:r>
      <w:r>
        <w:t>en und beschreiben sorgfältig. Durch die Partnerarbeit wird die Kommunikation beim Experimentieren gefördert. Des Weiteren können die SuS durch das Einteilen in Leiter und Isolatoren im Alltag Gefahren beim Umgang mit Elektrizität abschätzen.</w:t>
      </w:r>
    </w:p>
    <w:p w:rsidR="008128A6" w:rsidRDefault="008128A6" w:rsidP="008128A6">
      <w:pPr>
        <w:pStyle w:val="berschrift2"/>
        <w:keepNext/>
        <w:keepLines/>
        <w:numPr>
          <w:ilvl w:val="1"/>
          <w:numId w:val="13"/>
        </w:numPr>
        <w:spacing w:before="200" w:after="200"/>
      </w:pPr>
      <w:bookmarkStart w:id="3" w:name="_Toc363139458"/>
      <w:r>
        <w:t>Erwartungshorizont (Inhaltlich)</w:t>
      </w:r>
      <w:bookmarkEnd w:id="3"/>
    </w:p>
    <w:p w:rsidR="008128A6" w:rsidRDefault="008128A6" w:rsidP="008128A6">
      <w:pPr>
        <w:rPr>
          <w:color w:val="000000" w:themeColor="text1"/>
        </w:rPr>
      </w:pPr>
      <w:r>
        <w:rPr>
          <w:color w:val="000000" w:themeColor="text1"/>
        </w:rPr>
        <w:t>Aufgabe 2: Bei einigen Gegenständen dreht sich der Rotor, bei anderen nicht.</w:t>
      </w:r>
    </w:p>
    <w:p w:rsidR="008128A6" w:rsidRDefault="008128A6" w:rsidP="008128A6">
      <w:pPr>
        <w:rPr>
          <w:color w:val="000000" w:themeColor="text1"/>
        </w:rPr>
      </w:pPr>
      <w:r>
        <w:rPr>
          <w:color w:val="000000" w:themeColor="text1"/>
        </w:rPr>
        <w:t>Aufgabe 3: Tabelle der getesteten Gegenstände</w:t>
      </w:r>
    </w:p>
    <w:p w:rsidR="008128A6" w:rsidRPr="00AB79EE" w:rsidRDefault="008128A6" w:rsidP="008128A6">
      <w:pPr>
        <w:rPr>
          <w:color w:val="000000" w:themeColor="text1"/>
        </w:rPr>
      </w:pPr>
    </w:p>
    <w:tbl>
      <w:tblPr>
        <w:tblStyle w:val="Gitternetztabelle4Akzent1"/>
        <w:tblW w:w="9212" w:type="dxa"/>
        <w:tblInd w:w="108" w:type="dxa"/>
        <w:tblLook w:val="04A0" w:firstRow="1" w:lastRow="0" w:firstColumn="1" w:lastColumn="0" w:noHBand="0" w:noVBand="1"/>
      </w:tblPr>
      <w:tblGrid>
        <w:gridCol w:w="4606"/>
        <w:gridCol w:w="4606"/>
      </w:tblGrid>
      <w:tr w:rsidR="008128A6" w:rsidTr="00117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128A6" w:rsidRPr="008A2216" w:rsidRDefault="008128A6" w:rsidP="001172B8">
            <w:pPr>
              <w:rPr>
                <w:color w:val="FFFFFF" w:themeColor="background1"/>
              </w:rPr>
            </w:pPr>
            <w:r>
              <w:rPr>
                <w:color w:val="FFFFFF" w:themeColor="background1"/>
              </w:rPr>
              <w:t>Der Rotor dreht sich</w:t>
            </w:r>
          </w:p>
        </w:tc>
        <w:tc>
          <w:tcPr>
            <w:tcW w:w="4606" w:type="dxa"/>
          </w:tcPr>
          <w:p w:rsidR="008128A6" w:rsidRPr="008A2216" w:rsidRDefault="008128A6" w:rsidP="001172B8">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Der Rotor dreht sich nicht</w:t>
            </w:r>
          </w:p>
        </w:tc>
      </w:tr>
      <w:tr w:rsidR="008128A6" w:rsidTr="0011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128A6" w:rsidRPr="00D4088B" w:rsidRDefault="008128A6" w:rsidP="001172B8">
            <w:pPr>
              <w:rPr>
                <w:b w:val="0"/>
                <w:color w:val="000000" w:themeColor="text1"/>
              </w:rPr>
            </w:pPr>
            <w:r w:rsidRPr="00D4088B">
              <w:rPr>
                <w:b w:val="0"/>
                <w:color w:val="000000" w:themeColor="text1"/>
              </w:rPr>
              <w:t>Haarnadel</w:t>
            </w:r>
          </w:p>
        </w:tc>
        <w:tc>
          <w:tcPr>
            <w:tcW w:w="4606" w:type="dxa"/>
          </w:tcPr>
          <w:p w:rsidR="008128A6" w:rsidRDefault="008128A6" w:rsidP="001172B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Plastiklineal</w:t>
            </w:r>
          </w:p>
        </w:tc>
      </w:tr>
      <w:tr w:rsidR="008128A6" w:rsidTr="001172B8">
        <w:tc>
          <w:tcPr>
            <w:cnfStyle w:val="001000000000" w:firstRow="0" w:lastRow="0" w:firstColumn="1" w:lastColumn="0" w:oddVBand="0" w:evenVBand="0" w:oddHBand="0" w:evenHBand="0" w:firstRowFirstColumn="0" w:firstRowLastColumn="0" w:lastRowFirstColumn="0" w:lastRowLastColumn="0"/>
            <w:tcW w:w="4606" w:type="dxa"/>
          </w:tcPr>
          <w:p w:rsidR="008128A6" w:rsidRPr="00D4088B" w:rsidRDefault="008128A6" w:rsidP="001172B8">
            <w:pPr>
              <w:rPr>
                <w:b w:val="0"/>
                <w:color w:val="000000" w:themeColor="text1"/>
              </w:rPr>
            </w:pPr>
            <w:r>
              <w:rPr>
                <w:b w:val="0"/>
                <w:color w:val="000000" w:themeColor="text1"/>
              </w:rPr>
              <w:t>Ohrring</w:t>
            </w:r>
          </w:p>
        </w:tc>
        <w:tc>
          <w:tcPr>
            <w:tcW w:w="4606" w:type="dxa"/>
          </w:tcPr>
          <w:p w:rsidR="008128A6" w:rsidRDefault="008128A6" w:rsidP="001172B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Buntstift</w:t>
            </w:r>
          </w:p>
        </w:tc>
      </w:tr>
      <w:tr w:rsidR="008128A6" w:rsidTr="0011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128A6" w:rsidRPr="00D4088B" w:rsidRDefault="008128A6" w:rsidP="001172B8">
            <w:pPr>
              <w:rPr>
                <w:b w:val="0"/>
                <w:color w:val="000000" w:themeColor="text1"/>
              </w:rPr>
            </w:pPr>
            <w:r>
              <w:rPr>
                <w:b w:val="0"/>
                <w:color w:val="000000" w:themeColor="text1"/>
              </w:rPr>
              <w:t>Metallkugelschreiber</w:t>
            </w:r>
          </w:p>
        </w:tc>
        <w:tc>
          <w:tcPr>
            <w:tcW w:w="4606" w:type="dxa"/>
          </w:tcPr>
          <w:p w:rsidR="008128A6" w:rsidRDefault="008128A6" w:rsidP="001172B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Radiergummi</w:t>
            </w:r>
          </w:p>
        </w:tc>
      </w:tr>
      <w:tr w:rsidR="008128A6" w:rsidTr="001172B8">
        <w:tc>
          <w:tcPr>
            <w:cnfStyle w:val="001000000000" w:firstRow="0" w:lastRow="0" w:firstColumn="1" w:lastColumn="0" w:oddVBand="0" w:evenVBand="0" w:oddHBand="0" w:evenHBand="0" w:firstRowFirstColumn="0" w:firstRowLastColumn="0" w:lastRowFirstColumn="0" w:lastRowLastColumn="0"/>
            <w:tcW w:w="4606" w:type="dxa"/>
          </w:tcPr>
          <w:p w:rsidR="008128A6" w:rsidRDefault="008128A6" w:rsidP="001172B8">
            <w:pPr>
              <w:rPr>
                <w:color w:val="000000" w:themeColor="text1"/>
              </w:rPr>
            </w:pPr>
            <w:r>
              <w:rPr>
                <w:color w:val="000000" w:themeColor="text1"/>
              </w:rPr>
              <w:t>…</w:t>
            </w:r>
          </w:p>
        </w:tc>
        <w:tc>
          <w:tcPr>
            <w:tcW w:w="4606" w:type="dxa"/>
          </w:tcPr>
          <w:p w:rsidR="008128A6" w:rsidRDefault="008128A6" w:rsidP="001172B8">
            <w:pP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w:t>
            </w:r>
          </w:p>
        </w:tc>
      </w:tr>
    </w:tbl>
    <w:p w:rsidR="008128A6" w:rsidRDefault="008128A6" w:rsidP="008128A6">
      <w:pPr>
        <w:rPr>
          <w:color w:val="000000" w:themeColor="text1"/>
        </w:rPr>
      </w:pPr>
    </w:p>
    <w:p w:rsidR="008128A6" w:rsidRDefault="008128A6" w:rsidP="008128A6">
      <w:pPr>
        <w:rPr>
          <w:color w:val="000000" w:themeColor="text1"/>
        </w:rPr>
      </w:pPr>
      <w:r>
        <w:rPr>
          <w:color w:val="000000" w:themeColor="text1"/>
        </w:rPr>
        <w:t xml:space="preserve">Aufgabe 4: Metalle leiten den elektrischen Strom, Kunststoffe, Papier, Keramik und Gummi nicht. </w:t>
      </w:r>
    </w:p>
    <w:p w:rsidR="008128A6" w:rsidRDefault="008128A6" w:rsidP="008128A6">
      <w:pPr>
        <w:rPr>
          <w:color w:val="000000" w:themeColor="text1"/>
        </w:rPr>
      </w:pPr>
      <w:r>
        <w:rPr>
          <w:color w:val="000000" w:themeColor="text1"/>
        </w:rPr>
        <w:t>Aufgabe 5: Die angeführten Gegenstände werden ebenfalls in die Tabelle eingetragen.</w:t>
      </w:r>
    </w:p>
    <w:tbl>
      <w:tblPr>
        <w:tblStyle w:val="Gitternetztabelle4Akzent1"/>
        <w:tblW w:w="9212" w:type="dxa"/>
        <w:tblInd w:w="108" w:type="dxa"/>
        <w:tblLook w:val="04A0" w:firstRow="1" w:lastRow="0" w:firstColumn="1" w:lastColumn="0" w:noHBand="0" w:noVBand="1"/>
      </w:tblPr>
      <w:tblGrid>
        <w:gridCol w:w="4606"/>
        <w:gridCol w:w="4606"/>
      </w:tblGrid>
      <w:tr w:rsidR="008128A6" w:rsidTr="001172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128A6" w:rsidRPr="008A2216" w:rsidRDefault="008128A6" w:rsidP="001172B8">
            <w:pPr>
              <w:rPr>
                <w:color w:val="FFFFFF" w:themeColor="background1"/>
              </w:rPr>
            </w:pPr>
            <w:r>
              <w:rPr>
                <w:color w:val="FFFFFF" w:themeColor="background1"/>
              </w:rPr>
              <w:lastRenderedPageBreak/>
              <w:t>Der Rotor dreht sich</w:t>
            </w:r>
          </w:p>
        </w:tc>
        <w:tc>
          <w:tcPr>
            <w:tcW w:w="4606" w:type="dxa"/>
          </w:tcPr>
          <w:p w:rsidR="008128A6" w:rsidRPr="008A2216" w:rsidRDefault="008128A6" w:rsidP="001172B8">
            <w:pP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Der Rotor dreht sich nicht</w:t>
            </w:r>
          </w:p>
        </w:tc>
      </w:tr>
      <w:tr w:rsidR="008128A6" w:rsidTr="001172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06" w:type="dxa"/>
          </w:tcPr>
          <w:p w:rsidR="008128A6" w:rsidRPr="00D4088B" w:rsidRDefault="008128A6" w:rsidP="001172B8">
            <w:pPr>
              <w:rPr>
                <w:b w:val="0"/>
                <w:color w:val="000000" w:themeColor="text1"/>
              </w:rPr>
            </w:pPr>
            <w:r w:rsidRPr="00D4088B">
              <w:rPr>
                <w:b w:val="0"/>
                <w:color w:val="000000" w:themeColor="text1"/>
                <w:sz w:val="24"/>
                <w:szCs w:val="24"/>
              </w:rPr>
              <w:t>Löffel</w:t>
            </w:r>
            <w:r>
              <w:rPr>
                <w:b w:val="0"/>
                <w:color w:val="000000" w:themeColor="text1"/>
                <w:sz w:val="24"/>
                <w:szCs w:val="24"/>
              </w:rPr>
              <w:t xml:space="preserve">, Nagel, Türgriff, Schlüssel </w:t>
            </w:r>
          </w:p>
        </w:tc>
        <w:tc>
          <w:tcPr>
            <w:tcW w:w="4606" w:type="dxa"/>
          </w:tcPr>
          <w:p w:rsidR="008128A6" w:rsidRDefault="008128A6" w:rsidP="001172B8">
            <w:pPr>
              <w:cnfStyle w:val="000000100000" w:firstRow="0" w:lastRow="0" w:firstColumn="0" w:lastColumn="0" w:oddVBand="0" w:evenVBand="0" w:oddHBand="1" w:evenHBand="0" w:firstRowFirstColumn="0" w:firstRowLastColumn="0" w:lastRowFirstColumn="0" w:lastRowLastColumn="0"/>
              <w:rPr>
                <w:color w:val="000000" w:themeColor="text1"/>
              </w:rPr>
            </w:pPr>
            <w:r>
              <w:rPr>
                <w:color w:val="000000" w:themeColor="text1"/>
              </w:rPr>
              <w:t>Teller, Plastikbecher, Postkarte, Kissen, Papier</w:t>
            </w:r>
          </w:p>
        </w:tc>
      </w:tr>
    </w:tbl>
    <w:p w:rsidR="008128A6" w:rsidRDefault="008128A6" w:rsidP="008128A6">
      <w:pPr>
        <w:rPr>
          <w:color w:val="000000" w:themeColor="text1"/>
        </w:rPr>
      </w:pPr>
    </w:p>
    <w:p w:rsidR="001600BF" w:rsidRPr="008128A6" w:rsidRDefault="001600BF" w:rsidP="008128A6"/>
    <w:sectPr w:rsidR="001600BF" w:rsidRPr="008128A6" w:rsidSect="00105256">
      <w:headerReference w:type="default" r:id="rId11"/>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4ED" w:rsidRDefault="001964ED" w:rsidP="009524CC">
      <w:pPr>
        <w:spacing w:after="0"/>
      </w:pPr>
      <w:r>
        <w:separator/>
      </w:r>
    </w:p>
  </w:endnote>
  <w:endnote w:type="continuationSeparator" w:id="0">
    <w:p w:rsidR="001964ED" w:rsidRDefault="001964ED"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4ED" w:rsidRDefault="001964ED" w:rsidP="009524CC">
      <w:pPr>
        <w:spacing w:after="0"/>
      </w:pPr>
      <w:r>
        <w:separator/>
      </w:r>
    </w:p>
  </w:footnote>
  <w:footnote w:type="continuationSeparator" w:id="0">
    <w:p w:rsidR="001964ED" w:rsidRDefault="001964ED"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32404297"/>
      <w:docPartObj>
        <w:docPartGallery w:val="Page Numbers (Top of Page)"/>
        <w:docPartUnique/>
      </w:docPartObj>
    </w:sdtPr>
    <w:sdtContent>
      <w:p w:rsidR="008128A6" w:rsidRPr="00337B69" w:rsidRDefault="008128A6"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8128A6" w:rsidRPr="008128A6">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8128A6">
            <w:rPr>
              <w:noProof/>
              <w:sz w:val="20"/>
              <w:szCs w:val="20"/>
            </w:rPr>
            <w:t>2</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6D4D7D"/>
    <w:multiLevelType w:val="hybridMultilevel"/>
    <w:tmpl w:val="7158A4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7">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2">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0"/>
  </w:num>
  <w:num w:numId="4">
    <w:abstractNumId w:val="10"/>
  </w:num>
  <w:num w:numId="5">
    <w:abstractNumId w:val="6"/>
  </w:num>
  <w:num w:numId="6">
    <w:abstractNumId w:val="12"/>
  </w:num>
  <w:num w:numId="7">
    <w:abstractNumId w:val="9"/>
  </w:num>
  <w:num w:numId="8">
    <w:abstractNumId w:val="1"/>
  </w:num>
  <w:num w:numId="9">
    <w:abstractNumId w:val="2"/>
  </w:num>
  <w:num w:numId="10">
    <w:abstractNumId w:val="3"/>
  </w:num>
  <w:num w:numId="11">
    <w:abstractNumId w:val="4"/>
  </w:num>
  <w:num w:numId="12">
    <w:abstractNumId w:val="8"/>
  </w:num>
  <w:num w:numId="13">
    <w:abstractNumId w:val="7"/>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0BF"/>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64ED"/>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0A0"/>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991"/>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26"/>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8A6"/>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45D"/>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40"/>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4750781-87CF-4DBB-B236-9BF8E6C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Gitternetztabelle4Akzent1">
    <w:name w:val="Grid Table 4 Accent 1"/>
    <w:basedOn w:val="NormaleTabelle"/>
    <w:uiPriority w:val="49"/>
    <w:rsid w:val="008128A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33554140">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847256069">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448625433">
      <w:bodyDiv w:val="1"/>
      <w:marLeft w:val="0"/>
      <w:marRight w:val="0"/>
      <w:marTop w:val="0"/>
      <w:marBottom w:val="0"/>
      <w:divBdr>
        <w:top w:val="none" w:sz="0" w:space="0" w:color="auto"/>
        <w:left w:val="none" w:sz="0" w:space="0" w:color="auto"/>
        <w:bottom w:val="none" w:sz="0" w:space="0" w:color="auto"/>
        <w:right w:val="none" w:sz="0" w:space="0" w:color="auto"/>
      </w:divBdr>
    </w:div>
    <w:div w:id="194657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238B4-AAD6-4777-86F7-08FBCEBA2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Nina</cp:lastModifiedBy>
  <cp:revision>2</cp:revision>
  <cp:lastPrinted>2012-06-21T19:47:00Z</cp:lastPrinted>
  <dcterms:created xsi:type="dcterms:W3CDTF">2013-08-13T19:05:00Z</dcterms:created>
  <dcterms:modified xsi:type="dcterms:W3CDTF">2013-08-13T19:05:00Z</dcterms:modified>
</cp:coreProperties>
</file>