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BF" w:rsidRDefault="001600BF" w:rsidP="001600BF">
      <w:pPr>
        <w:pStyle w:val="berschrift1"/>
      </w:pPr>
      <w:bookmarkStart w:id="0" w:name="_Toc337149082"/>
      <w:r>
        <w:t xml:space="preserve">Arbeitsblatt– </w:t>
      </w:r>
      <w:bookmarkEnd w:id="0"/>
      <w:r w:rsidR="0082631A">
        <w:t>Extrahieren von Pflanzenfett</w:t>
      </w:r>
    </w:p>
    <w:p w:rsidR="0082631A" w:rsidRDefault="0082631A" w:rsidP="0082631A">
      <w:pPr>
        <w:rPr>
          <w:color w:val="auto"/>
        </w:rPr>
      </w:pPr>
      <w:r w:rsidRPr="009D2107">
        <w:rPr>
          <w:color w:val="auto"/>
        </w:rPr>
        <w:t>Das Arbeits</w:t>
      </w:r>
      <w:r>
        <w:rPr>
          <w:color w:val="auto"/>
        </w:rPr>
        <w:t xml:space="preserve">blatt knüpft an den Schülerversuch V1 Extrahieren von Pflanzenfetten an. </w:t>
      </w:r>
    </w:p>
    <w:p w:rsidR="0082631A" w:rsidRDefault="0082631A" w:rsidP="0082631A">
      <w:pPr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erklären zunächst den Zusammenhang zwischen Stoffeigenschaft und Trennverfahren (Aufgabe 1 und 2) und wenden ihn anschließend zur Problemlösung an (Aufgabe 3).</w:t>
      </w:r>
    </w:p>
    <w:p w:rsidR="0082631A" w:rsidRDefault="0082631A" w:rsidP="0082631A">
      <w:pPr>
        <w:rPr>
          <w:color w:val="auto"/>
        </w:rPr>
      </w:pPr>
      <w:r>
        <w:rPr>
          <w:color w:val="auto"/>
        </w:rPr>
        <w:t xml:space="preserve">Es ist Binnendifferenzierung möglich, da die Aufgabenstellung in Aufgabe 3 für sehr gute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offen genug gestellt ist und für schwächere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die Möglichkeit besteht, sich Tipps von ihrer Lehrperson zu holen.</w:t>
      </w:r>
    </w:p>
    <w:p w:rsidR="0082631A" w:rsidRPr="009D2107" w:rsidRDefault="0082631A" w:rsidP="0082631A">
      <w:pPr>
        <w:rPr>
          <w:color w:val="auto"/>
        </w:rPr>
      </w:pPr>
      <w:r>
        <w:rPr>
          <w:color w:val="auto"/>
        </w:rPr>
        <w:t>Da es inhaltlich um Trennverfahren geht, ist dieses Arbeitsblatt in der 5. oder 6. Klasse einset</w:t>
      </w:r>
      <w:r>
        <w:rPr>
          <w:color w:val="auto"/>
        </w:rPr>
        <w:t>z</w:t>
      </w:r>
      <w:r>
        <w:rPr>
          <w:color w:val="auto"/>
        </w:rPr>
        <w:t>bar.</w:t>
      </w:r>
    </w:p>
    <w:p w:rsidR="0082631A" w:rsidRDefault="0082631A" w:rsidP="0082631A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1" w:name="_Toc363632416"/>
      <w:r>
        <w:t>Erwartungshorizont (Kerncurriculum)</w:t>
      </w:r>
      <w:bookmarkEnd w:id="1"/>
    </w:p>
    <w:p w:rsidR="0082631A" w:rsidRPr="00131D50" w:rsidRDefault="0082631A" w:rsidP="0082631A">
      <w:r>
        <w:t>Prozessbezogene Kompetenzen:</w:t>
      </w:r>
    </w:p>
    <w:p w:rsidR="0082631A" w:rsidRDefault="0082631A" w:rsidP="0082631A">
      <w:r>
        <w:t xml:space="preserve">Es wird die Problemlösekompetenz der </w:t>
      </w:r>
      <w:proofErr w:type="spellStart"/>
      <w:r>
        <w:t>SuS</w:t>
      </w:r>
      <w:proofErr w:type="spellEnd"/>
      <w:r>
        <w:t xml:space="preserve"> gefördert. Sie werden vor die Aufgabe gestellt, selbst ein Trennverfahren auf Grundlage ihrer bisherigen Kenntnisse über Trennverfahren zu entw</w:t>
      </w:r>
      <w:r>
        <w:t>i</w:t>
      </w:r>
      <w:r>
        <w:t>ckeln (Aufgabe 3).</w:t>
      </w:r>
    </w:p>
    <w:p w:rsidR="0082631A" w:rsidRDefault="0082631A" w:rsidP="0082631A">
      <w:r>
        <w:t>Inhaltlich:</w:t>
      </w:r>
    </w:p>
    <w:p w:rsidR="0082631A" w:rsidRDefault="0082631A" w:rsidP="0082631A">
      <w:pPr>
        <w:tabs>
          <w:tab w:val="left" w:pos="1701"/>
          <w:tab w:val="left" w:pos="1985"/>
        </w:tabs>
        <w:ind w:left="1980" w:hanging="1980"/>
      </w:pPr>
      <w:r>
        <w:t>Fachwissen:</w:t>
      </w:r>
      <w:r>
        <w:tab/>
      </w:r>
      <w:r>
        <w:tab/>
        <w:t xml:space="preserve">"Die </w:t>
      </w:r>
      <w:proofErr w:type="spellStart"/>
      <w:r>
        <w:t>SuS</w:t>
      </w:r>
      <w:proofErr w:type="spellEnd"/>
      <w:r>
        <w:t xml:space="preserve"> erklären Trennverfahren mit Hilfe ihrer Kenntnisse über Stoffe</w:t>
      </w:r>
      <w:r>
        <w:t>i</w:t>
      </w:r>
      <w:r>
        <w:t>genschaften." (Aufgabe 2) [1]</w:t>
      </w:r>
    </w:p>
    <w:p w:rsidR="0082631A" w:rsidRDefault="0082631A" w:rsidP="0082631A">
      <w:pPr>
        <w:tabs>
          <w:tab w:val="left" w:pos="1701"/>
          <w:tab w:val="left" w:pos="1985"/>
        </w:tabs>
        <w:ind w:left="1980" w:hanging="1980"/>
      </w:pPr>
      <w:r>
        <w:t>Fachwissen:</w:t>
      </w:r>
      <w:r>
        <w:tab/>
      </w:r>
      <w:r>
        <w:tab/>
        <w:t xml:space="preserve">"Die </w:t>
      </w:r>
      <w:proofErr w:type="spellStart"/>
      <w:r>
        <w:t>SuS</w:t>
      </w:r>
      <w:proofErr w:type="spellEnd"/>
      <w:r>
        <w:t xml:space="preserve"> entwickeln Strategien zur Trennung von Stoffgemischen." [1] (Aufgabe 3)</w:t>
      </w:r>
    </w:p>
    <w:p w:rsidR="0082631A" w:rsidRDefault="0082631A" w:rsidP="0082631A">
      <w:pPr>
        <w:tabs>
          <w:tab w:val="left" w:pos="1701"/>
          <w:tab w:val="left" w:pos="1985"/>
        </w:tabs>
        <w:ind w:left="1980" w:hanging="1980"/>
      </w:pPr>
      <w:r>
        <w:t>Fachwissen:</w:t>
      </w:r>
      <w:r>
        <w:tab/>
      </w:r>
      <w:r>
        <w:tab/>
        <w:t xml:space="preserve">"Die </w:t>
      </w:r>
      <w:proofErr w:type="spellStart"/>
      <w:r>
        <w:t>SuS</w:t>
      </w:r>
      <w:proofErr w:type="spellEnd"/>
      <w:r>
        <w:t xml:space="preserve"> stellen Ergebnisse vor." [1] (Aufgabe 3)</w:t>
      </w:r>
    </w:p>
    <w:p w:rsidR="0082631A" w:rsidRDefault="0082631A" w:rsidP="0082631A">
      <w:pPr>
        <w:tabs>
          <w:tab w:val="left" w:pos="1701"/>
          <w:tab w:val="left" w:pos="1985"/>
        </w:tabs>
        <w:ind w:left="1980" w:hanging="1980"/>
      </w:pPr>
      <w:r>
        <w:t>Das Arbeitsblatt ist hauptsächlich dem Basiskonzept Stoff-Teilchen zuzuordnen.</w:t>
      </w:r>
    </w:p>
    <w:p w:rsidR="0082631A" w:rsidRDefault="0082631A" w:rsidP="0082631A">
      <w:pPr>
        <w:rPr>
          <w:color w:val="auto"/>
        </w:rPr>
      </w:pPr>
      <w:r>
        <w:rPr>
          <w:color w:val="auto"/>
        </w:rPr>
        <w:t xml:space="preserve">Die Aufgabe 1 kann dem Anforderungsbereich I, die Aufgabe 2 </w:t>
      </w:r>
      <w:r>
        <w:t>dem Anforderungsbereich II und die Aufgabe 3 dem Anforderungsbereich III zugeordnet werden.</w:t>
      </w:r>
    </w:p>
    <w:p w:rsidR="0082631A" w:rsidRDefault="0082631A" w:rsidP="0082631A">
      <w:pPr>
        <w:pStyle w:val="berschrift2"/>
        <w:keepNext/>
        <w:keepLines/>
        <w:numPr>
          <w:ilvl w:val="1"/>
          <w:numId w:val="13"/>
        </w:numPr>
        <w:spacing w:before="200" w:after="200"/>
      </w:pPr>
      <w:bookmarkStart w:id="2" w:name="_Toc363632417"/>
      <w:r>
        <w:t>Erwartungshorizont (Inhaltlich)</w:t>
      </w:r>
      <w:bookmarkEnd w:id="2"/>
    </w:p>
    <w:p w:rsidR="0082631A" w:rsidRPr="00B623DC" w:rsidRDefault="0082631A" w:rsidP="0082631A">
      <w:pPr>
        <w:tabs>
          <w:tab w:val="left" w:pos="1701"/>
          <w:tab w:val="left" w:pos="1985"/>
        </w:tabs>
        <w:rPr>
          <w:b/>
          <w:color w:val="auto"/>
        </w:rPr>
      </w:pPr>
      <w:r w:rsidRPr="00B623DC">
        <w:rPr>
          <w:b/>
          <w:color w:val="auto"/>
        </w:rPr>
        <w:t xml:space="preserve">Aufgabe 1: 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Filtrieren, Destillieren, Dekantieren, Sedimentieren.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 w:rsidRPr="00B623DC">
        <w:rPr>
          <w:b/>
          <w:color w:val="auto"/>
        </w:rPr>
        <w:t xml:space="preserve">Aufgabe2: 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82631A" w:rsidTr="00013121">
        <w:tc>
          <w:tcPr>
            <w:tcW w:w="4606" w:type="dxa"/>
          </w:tcPr>
          <w:p w:rsidR="0082631A" w:rsidRPr="00B623DC" w:rsidRDefault="0082631A" w:rsidP="00013121">
            <w:pPr>
              <w:tabs>
                <w:tab w:val="left" w:pos="1701"/>
                <w:tab w:val="left" w:pos="1985"/>
              </w:tabs>
              <w:rPr>
                <w:b/>
                <w:color w:val="auto"/>
              </w:rPr>
            </w:pPr>
            <w:r w:rsidRPr="00B623DC">
              <w:rPr>
                <w:b/>
                <w:color w:val="auto"/>
              </w:rPr>
              <w:lastRenderedPageBreak/>
              <w:t>Trennverfahren</w:t>
            </w:r>
          </w:p>
        </w:tc>
        <w:tc>
          <w:tcPr>
            <w:tcW w:w="4606" w:type="dxa"/>
          </w:tcPr>
          <w:p w:rsidR="0082631A" w:rsidRPr="00B623DC" w:rsidRDefault="0082631A" w:rsidP="00013121">
            <w:pPr>
              <w:tabs>
                <w:tab w:val="left" w:pos="1701"/>
                <w:tab w:val="left" w:pos="1985"/>
              </w:tabs>
              <w:rPr>
                <w:b/>
                <w:color w:val="auto"/>
              </w:rPr>
            </w:pPr>
            <w:r w:rsidRPr="00B623DC">
              <w:rPr>
                <w:b/>
                <w:color w:val="auto"/>
              </w:rPr>
              <w:t>Eigenschaft</w:t>
            </w:r>
          </w:p>
        </w:tc>
      </w:tr>
      <w:tr w:rsidR="0082631A" w:rsidTr="00013121">
        <w:trPr>
          <w:trHeight w:val="646"/>
        </w:trPr>
        <w:tc>
          <w:tcPr>
            <w:tcW w:w="4606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>
              <w:rPr>
                <w:color w:val="auto"/>
              </w:rPr>
              <w:t>Filtrieren</w:t>
            </w:r>
          </w:p>
        </w:tc>
        <w:tc>
          <w:tcPr>
            <w:tcW w:w="4606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>
              <w:rPr>
                <w:color w:val="auto"/>
              </w:rPr>
              <w:t>Aggregatzustand fest-flüssig</w:t>
            </w:r>
          </w:p>
        </w:tc>
      </w:tr>
      <w:tr w:rsidR="0082631A" w:rsidTr="00013121">
        <w:trPr>
          <w:trHeight w:val="697"/>
        </w:trPr>
        <w:tc>
          <w:tcPr>
            <w:tcW w:w="4606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>
              <w:rPr>
                <w:color w:val="auto"/>
              </w:rPr>
              <w:t>Destillieren</w:t>
            </w:r>
          </w:p>
        </w:tc>
        <w:tc>
          <w:tcPr>
            <w:tcW w:w="4606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>
              <w:rPr>
                <w:color w:val="auto"/>
              </w:rPr>
              <w:t>Siedetemperaturen</w:t>
            </w:r>
          </w:p>
        </w:tc>
      </w:tr>
    </w:tbl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 w:rsidRPr="00E71BDA">
        <w:rPr>
          <w:color w:val="auto"/>
        </w:rPr>
        <w:t>D</w:t>
      </w:r>
      <w:r>
        <w:rPr>
          <w:color w:val="auto"/>
        </w:rPr>
        <w:t xml:space="preserve">a bspw. der Kaffeesatz im Gegensatz zum Kaffee fest ist, kann er durch Filtrieren vom Kaffee getrennt werden. </w:t>
      </w:r>
    </w:p>
    <w:p w:rsidR="0082631A" w:rsidRPr="00E71BD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Da Ethanol einen geringeren Siedepunkt hat als Wasser, kann Ethanol durch Destillation von Wasser getrennt werden.</w:t>
      </w:r>
    </w:p>
    <w:p w:rsidR="0082631A" w:rsidRDefault="0082631A" w:rsidP="0082631A">
      <w:pPr>
        <w:tabs>
          <w:tab w:val="left" w:pos="1701"/>
          <w:tab w:val="left" w:pos="1985"/>
        </w:tabs>
        <w:rPr>
          <w:b/>
          <w:color w:val="auto"/>
        </w:rPr>
      </w:pPr>
      <w:r w:rsidRPr="00B623DC">
        <w:rPr>
          <w:b/>
          <w:color w:val="auto"/>
        </w:rPr>
        <w:t xml:space="preserve">Aufgabe 3: </w:t>
      </w:r>
    </w:p>
    <w:tbl>
      <w:tblPr>
        <w:tblStyle w:val="Tabellengitternetz"/>
        <w:tblW w:w="0" w:type="auto"/>
        <w:tblLook w:val="04A0"/>
      </w:tblPr>
      <w:tblGrid>
        <w:gridCol w:w="4361"/>
        <w:gridCol w:w="3079"/>
        <w:gridCol w:w="1848"/>
      </w:tblGrid>
      <w:tr w:rsidR="0082631A" w:rsidTr="00013121">
        <w:tc>
          <w:tcPr>
            <w:tcW w:w="4361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Durchführung</w:t>
            </w:r>
          </w:p>
        </w:tc>
        <w:tc>
          <w:tcPr>
            <w:tcW w:w="3079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Eigenschaft</w:t>
            </w:r>
          </w:p>
        </w:tc>
        <w:tc>
          <w:tcPr>
            <w:tcW w:w="1848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Trennverfahren</w:t>
            </w:r>
          </w:p>
        </w:tc>
      </w:tr>
      <w:tr w:rsidR="0082631A" w:rsidTr="00013121">
        <w:tc>
          <w:tcPr>
            <w:tcW w:w="4361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>
              <w:t xml:space="preserve">Ca. ein Teelöffel der Kokosflocken werden zusammen mit wenigen </w:t>
            </w:r>
            <w:proofErr w:type="spellStart"/>
            <w:r>
              <w:t>mL</w:t>
            </w:r>
            <w:proofErr w:type="spellEnd"/>
            <w:r>
              <w:t xml:space="preserve"> Heptan in ein Reagenzglas gegeben und vorsichtig e</w:t>
            </w:r>
            <w:r>
              <w:t>r</w:t>
            </w:r>
            <w:r>
              <w:t>wärmt.</w:t>
            </w:r>
          </w:p>
        </w:tc>
        <w:tc>
          <w:tcPr>
            <w:tcW w:w="3079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 w:rsidRPr="00D76C4F">
              <w:rPr>
                <w:color w:val="auto"/>
              </w:rPr>
              <w:t>Löslichkeit</w:t>
            </w:r>
          </w:p>
        </w:tc>
        <w:tc>
          <w:tcPr>
            <w:tcW w:w="1848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 w:rsidRPr="00D76C4F">
              <w:rPr>
                <w:color w:val="auto"/>
              </w:rPr>
              <w:t>Extraktion</w:t>
            </w:r>
          </w:p>
        </w:tc>
      </w:tr>
      <w:tr w:rsidR="0082631A" w:rsidTr="00013121">
        <w:tc>
          <w:tcPr>
            <w:tcW w:w="4361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>
              <w:t>Anschließend wird filtriert.</w:t>
            </w:r>
          </w:p>
        </w:tc>
        <w:tc>
          <w:tcPr>
            <w:tcW w:w="3079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 w:rsidRPr="00D76C4F">
              <w:rPr>
                <w:color w:val="auto"/>
              </w:rPr>
              <w:t>Aggregatzustand</w:t>
            </w:r>
          </w:p>
        </w:tc>
        <w:tc>
          <w:tcPr>
            <w:tcW w:w="1848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 w:rsidRPr="00D76C4F">
              <w:rPr>
                <w:color w:val="auto"/>
              </w:rPr>
              <w:t>Filtrieren</w:t>
            </w:r>
          </w:p>
        </w:tc>
      </w:tr>
      <w:tr w:rsidR="0082631A" w:rsidTr="00013121">
        <w:tc>
          <w:tcPr>
            <w:tcW w:w="4361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>
              <w:rPr>
                <w:color w:val="auto"/>
              </w:rPr>
              <w:t xml:space="preserve">Das </w:t>
            </w:r>
            <w:r>
              <w:t>Filtrat wird auf ein Uhrglas gegeben.</w:t>
            </w:r>
          </w:p>
        </w:tc>
        <w:tc>
          <w:tcPr>
            <w:tcW w:w="3079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 w:rsidRPr="00D76C4F">
              <w:rPr>
                <w:color w:val="auto"/>
              </w:rPr>
              <w:t>Siedepunkt</w:t>
            </w:r>
          </w:p>
        </w:tc>
        <w:tc>
          <w:tcPr>
            <w:tcW w:w="1848" w:type="dxa"/>
          </w:tcPr>
          <w:p w:rsidR="0082631A" w:rsidRPr="00D76C4F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  <w:r w:rsidRPr="00D76C4F">
              <w:rPr>
                <w:color w:val="auto"/>
              </w:rPr>
              <w:t>Destillieren</w:t>
            </w:r>
          </w:p>
        </w:tc>
      </w:tr>
    </w:tbl>
    <w:p w:rsidR="001600BF" w:rsidRDefault="001600BF" w:rsidP="001600BF">
      <w:pPr>
        <w:spacing w:after="0"/>
        <w:jc w:val="left"/>
        <w:sectPr w:rsidR="001600BF">
          <w:pgSz w:w="11906" w:h="16838"/>
          <w:pgMar w:top="1417" w:right="1417" w:bottom="709" w:left="1417" w:header="708" w:footer="708" w:gutter="0"/>
          <w:pgNumType w:start="1"/>
          <w:cols w:space="720"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2631A" w:rsidTr="00013121">
        <w:trPr>
          <w:trHeight w:val="70"/>
        </w:trPr>
        <w:tc>
          <w:tcPr>
            <w:tcW w:w="3070" w:type="dxa"/>
          </w:tcPr>
          <w:p w:rsidR="0082631A" w:rsidRPr="001D79AE" w:rsidRDefault="0082631A" w:rsidP="00013121">
            <w:pPr>
              <w:tabs>
                <w:tab w:val="left" w:pos="1701"/>
                <w:tab w:val="left" w:pos="1985"/>
              </w:tabs>
            </w:pPr>
            <w:r w:rsidRPr="001D79AE">
              <w:lastRenderedPageBreak/>
              <w:t>Name:</w:t>
            </w:r>
          </w:p>
        </w:tc>
        <w:tc>
          <w:tcPr>
            <w:tcW w:w="3071" w:type="dxa"/>
          </w:tcPr>
          <w:p w:rsidR="0082631A" w:rsidRPr="001D79AE" w:rsidRDefault="0082631A" w:rsidP="00013121">
            <w:pPr>
              <w:tabs>
                <w:tab w:val="left" w:pos="1701"/>
                <w:tab w:val="left" w:pos="1985"/>
              </w:tabs>
            </w:pPr>
            <w:r w:rsidRPr="001D79AE">
              <w:t>Thema: Trennverfahren</w:t>
            </w:r>
          </w:p>
        </w:tc>
        <w:tc>
          <w:tcPr>
            <w:tcW w:w="3071" w:type="dxa"/>
          </w:tcPr>
          <w:p w:rsidR="0082631A" w:rsidRPr="001D79AE" w:rsidRDefault="0082631A" w:rsidP="00013121">
            <w:pPr>
              <w:tabs>
                <w:tab w:val="left" w:pos="1701"/>
                <w:tab w:val="left" w:pos="1985"/>
              </w:tabs>
            </w:pPr>
            <w:r w:rsidRPr="001D79AE">
              <w:t>Datum:</w:t>
            </w:r>
          </w:p>
        </w:tc>
      </w:tr>
    </w:tbl>
    <w:p w:rsidR="0082631A" w:rsidRPr="008460E5" w:rsidRDefault="0082631A" w:rsidP="0082631A">
      <w:pPr>
        <w:tabs>
          <w:tab w:val="left" w:pos="1701"/>
          <w:tab w:val="left" w:pos="1985"/>
        </w:tabs>
        <w:spacing w:line="240" w:lineRule="auto"/>
        <w:rPr>
          <w:b/>
          <w:sz w:val="16"/>
          <w:szCs w:val="16"/>
        </w:rPr>
      </w:pPr>
    </w:p>
    <w:p w:rsidR="0082631A" w:rsidRDefault="0082631A" w:rsidP="0082631A">
      <w:pPr>
        <w:tabs>
          <w:tab w:val="left" w:pos="1701"/>
          <w:tab w:val="left" w:pos="1985"/>
        </w:tabs>
        <w:spacing w:line="240" w:lineRule="auto"/>
        <w:rPr>
          <w:b/>
          <w:color w:val="1F497D" w:themeColor="text2"/>
          <w:sz w:val="28"/>
        </w:rPr>
      </w:pPr>
      <w:r>
        <w:rPr>
          <w:b/>
          <w:sz w:val="28"/>
        </w:rPr>
        <w:t>Arbeitsblatt zu Versuch V1 - Extrahieren von Pflanzenfett</w:t>
      </w:r>
    </w:p>
    <w:p w:rsidR="0082631A" w:rsidRPr="00B623DC" w:rsidRDefault="0082631A" w:rsidP="0082631A">
      <w:pPr>
        <w:tabs>
          <w:tab w:val="left" w:pos="1701"/>
          <w:tab w:val="left" w:pos="1985"/>
        </w:tabs>
        <w:rPr>
          <w:b/>
          <w:color w:val="auto"/>
        </w:rPr>
      </w:pPr>
      <w:r w:rsidRPr="00B623DC">
        <w:rPr>
          <w:b/>
          <w:color w:val="auto"/>
        </w:rPr>
        <w:t xml:space="preserve">Aufgabe 1: 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 w:rsidRPr="005B0ED0">
        <w:rPr>
          <w:color w:val="auto"/>
        </w:rPr>
        <w:t xml:space="preserve">Nenne </w:t>
      </w:r>
      <w:r>
        <w:rPr>
          <w:color w:val="auto"/>
        </w:rPr>
        <w:t>mindestens drei Verfahren, um ein Stoffgemisch deiner Wahl chemisch oder mechanisch zu trennen.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</w:t>
      </w:r>
    </w:p>
    <w:p w:rsidR="0082631A" w:rsidRPr="005B0ED0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______________________________________________________________________________________________________</w:t>
      </w:r>
    </w:p>
    <w:p w:rsidR="0082631A" w:rsidRPr="00B623DC" w:rsidRDefault="0082631A" w:rsidP="0082631A">
      <w:pPr>
        <w:tabs>
          <w:tab w:val="left" w:pos="1701"/>
          <w:tab w:val="left" w:pos="1985"/>
        </w:tabs>
        <w:rPr>
          <w:b/>
          <w:color w:val="auto"/>
        </w:rPr>
      </w:pPr>
      <w:r w:rsidRPr="00B623DC">
        <w:rPr>
          <w:b/>
          <w:color w:val="auto"/>
        </w:rPr>
        <w:t xml:space="preserve">Aufgabe2: 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 w:rsidRPr="005B0ED0">
        <w:rPr>
          <w:color w:val="auto"/>
        </w:rPr>
        <w:t xml:space="preserve">Erkläre </w:t>
      </w:r>
      <w:r w:rsidRPr="00447762">
        <w:rPr>
          <w:b/>
          <w:color w:val="auto"/>
        </w:rPr>
        <w:t>kurz</w:t>
      </w:r>
      <w:r>
        <w:rPr>
          <w:color w:val="auto"/>
        </w:rPr>
        <w:t xml:space="preserve"> zwei Trennverfahren (Du kannst ein Beispiel zur Erklärung heranziehen). </w:t>
      </w:r>
      <w:r w:rsidRPr="005B0ED0">
        <w:rPr>
          <w:color w:val="auto"/>
        </w:rPr>
        <w:t>Nenne die Eigenschaft, die bei dem jeweiligen Trennverfahren ausgenutzt wird.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82631A" w:rsidTr="00013121">
        <w:tc>
          <w:tcPr>
            <w:tcW w:w="4606" w:type="dxa"/>
          </w:tcPr>
          <w:p w:rsidR="0082631A" w:rsidRPr="00B623DC" w:rsidRDefault="0082631A" w:rsidP="00013121">
            <w:pPr>
              <w:tabs>
                <w:tab w:val="left" w:pos="1701"/>
                <w:tab w:val="left" w:pos="1985"/>
              </w:tabs>
              <w:rPr>
                <w:b/>
                <w:color w:val="auto"/>
              </w:rPr>
            </w:pPr>
            <w:r w:rsidRPr="00B623DC">
              <w:rPr>
                <w:b/>
                <w:color w:val="auto"/>
              </w:rPr>
              <w:t>Trennverfahren</w:t>
            </w:r>
          </w:p>
        </w:tc>
        <w:tc>
          <w:tcPr>
            <w:tcW w:w="4606" w:type="dxa"/>
          </w:tcPr>
          <w:p w:rsidR="0082631A" w:rsidRPr="00B623DC" w:rsidRDefault="0082631A" w:rsidP="00013121">
            <w:pPr>
              <w:tabs>
                <w:tab w:val="left" w:pos="1701"/>
                <w:tab w:val="left" w:pos="1985"/>
              </w:tabs>
              <w:rPr>
                <w:b/>
                <w:color w:val="auto"/>
              </w:rPr>
            </w:pPr>
            <w:r w:rsidRPr="00B623DC">
              <w:rPr>
                <w:b/>
                <w:color w:val="auto"/>
              </w:rPr>
              <w:t>Eigenschaft</w:t>
            </w:r>
          </w:p>
        </w:tc>
      </w:tr>
      <w:tr w:rsidR="0082631A" w:rsidTr="00013121">
        <w:trPr>
          <w:trHeight w:val="646"/>
        </w:trPr>
        <w:tc>
          <w:tcPr>
            <w:tcW w:w="4606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</w:p>
        </w:tc>
        <w:tc>
          <w:tcPr>
            <w:tcW w:w="4606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</w:p>
        </w:tc>
      </w:tr>
      <w:tr w:rsidR="0082631A" w:rsidTr="00013121">
        <w:trPr>
          <w:trHeight w:val="697"/>
        </w:trPr>
        <w:tc>
          <w:tcPr>
            <w:tcW w:w="4606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</w:p>
        </w:tc>
        <w:tc>
          <w:tcPr>
            <w:tcW w:w="4606" w:type="dxa"/>
          </w:tcPr>
          <w:p w:rsidR="0082631A" w:rsidRDefault="0082631A" w:rsidP="00013121">
            <w:pPr>
              <w:tabs>
                <w:tab w:val="left" w:pos="1701"/>
                <w:tab w:val="left" w:pos="1985"/>
              </w:tabs>
              <w:rPr>
                <w:color w:val="auto"/>
              </w:rPr>
            </w:pPr>
          </w:p>
        </w:tc>
      </w:tr>
    </w:tbl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 w:rsidRPr="00447762">
        <w:rPr>
          <w:b/>
          <w:color w:val="auto"/>
        </w:rPr>
        <w:t>kurze</w:t>
      </w:r>
      <w:r>
        <w:rPr>
          <w:color w:val="auto"/>
        </w:rPr>
        <w:t xml:space="preserve"> Erklärung der Trennverfahren:___________________________________________________________________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82631A" w:rsidRPr="00B623DC" w:rsidRDefault="0082631A" w:rsidP="0082631A">
      <w:pPr>
        <w:tabs>
          <w:tab w:val="left" w:pos="1701"/>
          <w:tab w:val="left" w:pos="1985"/>
        </w:tabs>
        <w:rPr>
          <w:b/>
          <w:color w:val="auto"/>
        </w:rPr>
      </w:pPr>
      <w:r w:rsidRPr="00B623DC">
        <w:rPr>
          <w:b/>
          <w:color w:val="auto"/>
        </w:rPr>
        <w:t xml:space="preserve">Aufgabe 3: 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Entwickele ein Verfahren zur Trennung von Kokosfett und Kokosflocken. Nenne die Eigenscha</w:t>
      </w:r>
      <w:r>
        <w:rPr>
          <w:color w:val="auto"/>
        </w:rPr>
        <w:t>f</w:t>
      </w:r>
      <w:r>
        <w:rPr>
          <w:color w:val="auto"/>
        </w:rPr>
        <w:t>ten, die diesem Verfahren zugrunde liegen. Stelle deine Idee deinen Mitschülern vor.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Wenn du keine Idee haben solltest, hole dir einen Tipp von deiner Lehrperson ab.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82631A" w:rsidRDefault="0082631A" w:rsidP="0082631A">
      <w:pPr>
        <w:tabs>
          <w:tab w:val="left" w:pos="1701"/>
          <w:tab w:val="left" w:pos="1985"/>
        </w:tabs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82631A" w:rsidRPr="0082631A" w:rsidRDefault="0082631A" w:rsidP="0082631A">
      <w:pPr>
        <w:tabs>
          <w:tab w:val="left" w:pos="1701"/>
          <w:tab w:val="left" w:pos="1985"/>
        </w:tabs>
        <w:rPr>
          <w:color w:val="auto"/>
        </w:rPr>
        <w:sectPr w:rsidR="0082631A" w:rsidRPr="0082631A" w:rsidSect="0049087A">
          <w:headerReference w:type="default" r:id="rId8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rPr>
          <w:color w:val="auto"/>
        </w:rPr>
        <w:t>____________________________________________________________________________________</w:t>
      </w:r>
      <w:r w:rsidR="00E54D32">
        <w:rPr>
          <w:color w:val="auto"/>
        </w:rPr>
        <w:t>___________________________</w:t>
      </w:r>
    </w:p>
    <w:p w:rsidR="001600BF" w:rsidRDefault="001600BF" w:rsidP="0082631A">
      <w:pPr>
        <w:tabs>
          <w:tab w:val="left" w:pos="1701"/>
          <w:tab w:val="left" w:pos="1985"/>
        </w:tabs>
        <w:ind w:left="1980" w:hanging="1980"/>
      </w:pPr>
    </w:p>
    <w:sectPr w:rsidR="001600BF" w:rsidSect="00105256">
      <w:headerReference w:type="default" r:id="rId9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DF" w:rsidRDefault="004B5FDF" w:rsidP="009524CC">
      <w:pPr>
        <w:spacing w:after="0"/>
      </w:pPr>
      <w:r>
        <w:separator/>
      </w:r>
    </w:p>
  </w:endnote>
  <w:endnote w:type="continuationSeparator" w:id="0">
    <w:p w:rsidR="004B5FDF" w:rsidRDefault="004B5FDF" w:rsidP="009524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DF" w:rsidRDefault="004B5FDF" w:rsidP="009524CC">
      <w:pPr>
        <w:spacing w:after="0"/>
      </w:pPr>
      <w:r>
        <w:separator/>
      </w:r>
    </w:p>
  </w:footnote>
  <w:footnote w:type="continuationSeparator" w:id="0">
    <w:p w:rsidR="004B5FDF" w:rsidRDefault="004B5FDF" w:rsidP="009524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1A" w:rsidRPr="00337B69" w:rsidRDefault="0082631A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4A" w:rsidRPr="00501F12" w:rsidRDefault="007B154A" w:rsidP="00501F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0BF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86F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476C8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61CD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0A0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B5FD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991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26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31A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173C5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45D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DA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40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2B8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4D32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2F3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gitternetz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4AAF-05F2-413B-9E37-E329EF09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MCM</cp:lastModifiedBy>
  <cp:revision>6</cp:revision>
  <cp:lastPrinted>2012-06-21T19:47:00Z</cp:lastPrinted>
  <dcterms:created xsi:type="dcterms:W3CDTF">2013-08-14T17:11:00Z</dcterms:created>
  <dcterms:modified xsi:type="dcterms:W3CDTF">2013-08-15T07:50:00Z</dcterms:modified>
</cp:coreProperties>
</file>