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980" w:rsidRDefault="005B5980" w:rsidP="005B5980">
      <w:pPr>
        <w:pStyle w:val="berschrift1"/>
        <w:numPr>
          <w:ilvl w:val="0"/>
          <w:numId w:val="0"/>
        </w:numPr>
        <w:ind w:left="431"/>
      </w:pPr>
      <w:r>
        <w:t>V 6 – Die Wasserrose</w:t>
      </w:r>
    </w:p>
    <w:p w:rsidR="005B5980" w:rsidRPr="005B5980" w:rsidRDefault="005B5980" w:rsidP="005B5980">
      <w:pPr>
        <w:rPr>
          <w:lang w:eastAsia="zh-TW"/>
        </w:rPr>
      </w:pPr>
      <w:r>
        <w:rPr>
          <w:noProof/>
          <w:lang w:eastAsia="zh-TW"/>
        </w:rPr>
        <mc:AlternateContent>
          <mc:Choice Requires="wps">
            <w:drawing>
              <wp:anchor distT="0" distB="0" distL="114300" distR="114300" simplePos="0" relativeHeight="251659264" behindDoc="0" locked="0" layoutInCell="1" allowOverlap="1" wp14:anchorId="0058988B" wp14:editId="61E0B2EF">
                <wp:simplePos x="0" y="0"/>
                <wp:positionH relativeFrom="column">
                  <wp:posOffset>132715</wp:posOffset>
                </wp:positionH>
                <wp:positionV relativeFrom="paragraph">
                  <wp:posOffset>226060</wp:posOffset>
                </wp:positionV>
                <wp:extent cx="5873115" cy="2311400"/>
                <wp:effectExtent l="0" t="0" r="13335" b="12700"/>
                <wp:wrapSquare wrapText="bothSides"/>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114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5980" w:rsidRPr="005F762E" w:rsidRDefault="005B5980" w:rsidP="005B5980">
                            <w:pPr>
                              <w:rPr>
                                <w:color w:val="auto"/>
                              </w:rPr>
                            </w:pPr>
                            <w:bookmarkStart w:id="0" w:name="_GoBack"/>
                            <w:r w:rsidRPr="005F762E">
                              <w:rPr>
                                <w:color w:val="auto"/>
                              </w:rPr>
                              <w:t>In diesem Versuch soll das Prinzip der Adhäsion dargestellt werden. Zum einen soll gezeigt werden, dass Wasser in Kapillaren von verschiedenen Durchmessern verschieden hoch steigt und in dem Teilversuch die Wasserrose wird eine vorher vorbereitete Seerose aus Papier auf eine Wasseroberfläche gegeben.</w:t>
                            </w:r>
                            <w:r>
                              <w:rPr>
                                <w:color w:val="auto"/>
                              </w:rPr>
                              <w:t xml:space="preserve"> </w:t>
                            </w:r>
                            <w:r w:rsidRPr="005F762E">
                              <w:rPr>
                                <w:color w:val="auto"/>
                              </w:rPr>
                              <w:t xml:space="preserve">Die Blüte öffnet sich. Um diesen Versuch begreifen zu können, sollten die </w:t>
                            </w:r>
                            <w:proofErr w:type="spellStart"/>
                            <w:r w:rsidRPr="005F762E">
                              <w:rPr>
                                <w:color w:val="auto"/>
                              </w:rPr>
                              <w:t>SuS</w:t>
                            </w:r>
                            <w:proofErr w:type="spellEnd"/>
                            <w:r w:rsidRPr="005F762E">
                              <w:rPr>
                                <w:color w:val="auto"/>
                              </w:rPr>
                              <w:t xml:space="preserve"> wissen, dass Wasser in einer </w:t>
                            </w:r>
                            <w:proofErr w:type="gramStart"/>
                            <w:r w:rsidRPr="005F762E">
                              <w:rPr>
                                <w:color w:val="auto"/>
                              </w:rPr>
                              <w:t>schmalen</w:t>
                            </w:r>
                            <w:proofErr w:type="gramEnd"/>
                            <w:r w:rsidRPr="005F762E">
                              <w:rPr>
                                <w:color w:val="auto"/>
                              </w:rPr>
                              <w:t xml:space="preserve"> Kapillare nach oben steigt Deshalb wird im ersten Teilversuch das Prinzip der Kapillarität eingeführt. Sie kennen Löschpapier, wo der Effekt ähnlich ist und deshalb sollten einige </w:t>
                            </w:r>
                            <w:proofErr w:type="spellStart"/>
                            <w:r w:rsidRPr="005F762E">
                              <w:rPr>
                                <w:color w:val="auto"/>
                              </w:rPr>
                              <w:t>SuS</w:t>
                            </w:r>
                            <w:proofErr w:type="spellEnd"/>
                            <w:r w:rsidRPr="005F762E">
                              <w:rPr>
                                <w:color w:val="auto"/>
                              </w:rPr>
                              <w:t xml:space="preserve"> auf die Idee kommen, dass im Papier etwas Ähnliches passiert. Um die Blüte zu basteln benötigt man vorgefertigte Muster und Bastelsch</w:t>
                            </w:r>
                            <w:r w:rsidRPr="005F762E">
                              <w:rPr>
                                <w:color w:val="auto"/>
                              </w:rPr>
                              <w:t>e</w:t>
                            </w:r>
                            <w:r w:rsidRPr="005F762E">
                              <w:rPr>
                                <w:color w:val="auto"/>
                              </w:rPr>
                              <w:t>ren.</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3" o:spid="_x0000_s1026" type="#_x0000_t202" style="position:absolute;left:0;text-align:left;margin-left:10.45pt;margin-top:17.8pt;width:462.45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" fillcolor="white [3201]" strokecolor="#4bacc6 [3208]" strokeweight="1pt">
                <v:stroke dashstyle="dash"/>
                <v:shadow color="#868686"/>
                <v:textbox>
                  <w:txbxContent>
                    <w:p w:rsidR="005B5980" w:rsidRPr="005F762E" w:rsidRDefault="005B5980" w:rsidP="005B5980">
                      <w:pPr>
                        <w:rPr>
                          <w:color w:val="auto"/>
                        </w:rPr>
                      </w:pPr>
                      <w:bookmarkStart w:id="1" w:name="_GoBack"/>
                      <w:r w:rsidRPr="005F762E">
                        <w:rPr>
                          <w:color w:val="auto"/>
                        </w:rPr>
                        <w:t>In diesem Versuch soll das Prinzip der Adhäsion dargestellt werden. Zum einen soll gezeigt werden, dass Wasser in Kapillaren von verschiedenen Durchmessern verschieden hoch steigt und in dem Teilversuch die Wasserrose wird eine vorher vorbereitete Seerose aus Papier auf eine Wasseroberfläche gegeben.</w:t>
                      </w:r>
                      <w:r>
                        <w:rPr>
                          <w:color w:val="auto"/>
                        </w:rPr>
                        <w:t xml:space="preserve"> </w:t>
                      </w:r>
                      <w:r w:rsidRPr="005F762E">
                        <w:rPr>
                          <w:color w:val="auto"/>
                        </w:rPr>
                        <w:t xml:space="preserve">Die Blüte öffnet sich. Um diesen Versuch begreifen zu können, sollten die </w:t>
                      </w:r>
                      <w:proofErr w:type="spellStart"/>
                      <w:r w:rsidRPr="005F762E">
                        <w:rPr>
                          <w:color w:val="auto"/>
                        </w:rPr>
                        <w:t>SuS</w:t>
                      </w:r>
                      <w:proofErr w:type="spellEnd"/>
                      <w:r w:rsidRPr="005F762E">
                        <w:rPr>
                          <w:color w:val="auto"/>
                        </w:rPr>
                        <w:t xml:space="preserve"> wissen, dass Wasser in einer </w:t>
                      </w:r>
                      <w:proofErr w:type="gramStart"/>
                      <w:r w:rsidRPr="005F762E">
                        <w:rPr>
                          <w:color w:val="auto"/>
                        </w:rPr>
                        <w:t>schmalen</w:t>
                      </w:r>
                      <w:proofErr w:type="gramEnd"/>
                      <w:r w:rsidRPr="005F762E">
                        <w:rPr>
                          <w:color w:val="auto"/>
                        </w:rPr>
                        <w:t xml:space="preserve"> Kapillare nach oben steigt Deshalb wird im ersten Teilversuch das Prinzip der Kapillarität eingeführt. Sie kennen Löschpapier, wo der Effekt ähnlich ist und deshalb sollten einige </w:t>
                      </w:r>
                      <w:proofErr w:type="spellStart"/>
                      <w:r w:rsidRPr="005F762E">
                        <w:rPr>
                          <w:color w:val="auto"/>
                        </w:rPr>
                        <w:t>SuS</w:t>
                      </w:r>
                      <w:proofErr w:type="spellEnd"/>
                      <w:r w:rsidRPr="005F762E">
                        <w:rPr>
                          <w:color w:val="auto"/>
                        </w:rPr>
                        <w:t xml:space="preserve"> auf die Idee kommen, dass im Papier etwas Ähnliches passiert. Um die Blüte zu basteln benötigt man vorgefertigte Muster und Bastelsch</w:t>
                      </w:r>
                      <w:r w:rsidRPr="005F762E">
                        <w:rPr>
                          <w:color w:val="auto"/>
                        </w:rPr>
                        <w:t>e</w:t>
                      </w:r>
                      <w:r w:rsidRPr="005F762E">
                        <w:rPr>
                          <w:color w:val="auto"/>
                        </w:rPr>
                        <w:t>ren.</w:t>
                      </w:r>
                      <w:bookmarkEnd w:id="1"/>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B5980" w:rsidRPr="009C5E28" w:rsidTr="003E48BC">
        <w:tc>
          <w:tcPr>
            <w:tcW w:w="9322" w:type="dxa"/>
            <w:gridSpan w:val="9"/>
            <w:shd w:val="clear" w:color="auto" w:fill="4F81BD"/>
            <w:vAlign w:val="center"/>
          </w:tcPr>
          <w:p w:rsidR="005B5980" w:rsidRPr="009C5E28" w:rsidRDefault="005B5980" w:rsidP="003E48BC">
            <w:pPr>
              <w:spacing w:after="0"/>
              <w:jc w:val="center"/>
              <w:rPr>
                <w:b/>
                <w:bCs/>
              </w:rPr>
            </w:pPr>
            <w:r w:rsidRPr="009C5E28">
              <w:rPr>
                <w:b/>
                <w:bCs/>
              </w:rPr>
              <w:t>Gefahrenstoffe</w:t>
            </w:r>
          </w:p>
        </w:tc>
      </w:tr>
      <w:tr w:rsidR="005B5980" w:rsidRPr="009C5E28" w:rsidTr="003E48B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5B5980" w:rsidRPr="009C5E28" w:rsidRDefault="005B5980" w:rsidP="003E48BC">
            <w:pPr>
              <w:spacing w:after="0" w:line="276" w:lineRule="auto"/>
              <w:jc w:val="center"/>
              <w:rPr>
                <w:b/>
                <w:bCs/>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5B5980" w:rsidRPr="009C5E28" w:rsidRDefault="005B5980" w:rsidP="003E48BC">
            <w:pPr>
              <w:spacing w:after="0"/>
              <w:jc w:val="center"/>
            </w:pP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5B5980" w:rsidRPr="009C5E28" w:rsidRDefault="005B5980" w:rsidP="003E48BC">
            <w:pPr>
              <w:spacing w:after="0"/>
              <w:jc w:val="center"/>
            </w:pPr>
            <w:r>
              <w:t>-</w:t>
            </w:r>
          </w:p>
        </w:tc>
      </w:tr>
      <w:tr w:rsidR="005B5980" w:rsidRPr="009C5E28" w:rsidTr="003E48BC">
        <w:tc>
          <w:tcPr>
            <w:tcW w:w="1009" w:type="dxa"/>
            <w:tcBorders>
              <w:top w:val="single" w:sz="8" w:space="0" w:color="4F81BD"/>
              <w:left w:val="single" w:sz="8" w:space="0" w:color="4F81BD"/>
              <w:bottom w:val="single" w:sz="8" w:space="0" w:color="4F81BD"/>
            </w:tcBorders>
            <w:shd w:val="clear" w:color="auto" w:fill="auto"/>
            <w:vAlign w:val="center"/>
          </w:tcPr>
          <w:p w:rsidR="005B5980" w:rsidRPr="009C5E28" w:rsidRDefault="005B5980" w:rsidP="003E48BC">
            <w:pPr>
              <w:spacing w:after="0"/>
              <w:jc w:val="center"/>
              <w:rPr>
                <w:b/>
                <w:bCs/>
              </w:rPr>
            </w:pPr>
            <w:r>
              <w:rPr>
                <w:b/>
                <w:noProof/>
                <w:lang w:eastAsia="zh-TW"/>
              </w:rPr>
              <w:drawing>
                <wp:inline distT="0" distB="0" distL="0" distR="0" wp14:anchorId="05D94B1B" wp14:editId="7C22F118">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B5980" w:rsidRPr="009C5E28" w:rsidRDefault="005B5980" w:rsidP="003E48BC">
            <w:pPr>
              <w:spacing w:after="0"/>
              <w:jc w:val="center"/>
            </w:pPr>
            <w:r>
              <w:rPr>
                <w:noProof/>
                <w:lang w:eastAsia="zh-TW"/>
              </w:rPr>
              <w:drawing>
                <wp:inline distT="0" distB="0" distL="0" distR="0" wp14:anchorId="78184C95" wp14:editId="573ED714">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B5980" w:rsidRPr="009C5E28" w:rsidRDefault="005B5980" w:rsidP="003E48BC">
            <w:pPr>
              <w:spacing w:after="0"/>
              <w:jc w:val="center"/>
            </w:pPr>
            <w:r>
              <w:rPr>
                <w:noProof/>
                <w:lang w:eastAsia="zh-TW"/>
              </w:rPr>
              <w:drawing>
                <wp:inline distT="0" distB="0" distL="0" distR="0" wp14:anchorId="1B6D5B34" wp14:editId="4D5094B5">
                  <wp:extent cx="504190" cy="5041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B5980" w:rsidRPr="009C5E28" w:rsidRDefault="005B5980" w:rsidP="003E48BC">
            <w:pPr>
              <w:spacing w:after="0"/>
              <w:jc w:val="center"/>
            </w:pPr>
            <w:r>
              <w:rPr>
                <w:noProof/>
                <w:lang w:eastAsia="zh-TW"/>
              </w:rPr>
              <w:drawing>
                <wp:inline distT="0" distB="0" distL="0" distR="0" wp14:anchorId="08887AF8" wp14:editId="76E2224E">
                  <wp:extent cx="504190" cy="50419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5B5980" w:rsidRPr="009C5E28" w:rsidRDefault="005B5980" w:rsidP="003E48BC">
            <w:pPr>
              <w:spacing w:after="0"/>
              <w:jc w:val="center"/>
            </w:pPr>
            <w:r>
              <w:rPr>
                <w:noProof/>
                <w:lang w:eastAsia="zh-TW"/>
              </w:rPr>
              <w:drawing>
                <wp:inline distT="0" distB="0" distL="0" distR="0" wp14:anchorId="43C979EF" wp14:editId="2357A56F">
                  <wp:extent cx="504190" cy="50419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5B5980" w:rsidRPr="009C5E28" w:rsidRDefault="005B5980" w:rsidP="003E48BC">
            <w:pPr>
              <w:spacing w:after="0"/>
              <w:jc w:val="center"/>
            </w:pPr>
            <w:r>
              <w:rPr>
                <w:noProof/>
                <w:lang w:eastAsia="zh-TW"/>
              </w:rPr>
              <w:drawing>
                <wp:inline distT="0" distB="0" distL="0" distR="0" wp14:anchorId="638544EE" wp14:editId="0AB249B0">
                  <wp:extent cx="504190" cy="50419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5B5980" w:rsidRPr="009C5E28" w:rsidRDefault="005B5980" w:rsidP="003E48BC">
            <w:pPr>
              <w:spacing w:after="0"/>
              <w:jc w:val="center"/>
            </w:pPr>
            <w:r>
              <w:rPr>
                <w:noProof/>
                <w:lang w:eastAsia="zh-TW"/>
              </w:rPr>
              <w:drawing>
                <wp:inline distT="0" distB="0" distL="0" distR="0" wp14:anchorId="419690F7" wp14:editId="48442C38">
                  <wp:extent cx="504190" cy="50419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5B5980" w:rsidRPr="009C5E28" w:rsidRDefault="005B5980" w:rsidP="003E48BC">
            <w:pPr>
              <w:spacing w:after="0"/>
              <w:jc w:val="center"/>
            </w:pPr>
            <w:r>
              <w:rPr>
                <w:noProof/>
                <w:lang w:eastAsia="zh-TW"/>
              </w:rPr>
              <w:drawing>
                <wp:inline distT="0" distB="0" distL="0" distR="0" wp14:anchorId="01FBAC7B" wp14:editId="2F148BE1">
                  <wp:extent cx="511175" cy="511175"/>
                  <wp:effectExtent l="0" t="0" r="3175" b="317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5B5980" w:rsidRPr="009C5E28" w:rsidRDefault="005B5980" w:rsidP="003E48BC">
            <w:pPr>
              <w:spacing w:after="0"/>
              <w:jc w:val="center"/>
            </w:pPr>
            <w:r>
              <w:rPr>
                <w:noProof/>
                <w:lang w:eastAsia="zh-TW"/>
              </w:rPr>
              <w:drawing>
                <wp:inline distT="0" distB="0" distL="0" distR="0" wp14:anchorId="384329BF" wp14:editId="03A5613A">
                  <wp:extent cx="504190" cy="50419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5B5980" w:rsidRDefault="005B5980" w:rsidP="005B5980">
      <w:pPr>
        <w:tabs>
          <w:tab w:val="left" w:pos="1701"/>
          <w:tab w:val="left" w:pos="1985"/>
        </w:tabs>
        <w:ind w:left="1980" w:hanging="1980"/>
      </w:pPr>
    </w:p>
    <w:p w:rsidR="005B5980" w:rsidRDefault="005B5980" w:rsidP="005B5980">
      <w:pPr>
        <w:tabs>
          <w:tab w:val="left" w:pos="1701"/>
          <w:tab w:val="left" w:pos="1985"/>
        </w:tabs>
        <w:ind w:left="1980" w:hanging="1980"/>
      </w:pPr>
      <w:r>
        <w:t xml:space="preserve">Materialien: </w:t>
      </w:r>
      <w:r>
        <w:tab/>
      </w:r>
      <w:r>
        <w:tab/>
        <w:t>2 Kapillaren mit unterschiedlichem Durchmesser, Lebensmittelfarbe, Pe</w:t>
      </w:r>
      <w:r>
        <w:t>t</w:t>
      </w:r>
      <w:r>
        <w:t>rischale, Schnittmuster einer Seerose</w:t>
      </w:r>
      <w:r>
        <w:rPr>
          <w:rStyle w:val="Funotenzeichen"/>
        </w:rPr>
        <w:footnoteReference w:id="1"/>
      </w:r>
      <w:r>
        <w:t>,  Schere,  Wachsmalstifte,  Plasti</w:t>
      </w:r>
      <w:r>
        <w:t>k</w:t>
      </w:r>
      <w:r>
        <w:t>schale oder pneumatische Wanne</w:t>
      </w:r>
    </w:p>
    <w:p w:rsidR="005B5980" w:rsidRDefault="005B5980" w:rsidP="005B5980">
      <w:pPr>
        <w:tabs>
          <w:tab w:val="left" w:pos="1701"/>
          <w:tab w:val="left" w:pos="1985"/>
        </w:tabs>
        <w:ind w:left="1980" w:hanging="1980"/>
      </w:pPr>
      <w:r>
        <w:t>Chemikalien:</w:t>
      </w:r>
      <w:r>
        <w:tab/>
      </w:r>
      <w:r>
        <w:tab/>
        <w:t>Wasser</w:t>
      </w:r>
    </w:p>
    <w:p w:rsidR="005B5980" w:rsidRDefault="005B5980" w:rsidP="005B5980">
      <w:pPr>
        <w:tabs>
          <w:tab w:val="left" w:pos="1701"/>
          <w:tab w:val="left" w:pos="1985"/>
        </w:tabs>
        <w:ind w:left="1980" w:hanging="1980"/>
      </w:pPr>
      <w:r>
        <w:t>Durchführung 1:</w:t>
      </w:r>
      <w:r>
        <w:tab/>
      </w:r>
      <w:r>
        <w:tab/>
        <w:t>Es wird etwas Wasser in eine Petrischale gegeben und mit Lebensmitte</w:t>
      </w:r>
      <w:r>
        <w:t>l</w:t>
      </w:r>
      <w:r>
        <w:t>farbe versetzt. Dann werden die beiden Kapillaren in das Wasser getaucht, so dass sie gerade die Oberfläche berühren.</w:t>
      </w:r>
    </w:p>
    <w:p w:rsidR="005B5980" w:rsidRDefault="005B5980" w:rsidP="005B5980">
      <w:pPr>
        <w:tabs>
          <w:tab w:val="left" w:pos="1701"/>
          <w:tab w:val="left" w:pos="1985"/>
        </w:tabs>
        <w:spacing w:after="0"/>
        <w:ind w:left="1980" w:hanging="1980"/>
        <w:jc w:val="center"/>
      </w:pPr>
      <w:r>
        <w:rPr>
          <w:noProof/>
          <w:lang w:eastAsia="zh-TW"/>
        </w:rPr>
        <w:lastRenderedPageBreak/>
        <w:drawing>
          <wp:inline distT="0" distB="0" distL="0" distR="0" wp14:anchorId="3CED404C" wp14:editId="74C86BD6">
            <wp:extent cx="1885950" cy="1994755"/>
            <wp:effectExtent l="76200" t="76200" r="133350" b="13906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9.JPG"/>
                    <pic:cNvPicPr/>
                  </pic:nvPicPr>
                  <pic:blipFill rotWithShape="1">
                    <a:blip r:embed="rId18">
                      <a:extLst>
                        <a:ext uri="{28A0092B-C50C-407E-A947-70E740481C1C}">
                          <a14:useLocalDpi xmlns:a14="http://schemas.microsoft.com/office/drawing/2010/main" val="0"/>
                        </a:ext>
                      </a:extLst>
                    </a:blip>
                    <a:srcRect l="30744" t="48485" r="32727"/>
                    <a:stretch/>
                  </pic:blipFill>
                  <pic:spPr bwMode="auto">
                    <a:xfrm>
                      <a:off x="0" y="0"/>
                      <a:ext cx="1885326" cy="1994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B5980" w:rsidRPr="00C215DB" w:rsidRDefault="005B5980" w:rsidP="005B5980">
      <w:pPr>
        <w:tabs>
          <w:tab w:val="left" w:pos="1701"/>
          <w:tab w:val="left" w:pos="1985"/>
        </w:tabs>
        <w:ind w:left="1980" w:hanging="1980"/>
        <w:jc w:val="center"/>
        <w:rPr>
          <w:sz w:val="20"/>
          <w:szCs w:val="20"/>
        </w:rPr>
      </w:pPr>
      <w:r>
        <w:rPr>
          <w:sz w:val="20"/>
          <w:szCs w:val="20"/>
        </w:rPr>
        <w:t>Abb. 9 – Versuchsaufbau 1  „Die Wasserrose“</w:t>
      </w:r>
    </w:p>
    <w:p w:rsidR="005B5980" w:rsidRDefault="005B5980" w:rsidP="005B5980">
      <w:pPr>
        <w:tabs>
          <w:tab w:val="left" w:pos="1701"/>
          <w:tab w:val="left" w:pos="1985"/>
        </w:tabs>
        <w:ind w:left="1980" w:hanging="1980"/>
      </w:pPr>
      <w:r>
        <w:t>Beobachtung 1:</w:t>
      </w:r>
      <w:r>
        <w:tab/>
      </w:r>
      <w:r>
        <w:tab/>
        <w:t xml:space="preserve">Das Wasser steigt in </w:t>
      </w:r>
      <w:proofErr w:type="gramStart"/>
      <w:r>
        <w:t>den</w:t>
      </w:r>
      <w:proofErr w:type="gramEnd"/>
      <w:r>
        <w:t xml:space="preserve"> Kapillare hoch. In der Kapillare mit dem gering</w:t>
      </w:r>
      <w:r>
        <w:t>e</w:t>
      </w:r>
      <w:r>
        <w:t>ren Durchmesser steigt das Wasser höher als in dem mit dem größeren Durchmesser.</w:t>
      </w:r>
    </w:p>
    <w:p w:rsidR="005B5980" w:rsidRDefault="005B5980" w:rsidP="005B5980">
      <w:pPr>
        <w:tabs>
          <w:tab w:val="left" w:pos="1701"/>
          <w:tab w:val="left" w:pos="1985"/>
        </w:tabs>
        <w:spacing w:after="0"/>
        <w:ind w:left="1980" w:hanging="1980"/>
        <w:jc w:val="center"/>
      </w:pPr>
      <w:r>
        <w:rPr>
          <w:noProof/>
          <w:lang w:eastAsia="zh-TW"/>
        </w:rPr>
        <w:drawing>
          <wp:inline distT="0" distB="0" distL="0" distR="0" wp14:anchorId="2AFCB4C3" wp14:editId="3BAF71A9">
            <wp:extent cx="3562710" cy="2639683"/>
            <wp:effectExtent l="76200" t="76200" r="133350" b="14224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8.jpg"/>
                    <pic:cNvPicPr/>
                  </pic:nvPicPr>
                  <pic:blipFill>
                    <a:blip r:embed="rId19">
                      <a:extLst>
                        <a:ext uri="{28A0092B-C50C-407E-A947-70E740481C1C}">
                          <a14:useLocalDpi xmlns:a14="http://schemas.microsoft.com/office/drawing/2010/main" val="0"/>
                        </a:ext>
                      </a:extLst>
                    </a:blip>
                    <a:stretch>
                      <a:fillRect/>
                    </a:stretch>
                  </pic:blipFill>
                  <pic:spPr>
                    <a:xfrm>
                      <a:off x="0" y="0"/>
                      <a:ext cx="3561644" cy="2638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5980" w:rsidRPr="00464D2B" w:rsidRDefault="005B5980" w:rsidP="005B5980">
      <w:pPr>
        <w:tabs>
          <w:tab w:val="left" w:pos="1701"/>
          <w:tab w:val="left" w:pos="1985"/>
        </w:tabs>
        <w:ind w:left="1980" w:hanging="1980"/>
        <w:jc w:val="center"/>
        <w:rPr>
          <w:sz w:val="18"/>
          <w:szCs w:val="18"/>
        </w:rPr>
      </w:pPr>
      <w:r>
        <w:rPr>
          <w:sz w:val="18"/>
          <w:szCs w:val="18"/>
        </w:rPr>
        <w:t>Abb. 10</w:t>
      </w:r>
      <w:r w:rsidRPr="005B3524">
        <w:rPr>
          <w:sz w:val="18"/>
          <w:szCs w:val="18"/>
        </w:rPr>
        <w:t xml:space="preserve"> – die Seerose auf der </w:t>
      </w:r>
      <w:r>
        <w:rPr>
          <w:sz w:val="18"/>
          <w:szCs w:val="18"/>
        </w:rPr>
        <w:t>Wasseroberfläche</w:t>
      </w:r>
    </w:p>
    <w:p w:rsidR="005B5980" w:rsidRDefault="005B5980" w:rsidP="005B5980">
      <w:pPr>
        <w:tabs>
          <w:tab w:val="left" w:pos="1701"/>
          <w:tab w:val="left" w:pos="1985"/>
        </w:tabs>
        <w:ind w:left="1980" w:hanging="1980"/>
      </w:pPr>
      <w:r>
        <w:t xml:space="preserve">Durchführung 2: </w:t>
      </w:r>
      <w:r>
        <w:tab/>
      </w:r>
      <w:r>
        <w:tab/>
        <w:t>Die Seerose wird ausgeschnitten und mit Wachsmalstiften von der einen Seite bemalt. Dadurch kann die Rose öfter benutzt werden. Dann werden die Blütenblätter nach innen geklappt und die geschlossene Seerose wird auf die Wasseroberfläche gesetzt.</w:t>
      </w:r>
    </w:p>
    <w:p w:rsidR="005B5980" w:rsidRDefault="005B5980" w:rsidP="005B5980">
      <w:pPr>
        <w:tabs>
          <w:tab w:val="left" w:pos="1701"/>
          <w:tab w:val="left" w:pos="1985"/>
        </w:tabs>
        <w:ind w:left="1980" w:hanging="1980"/>
      </w:pPr>
      <w:r>
        <w:t>Beobachtung 2:</w:t>
      </w:r>
      <w:r>
        <w:tab/>
      </w:r>
      <w:r>
        <w:tab/>
        <w:t>Nach einiger Zeit öffnet sich die Blüte.</w:t>
      </w:r>
    </w:p>
    <w:p w:rsidR="005B5980" w:rsidRDefault="005B5980" w:rsidP="005B5980">
      <w:pPr>
        <w:keepNext/>
        <w:tabs>
          <w:tab w:val="left" w:pos="1701"/>
          <w:tab w:val="left" w:pos="1985"/>
        </w:tabs>
        <w:ind w:left="1980" w:hanging="1980"/>
        <w:jc w:val="center"/>
      </w:pPr>
      <w:r>
        <w:rPr>
          <w:noProof/>
          <w:lang w:eastAsia="zh-TW"/>
        </w:rPr>
        <w:lastRenderedPageBreak/>
        <w:drawing>
          <wp:inline distT="0" distB="0" distL="0" distR="0" wp14:anchorId="52575FB7" wp14:editId="7CFFD109">
            <wp:extent cx="3510951" cy="2245025"/>
            <wp:effectExtent l="0" t="0" r="0" b="3175"/>
            <wp:docPr id="9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15354" cy="2247841"/>
                    </a:xfrm>
                    <a:prstGeom prst="rect">
                      <a:avLst/>
                    </a:prstGeom>
                    <a:noFill/>
                    <a:ln w="9525">
                      <a:noFill/>
                      <a:miter lim="800000"/>
                      <a:headEnd/>
                      <a:tailEnd/>
                    </a:ln>
                  </pic:spPr>
                </pic:pic>
              </a:graphicData>
            </a:graphic>
          </wp:inline>
        </w:drawing>
      </w:r>
    </w:p>
    <w:p w:rsidR="005B5980" w:rsidRDefault="005B5980" w:rsidP="005B5980">
      <w:pPr>
        <w:pStyle w:val="Beschriftung"/>
        <w:jc w:val="center"/>
      </w:pPr>
      <w:r>
        <w:t xml:space="preserve">Abb. 11 - </w:t>
      </w:r>
      <w:r>
        <w:rPr>
          <w:noProof/>
        </w:rPr>
        <w:t xml:space="preserve"> Die Rose öffnet sich und man sieht wo das Wasser im Papier aufsteigt und wo nicht</w:t>
      </w:r>
    </w:p>
    <w:p w:rsidR="005B5980" w:rsidRDefault="005B5980" w:rsidP="005B5980">
      <w:pPr>
        <w:tabs>
          <w:tab w:val="left" w:pos="1701"/>
          <w:tab w:val="left" w:pos="1985"/>
        </w:tabs>
        <w:ind w:left="1980" w:hanging="1980"/>
        <w:rPr>
          <w:rFonts w:eastAsiaTheme="minorEastAsia"/>
        </w:rPr>
      </w:pPr>
      <w:r>
        <w:t>Deutung:</w:t>
      </w:r>
      <w:r>
        <w:tab/>
      </w:r>
      <w:r>
        <w:tab/>
        <w:t>Aufgrund der Adhäsionskraft von Wasser mit dem Glas steigt das Wasser in den Kapillaren nach oben und bildet eine Meniskusoberfläche. Das Öf</w:t>
      </w:r>
      <w:r>
        <w:t>f</w:t>
      </w:r>
      <w:r>
        <w:t>nen der Seerose kann mit Hilfe dieses Phänomens</w:t>
      </w:r>
      <w:r>
        <w:tab/>
        <w:t>verdeutlicht we</w:t>
      </w:r>
      <w:r>
        <w:t>r</w:t>
      </w:r>
      <w:r>
        <w:t>den. Man nennt diese Eigenschaft Kapillarität.  Ist die Adhäsion zwischen Wasser und Papier größer als die Kohäsion des Wassers steigt es in den Kapillaren des Papiers nach oben. Das Papier quillt auf und die Rose entfa</w:t>
      </w:r>
      <w:r>
        <w:t>l</w:t>
      </w:r>
      <w:r>
        <w:t>tet ihre Blätter. Der gleiche Effekt ist auch in V 4 zu berücksichtigen, wo das Wasser im Boden nach oben steigt und an der Oberfläche verdunstet oder von den Wu</w:t>
      </w:r>
      <w:r>
        <w:t>r</w:t>
      </w:r>
      <w:r>
        <w:t>zeln der Pflanzen aufgenommen werden kann.</w:t>
      </w:r>
    </w:p>
    <w:p w:rsidR="005B5980" w:rsidRDefault="005B5980" w:rsidP="005B5980">
      <w:pPr>
        <w:tabs>
          <w:tab w:val="left" w:pos="1701"/>
          <w:tab w:val="left" w:pos="1985"/>
        </w:tabs>
        <w:ind w:left="1980" w:hanging="1980"/>
        <w:jc w:val="left"/>
      </w:pPr>
      <w:r>
        <w:t>Literatur:</w:t>
      </w:r>
      <w:r>
        <w:tab/>
      </w:r>
      <w:r>
        <w:tab/>
      </w:r>
      <w:r w:rsidRPr="005F762E">
        <w:rPr>
          <w:bCs/>
        </w:rPr>
        <w:t xml:space="preserve">S.O.F. Save </w:t>
      </w:r>
      <w:proofErr w:type="spellStart"/>
      <w:r w:rsidRPr="005F762E">
        <w:rPr>
          <w:bCs/>
        </w:rPr>
        <w:t>Our</w:t>
      </w:r>
      <w:proofErr w:type="spellEnd"/>
      <w:r w:rsidRPr="005F762E">
        <w:rPr>
          <w:bCs/>
        </w:rPr>
        <w:t xml:space="preserve"> Future - Umweltstiftung</w:t>
      </w:r>
      <w:r w:rsidRPr="00646803">
        <w:t xml:space="preserve"> </w:t>
      </w:r>
      <w:r>
        <w:t xml:space="preserve">, </w:t>
      </w:r>
      <w:r w:rsidRPr="00646803">
        <w:t>http://www.kinder-tun-was.de/fileadmin/user_upload/pdfs/Eine_Seerose_blueht_auf.pdf</w:t>
      </w:r>
      <w:r>
        <w:t>, 25.07.2013, 14:33 Uhr.</w:t>
      </w:r>
    </w:p>
    <w:p w:rsidR="003A27BF" w:rsidRDefault="005B5980" w:rsidP="005B5980">
      <w:pPr>
        <w:tabs>
          <w:tab w:val="left" w:pos="1701"/>
          <w:tab w:val="left" w:pos="1985"/>
        </w:tabs>
        <w:ind w:left="1980" w:hanging="1980"/>
        <w:jc w:val="left"/>
      </w:pPr>
      <w:r>
        <w:tab/>
      </w:r>
      <w:r>
        <w:tab/>
        <w:t xml:space="preserve">Berliner Wasserbetriebe, </w:t>
      </w:r>
      <w:r w:rsidRPr="00BF765B">
        <w:t>http://www.klassewasser.de/content/language1/downloads/die-wasserrose.pdf</w:t>
      </w:r>
      <w:r>
        <w:t>, 25.07.2013, 14:33 Uhr.</w:t>
      </w:r>
    </w:p>
    <w:p w:rsidR="003A27BF" w:rsidRDefault="005B5980" w:rsidP="003A27BF">
      <w:pPr>
        <w:tabs>
          <w:tab w:val="left" w:pos="1701"/>
          <w:tab w:val="left" w:pos="1985"/>
        </w:tabs>
        <w:ind w:left="1980" w:hanging="1980"/>
        <w:jc w:val="left"/>
      </w:pPr>
      <w:r>
        <w:rPr>
          <w:noProof/>
          <w:lang w:eastAsia="zh-TW"/>
        </w:rPr>
        <w:lastRenderedPageBreak/>
        <mc:AlternateContent>
          <mc:Choice Requires="wps">
            <w:drawing>
              <wp:inline distT="0" distB="0" distL="0" distR="0" wp14:anchorId="27435419" wp14:editId="5CFE0877">
                <wp:extent cx="5732145" cy="1980850"/>
                <wp:effectExtent l="0" t="0" r="20955" b="19685"/>
                <wp:docPr id="3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9808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5980" w:rsidRPr="005F762E" w:rsidRDefault="005B5980" w:rsidP="005B5980">
                            <w:pPr>
                              <w:rPr>
                                <w:color w:val="auto"/>
                              </w:rPr>
                            </w:pPr>
                            <w:r w:rsidRPr="005F762E">
                              <w:rPr>
                                <w:color w:val="auto"/>
                              </w:rPr>
                              <w:t>Dieser Versuch verdeutlicht eindrucksvoll den Mechanismus der Kapillarität und der Adh</w:t>
                            </w:r>
                            <w:r w:rsidRPr="005F762E">
                              <w:rPr>
                                <w:color w:val="auto"/>
                              </w:rPr>
                              <w:t>ä</w:t>
                            </w:r>
                            <w:r w:rsidRPr="005F762E">
                              <w:rPr>
                                <w:color w:val="auto"/>
                              </w:rPr>
                              <w:t xml:space="preserve">sion. Die Versuche sind von den </w:t>
                            </w:r>
                            <w:proofErr w:type="spellStart"/>
                            <w:r w:rsidRPr="005F762E">
                              <w:rPr>
                                <w:color w:val="auto"/>
                              </w:rPr>
                              <w:t>SuS</w:t>
                            </w:r>
                            <w:proofErr w:type="spellEnd"/>
                            <w:r w:rsidRPr="005F762E">
                              <w:rPr>
                                <w:color w:val="auto"/>
                              </w:rPr>
                              <w:t xml:space="preserve"> leicht durchzuführen und liefern eindeutige Ergebnisse. Im Praktikum war das Problem, dass die gebastelte Rose kein zweites Mal zu verwenden war. Beim zweiten Mal hat sich die Blüte nicht geöffnet. Die Versuche bieten es an auch auf Th</w:t>
                            </w:r>
                            <w:r w:rsidRPr="005F762E">
                              <w:rPr>
                                <w:color w:val="auto"/>
                              </w:rPr>
                              <w:t>e</w:t>
                            </w:r>
                            <w:r w:rsidRPr="005F762E">
                              <w:rPr>
                                <w:color w:val="auto"/>
                              </w:rPr>
                              <w:t>mengebiete der Erdkunde und der Biologie einzugehen. Man kann erarbeiten, wie sich Wa</w:t>
                            </w:r>
                            <w:r w:rsidRPr="005F762E">
                              <w:rPr>
                                <w:color w:val="auto"/>
                              </w:rPr>
                              <w:t>s</w:t>
                            </w:r>
                            <w:r w:rsidRPr="005F762E">
                              <w:rPr>
                                <w:color w:val="auto"/>
                              </w:rPr>
                              <w:t>ser im Boden bewegt und wie Pflanzen Wasser transportieren. Weiterhin bietet es sich an im Anschluss an diesen V 4 durchzuführen, da die Erkenntnisse aus diesem Versuch a</w:t>
                            </w:r>
                            <w:r w:rsidRPr="005F762E">
                              <w:rPr>
                                <w:color w:val="auto"/>
                              </w:rPr>
                              <w:t>n</w:t>
                            </w:r>
                            <w:r w:rsidRPr="005F762E">
                              <w:rPr>
                                <w:color w:val="auto"/>
                              </w:rPr>
                              <w:t>gewendet und noch einmal vertieft werden können.</w:t>
                            </w:r>
                          </w:p>
                        </w:txbxContent>
                      </wps:txbx>
                      <wps:bodyPr rot="0" vert="horz" wrap="square" lIns="91440" tIns="45720" rIns="91440" bIns="45720" anchor="t" anchorCtr="0" upright="1">
                        <a:noAutofit/>
                      </wps:bodyPr>
                    </wps:wsp>
                  </a:graphicData>
                </a:graphic>
              </wp:inline>
            </w:drawing>
          </mc:Choice>
          <mc:Fallback>
            <w:pict>
              <v:shape id="Text Box 131" o:spid="_x0000_s1027" type="#_x0000_t202" style="width:451.35pt;height:1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" fillcolor="white [3201]" strokecolor="#c0504d [3205]" strokeweight="1pt">
                <v:stroke dashstyle="dash"/>
                <v:shadow color="#868686"/>
                <v:textbox>
                  <w:txbxContent>
                    <w:p w:rsidR="005B5980" w:rsidRPr="005F762E" w:rsidRDefault="005B5980" w:rsidP="005B5980">
                      <w:pPr>
                        <w:rPr>
                          <w:color w:val="auto"/>
                        </w:rPr>
                      </w:pPr>
                      <w:r w:rsidRPr="005F762E">
                        <w:rPr>
                          <w:color w:val="auto"/>
                        </w:rPr>
                        <w:t>Dieser Versuch verdeutlicht eindrucksvoll den Mechanismus der Kapillarität und der Adh</w:t>
                      </w:r>
                      <w:r w:rsidRPr="005F762E">
                        <w:rPr>
                          <w:color w:val="auto"/>
                        </w:rPr>
                        <w:t>ä</w:t>
                      </w:r>
                      <w:r w:rsidRPr="005F762E">
                        <w:rPr>
                          <w:color w:val="auto"/>
                        </w:rPr>
                        <w:t xml:space="preserve">sion. Die Versuche sind von den </w:t>
                      </w:r>
                      <w:proofErr w:type="spellStart"/>
                      <w:r w:rsidRPr="005F762E">
                        <w:rPr>
                          <w:color w:val="auto"/>
                        </w:rPr>
                        <w:t>SuS</w:t>
                      </w:r>
                      <w:proofErr w:type="spellEnd"/>
                      <w:r w:rsidRPr="005F762E">
                        <w:rPr>
                          <w:color w:val="auto"/>
                        </w:rPr>
                        <w:t xml:space="preserve"> leicht durchzuführen und liefern eindeutige Ergebnisse. Im Praktikum war das Problem, dass die gebastelte Rose kein zweites Mal zu verwenden war. Beim zweiten Mal hat sich die Blüte nicht geöffnet. Die Versuche bieten es an auch auf Th</w:t>
                      </w:r>
                      <w:r w:rsidRPr="005F762E">
                        <w:rPr>
                          <w:color w:val="auto"/>
                        </w:rPr>
                        <w:t>e</w:t>
                      </w:r>
                      <w:r w:rsidRPr="005F762E">
                        <w:rPr>
                          <w:color w:val="auto"/>
                        </w:rPr>
                        <w:t>mengebiete der Erdkunde und der Biologie einzugehen. Man kann erarbeiten, wie sich Wa</w:t>
                      </w:r>
                      <w:r w:rsidRPr="005F762E">
                        <w:rPr>
                          <w:color w:val="auto"/>
                        </w:rPr>
                        <w:t>s</w:t>
                      </w:r>
                      <w:r w:rsidRPr="005F762E">
                        <w:rPr>
                          <w:color w:val="auto"/>
                        </w:rPr>
                        <w:t>ser im Boden bewegt und wie Pflanzen Wasser transportieren. Weiterhin bietet es sich an im Anschluss an diesen V 4 durchzuführen, da die Erkenntnisse aus diesem Versuch a</w:t>
                      </w:r>
                      <w:r w:rsidRPr="005F762E">
                        <w:rPr>
                          <w:color w:val="auto"/>
                        </w:rPr>
                        <w:t>n</w:t>
                      </w:r>
                      <w:r w:rsidRPr="005F762E">
                        <w:rPr>
                          <w:color w:val="auto"/>
                        </w:rPr>
                        <w:t>gewendet und noch einmal vertieft werden können.</w:t>
                      </w:r>
                    </w:p>
                  </w:txbxContent>
                </v:textbox>
                <w10:anchorlock/>
              </v:shape>
            </w:pict>
          </mc:Fallback>
        </mc:AlternateContent>
      </w:r>
    </w:p>
    <w:p w:rsidR="00BE6DD9" w:rsidRPr="003A27BF" w:rsidRDefault="00BE6DD9" w:rsidP="003A27BF"/>
    <w:sectPr w:rsidR="00BE6DD9" w:rsidRPr="003A27BF" w:rsidSect="00105256">
      <w:headerReference w:type="default" r:id="rId21"/>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5F9" w:rsidRDefault="003805F9" w:rsidP="009524CC">
      <w:pPr>
        <w:spacing w:after="0"/>
      </w:pPr>
      <w:r>
        <w:separator/>
      </w:r>
    </w:p>
  </w:endnote>
  <w:endnote w:type="continuationSeparator" w:id="0">
    <w:p w:rsidR="003805F9" w:rsidRDefault="003805F9"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5F9" w:rsidRDefault="003805F9" w:rsidP="009524CC">
      <w:pPr>
        <w:spacing w:after="0"/>
      </w:pPr>
      <w:r>
        <w:separator/>
      </w:r>
    </w:p>
  </w:footnote>
  <w:footnote w:type="continuationSeparator" w:id="0">
    <w:p w:rsidR="003805F9" w:rsidRDefault="003805F9" w:rsidP="009524CC">
      <w:pPr>
        <w:spacing w:after="0"/>
      </w:pPr>
      <w:r>
        <w:continuationSeparator/>
      </w:r>
    </w:p>
  </w:footnote>
  <w:footnote w:id="1">
    <w:p w:rsidR="005B5980" w:rsidRDefault="005B5980" w:rsidP="005B5980">
      <w:pPr>
        <w:pStyle w:val="Funotentext"/>
      </w:pPr>
      <w:r>
        <w:rPr>
          <w:rStyle w:val="Funotenzeichen"/>
        </w:rPr>
        <w:footnoteRef/>
      </w:r>
      <w:r>
        <w:t xml:space="preserve"> Arbeitsblatt mit Schnittmuster kann auf  </w:t>
      </w:r>
    </w:p>
    <w:p w:rsidR="005B5980" w:rsidRDefault="005B5980" w:rsidP="005B5980">
      <w:pPr>
        <w:pStyle w:val="Funotentext"/>
      </w:pPr>
      <w:r w:rsidRPr="005F762E">
        <w:t>http://www.klassewasser.de/content/language1/downloads/die-wasserrose.pdf</w:t>
      </w:r>
      <w:r>
        <w:t xml:space="preserve"> als </w:t>
      </w:r>
      <w:proofErr w:type="spellStart"/>
      <w:r>
        <w:t>pdf</w:t>
      </w:r>
      <w:proofErr w:type="spellEnd"/>
      <w:r>
        <w:t>-Datei herunte</w:t>
      </w:r>
      <w:r>
        <w:t>r</w:t>
      </w:r>
      <w:r>
        <w:t>geladen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5B5980" w:rsidRPr="005B5980">
            <w:rPr>
              <w:b/>
              <w:bCs/>
              <w:noProof/>
              <w:sz w:val="20"/>
              <w:szCs w:val="20"/>
            </w:rPr>
            <w:t>V 6 – Die Wasserrose</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5B5980">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05F9"/>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27BF"/>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17288"/>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61C"/>
    <w:rsid w:val="005B4D0B"/>
    <w:rsid w:val="005B5980"/>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2949"/>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4D9E"/>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445"/>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697C4-46F5-4131-9B44-5545B5153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287</Words>
  <Characters>1810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2013-08-14T19:49:00Z</dcterms:created>
  <dcterms:modified xsi:type="dcterms:W3CDTF">2013-08-14T19:49:00Z</dcterms:modified>
</cp:coreProperties>
</file>