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DC4" w:rsidRDefault="00AB7DC4" w:rsidP="00AB7DC4">
      <w:pPr>
        <w:pStyle w:val="berschrift2"/>
      </w:pPr>
      <w:bookmarkStart w:id="0" w:name="_Toc364169835"/>
      <w:r>
        <w:t>V 2 – Schmelzen, Verdampfen und Kondensieren</w:t>
      </w:r>
      <w:bookmarkEnd w:id="0"/>
    </w:p>
    <w:p w:rsidR="00AB7DC4" w:rsidRDefault="00AB7DC4" w:rsidP="00AB7DC4">
      <w:r>
        <w:rPr>
          <w:noProof/>
          <w:lang w:eastAsia="de-DE"/>
        </w:rPr>
      </w:r>
      <w:r>
        <w:pict>
          <v:shapetype id="_x0000_t202" coordsize="21600,21600" o:spt="202" path="m,l,21600r21600,l21600,xe">
            <v:stroke joinstyle="miter"/>
            <v:path gradientshapeok="t" o:connecttype="rect"/>
          </v:shapetype>
          <v:shape id="_x0000_s1038" type="#_x0000_t202" style="width:462.45pt;height:62.75pt;mso-position-horizontal-relative:char;mso-position-vertical-relative:line;mso-width-relative:margin;mso-height-relative:margin" fillcolor="white [3201]" strokecolor="#4bacc6 [3208]" strokeweight="1pt">
            <v:stroke dashstyle="dash"/>
            <v:shadow color="#868686"/>
            <v:textbox style="mso-next-textbox:#_x0000_s1038">
              <w:txbxContent>
                <w:p w:rsidR="00AB7DC4" w:rsidRPr="00F927A9" w:rsidRDefault="00AB7DC4" w:rsidP="00AB7DC4">
                  <w:pPr>
                    <w:rPr>
                      <w:color w:val="auto"/>
                    </w:rPr>
                  </w:pPr>
                  <w:r w:rsidRPr="00F927A9">
                    <w:rPr>
                      <w:color w:val="auto"/>
                    </w:rPr>
                    <w:t>Die SuS setzen sich in diesem Versuch mit den Übergängen der Aggregatzustände fest zu flü</w:t>
                  </w:r>
                  <w:r w:rsidRPr="00F927A9">
                    <w:rPr>
                      <w:color w:val="auto"/>
                    </w:rPr>
                    <w:t>s</w:t>
                  </w:r>
                  <w:r w:rsidRPr="00F927A9">
                    <w:rPr>
                      <w:color w:val="auto"/>
                    </w:rPr>
                    <w:t>sig, flüssig zu gasförmig, bzw. gasförmig zu flüssig auseinander.</w:t>
                  </w:r>
                </w:p>
              </w:txbxContent>
            </v:textbox>
            <w10:wrap type="none"/>
            <w10:anchorlock/>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B7DC4" w:rsidRPr="009C5E28" w:rsidTr="00F04CAB">
        <w:tc>
          <w:tcPr>
            <w:tcW w:w="9322" w:type="dxa"/>
            <w:gridSpan w:val="9"/>
            <w:shd w:val="clear" w:color="auto" w:fill="4F81BD"/>
            <w:vAlign w:val="center"/>
          </w:tcPr>
          <w:p w:rsidR="00AB7DC4" w:rsidRPr="009C5E28" w:rsidRDefault="00AB7DC4" w:rsidP="00F04CAB">
            <w:pPr>
              <w:spacing w:after="0"/>
              <w:jc w:val="center"/>
              <w:rPr>
                <w:b/>
                <w:bCs/>
              </w:rPr>
            </w:pPr>
            <w:r w:rsidRPr="009C5E28">
              <w:rPr>
                <w:b/>
                <w:bCs/>
              </w:rPr>
              <w:t>Gefahrenstoffe</w:t>
            </w:r>
          </w:p>
        </w:tc>
      </w:tr>
      <w:tr w:rsidR="00AB7DC4" w:rsidRPr="009C5E28" w:rsidTr="00F04C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B7DC4" w:rsidRPr="009C5E28" w:rsidRDefault="00AB7DC4" w:rsidP="00F04CAB">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AB7DC4" w:rsidRPr="009C5E28" w:rsidRDefault="00AB7DC4" w:rsidP="00F04CAB">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B7DC4" w:rsidRPr="009C5E28" w:rsidRDefault="00AB7DC4" w:rsidP="00F04CAB">
            <w:pPr>
              <w:spacing w:after="0"/>
              <w:jc w:val="center"/>
            </w:pPr>
            <w:r w:rsidRPr="009C5E28">
              <w:rPr>
                <w:sz w:val="20"/>
              </w:rPr>
              <w:t xml:space="preserve">P: </w:t>
            </w:r>
            <w:r>
              <w:t>-</w:t>
            </w:r>
          </w:p>
        </w:tc>
      </w:tr>
      <w:tr w:rsidR="00AB7DC4" w:rsidRPr="009C5E28" w:rsidTr="00F04CAB">
        <w:tc>
          <w:tcPr>
            <w:tcW w:w="1009" w:type="dxa"/>
            <w:tcBorders>
              <w:top w:val="single" w:sz="8" w:space="0" w:color="4F81BD"/>
              <w:left w:val="single" w:sz="8" w:space="0" w:color="4F81BD"/>
              <w:bottom w:val="single" w:sz="8" w:space="0" w:color="4F81BD"/>
            </w:tcBorders>
            <w:shd w:val="clear" w:color="auto" w:fill="auto"/>
            <w:vAlign w:val="center"/>
          </w:tcPr>
          <w:p w:rsidR="00AB7DC4" w:rsidRPr="009C5E28" w:rsidRDefault="00AB7DC4" w:rsidP="00F04CAB">
            <w:pPr>
              <w:spacing w:after="0"/>
              <w:jc w:val="center"/>
              <w:rPr>
                <w:b/>
                <w:bCs/>
              </w:rPr>
            </w:pPr>
            <w:r>
              <w:rPr>
                <w:b/>
                <w:bCs/>
                <w:noProof/>
                <w:lang w:eastAsia="de-DE"/>
              </w:rPr>
              <w:drawing>
                <wp:inline distT="0" distB="0" distL="0" distR="0">
                  <wp:extent cx="503555" cy="503555"/>
                  <wp:effectExtent l="19050" t="0" r="0" b="0"/>
                  <wp:docPr id="3" name="Grafik 28"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7DC4" w:rsidRPr="009C5E28" w:rsidRDefault="00AB7DC4" w:rsidP="00F04CAB">
            <w:pPr>
              <w:spacing w:after="0"/>
              <w:jc w:val="center"/>
            </w:pPr>
            <w:r>
              <w:rPr>
                <w:noProof/>
                <w:lang w:eastAsia="de-DE"/>
              </w:rPr>
              <w:drawing>
                <wp:inline distT="0" distB="0" distL="0" distR="0">
                  <wp:extent cx="504190" cy="504190"/>
                  <wp:effectExtent l="0" t="0" r="0" b="0"/>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7DC4" w:rsidRPr="009C5E28" w:rsidRDefault="00AB7DC4" w:rsidP="00F04CAB">
            <w:pPr>
              <w:spacing w:after="0"/>
              <w:jc w:val="center"/>
            </w:pPr>
            <w:r>
              <w:rPr>
                <w:noProof/>
                <w:lang w:eastAsia="de-DE"/>
              </w:rPr>
              <w:drawing>
                <wp:inline distT="0" distB="0" distL="0" distR="0">
                  <wp:extent cx="504190" cy="504190"/>
                  <wp:effectExtent l="0" t="0" r="0" b="0"/>
                  <wp:docPr id="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7DC4" w:rsidRPr="009C5E28" w:rsidRDefault="00AB7DC4" w:rsidP="00F04CAB">
            <w:pPr>
              <w:spacing w:after="0"/>
              <w:jc w:val="center"/>
            </w:pPr>
            <w:r>
              <w:rPr>
                <w:noProof/>
                <w:lang w:eastAsia="de-DE"/>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B7DC4" w:rsidRPr="009C5E28" w:rsidRDefault="00AB7DC4" w:rsidP="00F04CAB">
            <w:pPr>
              <w:spacing w:after="0"/>
              <w:jc w:val="center"/>
            </w:pPr>
            <w:r>
              <w:rPr>
                <w:noProof/>
                <w:lang w:eastAsia="de-DE"/>
              </w:rPr>
              <w:drawing>
                <wp:inline distT="0" distB="0" distL="0" distR="0">
                  <wp:extent cx="504190" cy="504190"/>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B7DC4" w:rsidRPr="009C5E28" w:rsidRDefault="00AB7DC4" w:rsidP="00F04CAB">
            <w:pPr>
              <w:spacing w:after="0"/>
              <w:jc w:val="center"/>
            </w:pPr>
            <w:r>
              <w:rPr>
                <w:noProof/>
                <w:lang w:eastAsia="de-DE"/>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B7DC4" w:rsidRPr="009C5E28" w:rsidRDefault="00AB7DC4" w:rsidP="00F04CAB">
            <w:pPr>
              <w:spacing w:after="0"/>
              <w:jc w:val="center"/>
            </w:pPr>
            <w:r>
              <w:rPr>
                <w:noProof/>
                <w:lang w:eastAsia="de-DE"/>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7DC4" w:rsidRPr="009C5E28" w:rsidRDefault="00AB7DC4" w:rsidP="00F04CAB">
            <w:pPr>
              <w:spacing w:after="0"/>
              <w:jc w:val="center"/>
            </w:pPr>
            <w:r>
              <w:rPr>
                <w:noProof/>
                <w:lang w:eastAsia="de-DE"/>
              </w:rPr>
              <w:drawing>
                <wp:inline distT="0" distB="0" distL="0" distR="0">
                  <wp:extent cx="503555" cy="503555"/>
                  <wp:effectExtent l="19050" t="0" r="0" b="0"/>
                  <wp:docPr id="10" name="Grafik 0"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B7DC4" w:rsidRPr="009C5E28" w:rsidRDefault="00AB7DC4" w:rsidP="00F04CAB">
            <w:pPr>
              <w:spacing w:after="0"/>
              <w:jc w:val="center"/>
            </w:pPr>
            <w:r>
              <w:rPr>
                <w:noProof/>
                <w:lang w:eastAsia="de-DE"/>
              </w:rPr>
              <w:drawing>
                <wp:inline distT="0" distB="0" distL="0" distR="0">
                  <wp:extent cx="582930" cy="582930"/>
                  <wp:effectExtent l="19050" t="0" r="7620" b="0"/>
                  <wp:docPr id="11" name="Grafik 1"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3" cstate="print"/>
                          <a:stretch>
                            <a:fillRect/>
                          </a:stretch>
                        </pic:blipFill>
                        <pic:spPr>
                          <a:xfrm>
                            <a:off x="0" y="0"/>
                            <a:ext cx="582930" cy="582930"/>
                          </a:xfrm>
                          <a:prstGeom prst="rect">
                            <a:avLst/>
                          </a:prstGeom>
                        </pic:spPr>
                      </pic:pic>
                    </a:graphicData>
                  </a:graphic>
                </wp:inline>
              </w:drawing>
            </w:r>
          </w:p>
        </w:tc>
      </w:tr>
    </w:tbl>
    <w:p w:rsidR="00AB7DC4" w:rsidRDefault="00AB7DC4" w:rsidP="00AB7DC4">
      <w:pPr>
        <w:tabs>
          <w:tab w:val="left" w:pos="1701"/>
          <w:tab w:val="left" w:pos="1985"/>
        </w:tabs>
        <w:ind w:left="1980" w:hanging="1980"/>
      </w:pPr>
    </w:p>
    <w:p w:rsidR="00AB7DC4" w:rsidRDefault="00AB7DC4" w:rsidP="00AB7DC4">
      <w:pPr>
        <w:tabs>
          <w:tab w:val="left" w:pos="1701"/>
          <w:tab w:val="left" w:pos="1985"/>
        </w:tabs>
        <w:ind w:left="1980" w:hanging="1980"/>
      </w:pPr>
      <w:r>
        <w:t xml:space="preserve">Materialien: </w:t>
      </w:r>
      <w:r>
        <w:tab/>
      </w:r>
      <w:r>
        <w:tab/>
        <w:t>Becherglas, Porzellanschale, Bunsenbrenner, Dreifuß mit Drahtnetz, Eis</w:t>
      </w:r>
    </w:p>
    <w:p w:rsidR="00AB7DC4" w:rsidRPr="00ED07C2" w:rsidRDefault="00AB7DC4" w:rsidP="00AB7DC4">
      <w:pPr>
        <w:tabs>
          <w:tab w:val="left" w:pos="1701"/>
          <w:tab w:val="left" w:pos="1985"/>
        </w:tabs>
        <w:ind w:left="1980" w:hanging="1980"/>
      </w:pPr>
      <w:r>
        <w:t>Chemikalien:</w:t>
      </w:r>
      <w:r>
        <w:tab/>
      </w:r>
      <w:r>
        <w:tab/>
        <w:t>Wasser</w:t>
      </w:r>
    </w:p>
    <w:p w:rsidR="00AB7DC4" w:rsidRDefault="00AB7DC4" w:rsidP="00AB7DC4">
      <w:pPr>
        <w:tabs>
          <w:tab w:val="left" w:pos="1701"/>
          <w:tab w:val="left" w:pos="1985"/>
        </w:tabs>
        <w:ind w:left="1980" w:hanging="1980"/>
      </w:pPr>
      <w:r>
        <w:t xml:space="preserve">Durchführung: </w:t>
      </w:r>
      <w:r>
        <w:tab/>
      </w:r>
      <w:r>
        <w:tab/>
        <w:t>Das mit Eis gefüllte Becherglas wird auf dem Dreifuß mit Drahtnetz mit dem Bunsenbrenner zum Sieden erhitzt. Anschließen wird die mit Eis g</w:t>
      </w:r>
      <w:r>
        <w:t>e</w:t>
      </w:r>
      <w:r>
        <w:t>füllte Porzellanschale auf das Becherglas gestellt.</w:t>
      </w:r>
    </w:p>
    <w:p w:rsidR="00AB7DC4" w:rsidRDefault="00AB7DC4" w:rsidP="00AB7DC4">
      <w:pPr>
        <w:tabs>
          <w:tab w:val="left" w:pos="1701"/>
          <w:tab w:val="left" w:pos="1985"/>
        </w:tabs>
        <w:ind w:left="1980" w:hanging="1980"/>
      </w:pPr>
      <w:r>
        <w:t>Beobachtung:</w:t>
      </w:r>
      <w:r>
        <w:tab/>
      </w:r>
      <w:r>
        <w:tab/>
        <w:t>Das Eis schmilzt und es entsteht eine klare Flüssigkeit. Beim weiteren E</w:t>
      </w:r>
      <w:r>
        <w:t>r</w:t>
      </w:r>
      <w:r>
        <w:t>hitzen entsteht weißer Dampf, der an der Porzellanschale Wassertropfen bildet.</w:t>
      </w:r>
    </w:p>
    <w:p w:rsidR="00AB7DC4" w:rsidRDefault="00AB7DC4" w:rsidP="00AB7DC4">
      <w:pPr>
        <w:keepNext/>
        <w:tabs>
          <w:tab w:val="left" w:pos="1701"/>
          <w:tab w:val="left" w:pos="1985"/>
        </w:tabs>
        <w:ind w:left="1980" w:hanging="1980"/>
        <w:jc w:val="center"/>
      </w:pPr>
      <w:r>
        <w:rPr>
          <w:noProof/>
          <w:lang w:eastAsia="de-DE"/>
        </w:rPr>
        <w:drawing>
          <wp:inline distT="0" distB="0" distL="0" distR="0">
            <wp:extent cx="2335602" cy="3114136"/>
            <wp:effectExtent l="19050" t="0" r="7548" b="0"/>
            <wp:docPr id="53" name="Grafik 52" descr="WP_001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001198.jpg"/>
                    <pic:cNvPicPr/>
                  </pic:nvPicPr>
                  <pic:blipFill>
                    <a:blip r:embed="rId14" cstate="print"/>
                    <a:stretch>
                      <a:fillRect/>
                    </a:stretch>
                  </pic:blipFill>
                  <pic:spPr>
                    <a:xfrm>
                      <a:off x="0" y="0"/>
                      <a:ext cx="2336652" cy="3115536"/>
                    </a:xfrm>
                    <a:prstGeom prst="rect">
                      <a:avLst/>
                    </a:prstGeom>
                  </pic:spPr>
                </pic:pic>
              </a:graphicData>
            </a:graphic>
          </wp:inline>
        </w:drawing>
      </w:r>
    </w:p>
    <w:p w:rsidR="00AB7DC4" w:rsidRDefault="00AB7DC4" w:rsidP="00AB7DC4">
      <w:pPr>
        <w:pStyle w:val="Beschriftung"/>
        <w:jc w:val="center"/>
      </w:pPr>
      <w:r>
        <w:t xml:space="preserve">Abb. </w:t>
      </w:r>
      <w:fldSimple w:instr=" SEQ Abb. \* ARABIC ">
        <w:r>
          <w:rPr>
            <w:noProof/>
          </w:rPr>
          <w:t>4</w:t>
        </w:r>
      </w:fldSimple>
      <w:r>
        <w:t xml:space="preserve"> - </w:t>
      </w:r>
      <w:r>
        <w:rPr>
          <w:noProof/>
        </w:rPr>
        <w:t>Verdampfen und Kondensieren</w:t>
      </w:r>
    </w:p>
    <w:p w:rsidR="00AB7DC4" w:rsidRDefault="00AB7DC4" w:rsidP="00AB7DC4">
      <w:pPr>
        <w:tabs>
          <w:tab w:val="left" w:pos="1701"/>
          <w:tab w:val="left" w:pos="1985"/>
        </w:tabs>
        <w:ind w:left="1980" w:hanging="1980"/>
        <w:rPr>
          <w:rFonts w:eastAsiaTheme="minorEastAsia"/>
        </w:rPr>
      </w:pPr>
      <w:r>
        <w:lastRenderedPageBreak/>
        <w:t>Deutung:</w:t>
      </w:r>
      <w:r>
        <w:tab/>
      </w:r>
      <w:r>
        <w:tab/>
        <w:t>Durch die Zufuhr von Wärmeenergie schmilzt das Eis und das feste Wasser geht in den flüssigen Aggregatzustand über. Durch weiteres Erhitzen verdampft das Wasser im Becherglas. Es geht von dem flüssigen in den ga</w:t>
      </w:r>
      <w:r>
        <w:t>s</w:t>
      </w:r>
      <w:r>
        <w:t>förmigen Aggregatzustand über. Die eisgekühlte Porzellanschale entzieht dem Wasserdampf Wärmeenergie, wodurch dieser kondensiert. Der Wa</w:t>
      </w:r>
      <w:r>
        <w:t>s</w:t>
      </w:r>
      <w:r>
        <w:t>serdampf geht von dem gasförmigen in den flüssigen Aggregatzustand über.</w:t>
      </w:r>
    </w:p>
    <w:p w:rsidR="00AB7DC4" w:rsidRDefault="00AB7DC4" w:rsidP="00AB7DC4">
      <w:pPr>
        <w:jc w:val="left"/>
        <w:rPr>
          <w:rFonts w:asciiTheme="majorHAnsi" w:hAnsiTheme="majorHAnsi"/>
        </w:rPr>
      </w:pPr>
      <w:r>
        <w:t>Literatur:</w:t>
      </w:r>
      <w:r>
        <w:tab/>
        <w:t xml:space="preserve">            keine</w:t>
      </w:r>
    </w:p>
    <w:p w:rsidR="00AB7DC4" w:rsidRPr="007408AD" w:rsidRDefault="00AB7DC4" w:rsidP="00AB7DC4">
      <w:pPr>
        <w:jc w:val="left"/>
        <w:rPr>
          <w:rFonts w:asciiTheme="majorHAnsi" w:hAnsiTheme="majorHAnsi"/>
        </w:rPr>
      </w:pPr>
    </w:p>
    <w:p w:rsidR="00AB7DC4" w:rsidRPr="006E32AF" w:rsidRDefault="00AB7DC4" w:rsidP="00AB7DC4">
      <w:pPr>
        <w:tabs>
          <w:tab w:val="left" w:pos="1701"/>
          <w:tab w:val="left" w:pos="1985"/>
        </w:tabs>
        <w:ind w:left="1980" w:hanging="1980"/>
        <w:rPr>
          <w:rFonts w:eastAsiaTheme="minorEastAsia"/>
        </w:rPr>
      </w:pPr>
      <w:r w:rsidRPr="00B85C4F">
        <w:pict>
          <v:shape id="_x0000_s1036" type="#_x0000_t202" style="width:462.45pt;height:27.35pt;mso-position-horizontal-relative:char;mso-position-vertical-relative:line;mso-width-relative:margin;mso-height-relative:margin" fillcolor="white [3201]" strokecolor="#c0504d [3205]" strokeweight="1pt">
            <v:stroke dashstyle="dash"/>
            <v:shadow color="#868686"/>
            <v:textbox style="mso-next-textbox:#_x0000_s1036">
              <w:txbxContent>
                <w:p w:rsidR="00AB7DC4" w:rsidRPr="002741C2" w:rsidRDefault="00AB7DC4" w:rsidP="00AB7DC4">
                  <w:pPr>
                    <w:rPr>
                      <w:color w:val="auto"/>
                    </w:rPr>
                  </w:pPr>
                  <w:r w:rsidRPr="002741C2">
                    <w:rPr>
                      <w:color w:val="auto"/>
                    </w:rPr>
                    <w:t>Dieses Experiment kann auch mit einer Heizplatte durchgeführt werden.</w:t>
                  </w:r>
                </w:p>
              </w:txbxContent>
            </v:textbox>
            <w10:wrap type="none"/>
            <w10:anchorlock/>
          </v:shape>
        </w:pict>
      </w:r>
    </w:p>
    <w:p w:rsidR="00571E98" w:rsidRDefault="009D4B19"/>
    <w:sectPr w:rsidR="00571E98" w:rsidSect="008421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15384"/>
    <w:rsid w:val="00007942"/>
    <w:rsid w:val="00065F38"/>
    <w:rsid w:val="000B2B21"/>
    <w:rsid w:val="00183954"/>
    <w:rsid w:val="00532490"/>
    <w:rsid w:val="006D58AC"/>
    <w:rsid w:val="007A7EC8"/>
    <w:rsid w:val="008421E2"/>
    <w:rsid w:val="009D4B19"/>
    <w:rsid w:val="00A40FB1"/>
    <w:rsid w:val="00AB7DC4"/>
    <w:rsid w:val="00BF3520"/>
    <w:rsid w:val="00C5025D"/>
    <w:rsid w:val="00D216D8"/>
    <w:rsid w:val="00E7230F"/>
    <w:rsid w:val="00ED2F23"/>
    <w:rsid w:val="00F1538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7DC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B7DC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B7DC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B7DC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B7DC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B7DC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B7DC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B7DC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B7DC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B7DC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7DC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B7DC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B7DC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B7DC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B7DC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B7DC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B7DC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B7DC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B7DC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B7DC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B7D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7DC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1004</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Prinzessin</dc:creator>
  <cp:lastModifiedBy>Prinzessin</cp:lastModifiedBy>
  <cp:revision>2</cp:revision>
  <dcterms:created xsi:type="dcterms:W3CDTF">2013-08-14T07:28:00Z</dcterms:created>
  <dcterms:modified xsi:type="dcterms:W3CDTF">2013-08-14T07:28:00Z</dcterms:modified>
</cp:coreProperties>
</file>