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95466345"/>
    <w:p w:rsidR="000C6EC3" w:rsidRDefault="000C6EC3" w:rsidP="00EC6F30">
      <w:pPr>
        <w:pStyle w:val="berschrift2"/>
        <w:numPr>
          <w:ilvl w:val="0"/>
          <w:numId w:val="0"/>
        </w:numPr>
        <w:ind w:left="576" w:hanging="576"/>
      </w:pPr>
      <w:r>
        <w:rPr>
          <w:noProof/>
          <w:lang w:val="en-US"/>
        </w:rPr>
        <mc:AlternateContent>
          <mc:Choice Requires="wps">
            <w:drawing>
              <wp:anchor distT="0" distB="0" distL="114300" distR="114300" simplePos="0" relativeHeight="251659264" behindDoc="0" locked="0" layoutInCell="1" allowOverlap="1" wp14:anchorId="1383BE63" wp14:editId="402B8E18">
                <wp:simplePos x="0" y="0"/>
                <wp:positionH relativeFrom="column">
                  <wp:posOffset>-1905</wp:posOffset>
                </wp:positionH>
                <wp:positionV relativeFrom="paragraph">
                  <wp:posOffset>569595</wp:posOffset>
                </wp:positionV>
                <wp:extent cx="5873115" cy="1033145"/>
                <wp:effectExtent l="0" t="0" r="13335" b="14605"/>
                <wp:wrapSquare wrapText="bothSides"/>
                <wp:docPr id="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3314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6EC3" w:rsidRPr="00D02165" w:rsidRDefault="000C6EC3" w:rsidP="000C6EC3">
                            <w:pPr>
                              <w:contextualSpacing/>
                              <w:rPr>
                                <w:color w:val="auto"/>
                              </w:rPr>
                            </w:pPr>
                            <w:r w:rsidRPr="00D02165">
                              <w:rPr>
                                <w:color w:val="auto"/>
                              </w:rPr>
                              <w:t>Dieser Versuch demonstriert die Wirkungsweise von Abflussreinigern. Dazu wird ein U-Rohr mit verschiedenen organischen Materialien befüllt, um eine Verstopfung zu simulieren. Da das Lösen der Verstopfung einige Zeit in Anspruch nimmt, sollte der Versuch am Anfang der Stunde durchgeführt werden.</w:t>
                            </w:r>
                          </w:p>
                          <w:p w:rsidR="000C6EC3" w:rsidRPr="000D10FB" w:rsidRDefault="000C6EC3" w:rsidP="000C6EC3">
                            <w:pPr>
                              <w:rPr>
                                <w:color w:val="1F497D" w:themeColor="text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0" o:spid="_x0000_s1026" type="#_x0000_t202" style="position:absolute;left:0;text-align:left;margin-left:-.15pt;margin-top:44.85pt;width:462.45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" fillcolor="white [3201]" strokecolor="#4bacc6 [3208]" strokeweight="1pt">
                <v:stroke dashstyle="dash"/>
                <v:shadow color="#868686"/>
                <v:textbox>
                  <w:txbxContent>
                    <w:p w:rsidR="000C6EC3" w:rsidRPr="00D02165" w:rsidRDefault="000C6EC3" w:rsidP="000C6EC3">
                      <w:pPr>
                        <w:contextualSpacing/>
                        <w:rPr>
                          <w:color w:val="auto"/>
                        </w:rPr>
                      </w:pPr>
                      <w:r w:rsidRPr="00D02165">
                        <w:rPr>
                          <w:color w:val="auto"/>
                        </w:rPr>
                        <w:t>Dieser Versuch demonstriert die Wirkungsweise von Abflussreinigern. Dazu wird ein U-Rohr mit verschiedenen organischen Materialien befüllt, um eine Verstopfung zu simulieren. Da das Lösen der Verstopfung einige Zeit in Anspruch nimmt, sollte der Versuch am Anfang der Stunde durchgeführt werden.</w:t>
                      </w:r>
                    </w:p>
                    <w:p w:rsidR="000C6EC3" w:rsidRPr="000D10FB" w:rsidRDefault="000C6EC3" w:rsidP="000C6EC3">
                      <w:pPr>
                        <w:rPr>
                          <w:color w:val="1F497D" w:themeColor="text2"/>
                        </w:rPr>
                      </w:pPr>
                    </w:p>
                  </w:txbxContent>
                </v:textbox>
                <w10:wrap type="square"/>
              </v:shape>
            </w:pict>
          </mc:Fallback>
        </mc:AlternateContent>
      </w:r>
      <w:bookmarkStart w:id="1" w:name="_GoBack"/>
      <w:bookmarkEnd w:id="1"/>
      <w:r>
        <w:t>V 1 – Wirkungsweise eines Abflussreinigers</w:t>
      </w:r>
      <w:bookmarkEnd w:id="0"/>
    </w:p>
    <w:p w:rsidR="000C6EC3" w:rsidRDefault="000C6EC3" w:rsidP="000C6EC3"/>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C6EC3" w:rsidRPr="009C5E28" w:rsidTr="00D574EA">
        <w:tc>
          <w:tcPr>
            <w:tcW w:w="9322" w:type="dxa"/>
            <w:gridSpan w:val="9"/>
            <w:shd w:val="clear" w:color="auto" w:fill="4F81BD"/>
            <w:vAlign w:val="center"/>
          </w:tcPr>
          <w:p w:rsidR="000C6EC3" w:rsidRPr="009C5E28" w:rsidRDefault="000C6EC3" w:rsidP="00D574EA">
            <w:pPr>
              <w:spacing w:after="0"/>
              <w:jc w:val="center"/>
              <w:rPr>
                <w:b/>
                <w:bCs/>
              </w:rPr>
            </w:pPr>
            <w:r w:rsidRPr="009C5E28">
              <w:rPr>
                <w:b/>
                <w:bCs/>
              </w:rPr>
              <w:t>Gefahrenstoffe</w:t>
            </w:r>
          </w:p>
        </w:tc>
      </w:tr>
      <w:tr w:rsidR="000C6EC3"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C6EC3" w:rsidRPr="005D71F1" w:rsidRDefault="000C6EC3" w:rsidP="00D574EA">
            <w:pPr>
              <w:spacing w:after="0" w:line="276" w:lineRule="auto"/>
              <w:jc w:val="center"/>
              <w:rPr>
                <w:b/>
                <w:bCs/>
                <w:highlight w:val="yellow"/>
              </w:rPr>
            </w:pPr>
            <w:r w:rsidRPr="004438A0">
              <w:rPr>
                <w:sz w:val="20"/>
              </w:rPr>
              <w:t>Natriumhydroxid</w:t>
            </w:r>
          </w:p>
        </w:tc>
        <w:tc>
          <w:tcPr>
            <w:tcW w:w="3177" w:type="dxa"/>
            <w:gridSpan w:val="3"/>
            <w:tcBorders>
              <w:top w:val="single" w:sz="8" w:space="0" w:color="4F81BD"/>
              <w:bottom w:val="single" w:sz="8" w:space="0" w:color="4F81BD"/>
            </w:tcBorders>
            <w:shd w:val="clear" w:color="auto" w:fill="auto"/>
            <w:vAlign w:val="center"/>
          </w:tcPr>
          <w:p w:rsidR="000C6EC3" w:rsidRPr="009C5E28" w:rsidRDefault="000C6EC3" w:rsidP="00D574EA">
            <w:pPr>
              <w:spacing w:after="0"/>
              <w:jc w:val="center"/>
            </w:pPr>
            <w:r w:rsidRPr="009C5E28">
              <w:rPr>
                <w:sz w:val="20"/>
              </w:rPr>
              <w:t>H</w:t>
            </w:r>
            <w:r w:rsidRPr="0002608F">
              <w:rPr>
                <w:rStyle w:val="Hyperlink"/>
                <w:color w:val="auto"/>
              </w:rPr>
              <w:t xml:space="preserve">: </w:t>
            </w:r>
            <w:r w:rsidRPr="0002608F">
              <w:rPr>
                <w:rStyle w:val="Hyperlink"/>
                <w:color w:val="auto"/>
                <w:sz w:val="20"/>
              </w:rPr>
              <w:t>314-290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C6EC3" w:rsidRPr="009C5E28" w:rsidRDefault="000C6EC3" w:rsidP="00D574EA">
            <w:pPr>
              <w:spacing w:after="0"/>
              <w:jc w:val="center"/>
            </w:pPr>
            <w:r w:rsidRPr="009C5E28">
              <w:rPr>
                <w:sz w:val="20"/>
              </w:rPr>
              <w:t xml:space="preserve">P: </w:t>
            </w:r>
            <w:hyperlink r:id="rId6" w:anchor="P-S.C3.A4tze" w:tooltip="H- und P-Sätze" w:history="1">
              <w:r w:rsidRPr="009C5E28">
                <w:rPr>
                  <w:rStyle w:val="Hyperlink"/>
                  <w:color w:val="auto"/>
                  <w:sz w:val="20"/>
                </w:rPr>
                <w:t>280</w:t>
              </w:r>
            </w:hyperlink>
            <w:r>
              <w:rPr>
                <w:sz w:val="20"/>
              </w:rPr>
              <w:t>-</w:t>
            </w:r>
            <w:hyperlink r:id="rId7" w:anchor="P-S.C3.A4tze" w:tooltip="H- und P-Sätze" w:history="1">
              <w:r w:rsidRPr="009C5E28">
                <w:rPr>
                  <w:rStyle w:val="Hyperlink"/>
                  <w:color w:val="auto"/>
                  <w:sz w:val="20"/>
                </w:rPr>
                <w:t>301+330+331</w:t>
              </w:r>
            </w:hyperlink>
            <w:r>
              <w:rPr>
                <w:rStyle w:val="Hyperlink"/>
                <w:color w:val="auto"/>
                <w:sz w:val="20"/>
              </w:rPr>
              <w:t>-305+351+338</w:t>
            </w:r>
          </w:p>
        </w:tc>
      </w:tr>
      <w:tr w:rsidR="000C6EC3" w:rsidRPr="009C5E28" w:rsidTr="00D574EA">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C6EC3" w:rsidRPr="004438A0" w:rsidRDefault="000C6EC3" w:rsidP="00D574EA">
            <w:pPr>
              <w:spacing w:after="0" w:line="276" w:lineRule="auto"/>
              <w:jc w:val="center"/>
              <w:rPr>
                <w:sz w:val="20"/>
              </w:rPr>
            </w:pPr>
            <w:r w:rsidRPr="004438A0">
              <w:rPr>
                <w:color w:val="auto"/>
                <w:sz w:val="20"/>
                <w:szCs w:val="20"/>
              </w:rPr>
              <w:t>Kaliumhydroxid</w:t>
            </w:r>
          </w:p>
        </w:tc>
        <w:tc>
          <w:tcPr>
            <w:tcW w:w="3177" w:type="dxa"/>
            <w:gridSpan w:val="3"/>
            <w:tcBorders>
              <w:top w:val="single" w:sz="8" w:space="0" w:color="4F81BD"/>
              <w:bottom w:val="single" w:sz="8" w:space="0" w:color="4F81BD"/>
            </w:tcBorders>
            <w:shd w:val="clear" w:color="auto" w:fill="auto"/>
            <w:vAlign w:val="center"/>
          </w:tcPr>
          <w:p w:rsidR="000C6EC3" w:rsidRPr="009C5E28" w:rsidRDefault="000C6EC3" w:rsidP="00D574EA">
            <w:pPr>
              <w:spacing w:after="0"/>
              <w:jc w:val="center"/>
              <w:rPr>
                <w:sz w:val="20"/>
              </w:rPr>
            </w:pPr>
            <w:r w:rsidRPr="009C5E28">
              <w:rPr>
                <w:sz w:val="20"/>
              </w:rPr>
              <w:t xml:space="preserve">H: </w:t>
            </w:r>
            <w:hyperlink r:id="rId8" w:anchor="H-S.C3.A4tze" w:tooltip="H- und P-Sätze" w:history="1">
              <w:r>
                <w:rPr>
                  <w:rStyle w:val="Hyperlink"/>
                  <w:color w:val="auto"/>
                  <w:sz w:val="20"/>
                </w:rPr>
                <w:t>302+314+290</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C6EC3" w:rsidRPr="009C5E28" w:rsidRDefault="000C6EC3" w:rsidP="00D574EA">
            <w:pPr>
              <w:spacing w:after="0"/>
              <w:jc w:val="center"/>
              <w:rPr>
                <w:sz w:val="20"/>
              </w:rPr>
            </w:pPr>
            <w:r w:rsidRPr="009C5E28">
              <w:rPr>
                <w:sz w:val="20"/>
              </w:rPr>
              <w:t xml:space="preserve">P: </w:t>
            </w:r>
            <w:hyperlink r:id="rId9" w:anchor="P-S.C3.A4tze" w:tooltip="H- und P-Sätze" w:history="1">
              <w:r>
                <w:rPr>
                  <w:rStyle w:val="Hyperlink"/>
                  <w:color w:val="auto"/>
                  <w:sz w:val="20"/>
                </w:rPr>
                <w:t>280-301+330+331-305+351+338-309+310</w:t>
              </w:r>
            </w:hyperlink>
          </w:p>
        </w:tc>
      </w:tr>
      <w:tr w:rsidR="000C6EC3" w:rsidRPr="009C5E28" w:rsidTr="00D574EA">
        <w:trPr>
          <w:trHeight w:val="434"/>
        </w:trPr>
        <w:tc>
          <w:tcPr>
            <w:tcW w:w="3027" w:type="dxa"/>
            <w:gridSpan w:val="3"/>
            <w:shd w:val="clear" w:color="auto" w:fill="auto"/>
            <w:vAlign w:val="center"/>
          </w:tcPr>
          <w:p w:rsidR="000C6EC3" w:rsidRPr="005D71F1" w:rsidRDefault="000C6EC3" w:rsidP="00D574EA">
            <w:pPr>
              <w:spacing w:after="0" w:line="276" w:lineRule="auto"/>
              <w:jc w:val="center"/>
              <w:rPr>
                <w:bCs/>
                <w:sz w:val="20"/>
                <w:highlight w:val="yellow"/>
              </w:rPr>
            </w:pPr>
            <w:r w:rsidRPr="00E20027">
              <w:rPr>
                <w:bCs/>
                <w:sz w:val="20"/>
              </w:rPr>
              <w:t>Wasser</w:t>
            </w:r>
          </w:p>
        </w:tc>
        <w:tc>
          <w:tcPr>
            <w:tcW w:w="3177" w:type="dxa"/>
            <w:gridSpan w:val="3"/>
            <w:shd w:val="clear" w:color="auto" w:fill="auto"/>
            <w:vAlign w:val="center"/>
          </w:tcPr>
          <w:p w:rsidR="000C6EC3" w:rsidRPr="009C5E28" w:rsidRDefault="000C6EC3" w:rsidP="00D574EA">
            <w:pPr>
              <w:pStyle w:val="Beschriftung"/>
              <w:spacing w:after="0"/>
              <w:jc w:val="center"/>
              <w:rPr>
                <w:sz w:val="20"/>
              </w:rPr>
            </w:pPr>
            <w:r>
              <w:rPr>
                <w:sz w:val="20"/>
              </w:rPr>
              <w:t>-</w:t>
            </w:r>
          </w:p>
        </w:tc>
        <w:tc>
          <w:tcPr>
            <w:tcW w:w="3118" w:type="dxa"/>
            <w:gridSpan w:val="3"/>
            <w:shd w:val="clear" w:color="auto" w:fill="auto"/>
            <w:vAlign w:val="center"/>
          </w:tcPr>
          <w:p w:rsidR="000C6EC3" w:rsidRPr="009C5E28" w:rsidRDefault="000C6EC3" w:rsidP="00D574EA">
            <w:pPr>
              <w:pStyle w:val="Beschriftung"/>
              <w:spacing w:after="0" w:line="360" w:lineRule="auto"/>
              <w:contextualSpacing/>
              <w:jc w:val="center"/>
              <w:rPr>
                <w:sz w:val="20"/>
              </w:rPr>
            </w:pPr>
            <w:r>
              <w:rPr>
                <w:sz w:val="20"/>
              </w:rPr>
              <w:t>-</w:t>
            </w:r>
          </w:p>
        </w:tc>
      </w:tr>
      <w:tr w:rsidR="000C6EC3" w:rsidRPr="009C5E28" w:rsidTr="00D574EA">
        <w:tc>
          <w:tcPr>
            <w:tcW w:w="1009" w:type="dxa"/>
            <w:tcBorders>
              <w:top w:val="single" w:sz="8" w:space="0" w:color="4F81BD"/>
              <w:left w:val="single" w:sz="8" w:space="0" w:color="4F81BD"/>
              <w:bottom w:val="single" w:sz="8" w:space="0" w:color="4F81BD"/>
            </w:tcBorders>
            <w:shd w:val="clear" w:color="auto" w:fill="auto"/>
            <w:vAlign w:val="center"/>
          </w:tcPr>
          <w:p w:rsidR="000C6EC3" w:rsidRPr="009C5E28" w:rsidRDefault="000C6EC3" w:rsidP="00D574EA">
            <w:pPr>
              <w:spacing w:after="0"/>
              <w:jc w:val="center"/>
              <w:rPr>
                <w:b/>
                <w:bCs/>
              </w:rPr>
            </w:pPr>
            <w:r>
              <w:rPr>
                <w:b/>
                <w:noProof/>
                <w:lang w:val="en-US"/>
              </w:rPr>
              <w:drawing>
                <wp:inline distT="0" distB="0" distL="0" distR="0" wp14:anchorId="38F69E10" wp14:editId="681AAE32">
                  <wp:extent cx="504190" cy="504190"/>
                  <wp:effectExtent l="0" t="0" r="0" b="0"/>
                  <wp:docPr id="105" name="Grafi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C6EC3" w:rsidRPr="009C5E28" w:rsidRDefault="000C6EC3" w:rsidP="00D574EA">
            <w:pPr>
              <w:spacing w:after="0"/>
              <w:jc w:val="center"/>
            </w:pPr>
            <w:r>
              <w:rPr>
                <w:noProof/>
                <w:lang w:val="en-US"/>
              </w:rPr>
              <w:drawing>
                <wp:inline distT="0" distB="0" distL="0" distR="0" wp14:anchorId="387387D4" wp14:editId="432EA369">
                  <wp:extent cx="512064" cy="512064"/>
                  <wp:effectExtent l="0" t="0" r="2540" b="2540"/>
                  <wp:docPr id="106" name="Grafik 106" descr="C:\Elena\Uni\Chemie\SVP\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Brandfördernd.png"/>
                          <pic:cNvPicPr>
                            <a:picLocks noChangeAspect="1" noChangeArrowheads="1"/>
                          </pic:cNvPicPr>
                        </pic:nvPicPr>
                        <pic:blipFill>
                          <a:blip r:embed="rId11"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C6EC3" w:rsidRPr="009C5E28" w:rsidRDefault="000C6EC3" w:rsidP="00D574EA">
            <w:pPr>
              <w:spacing w:after="0"/>
              <w:jc w:val="center"/>
            </w:pPr>
            <w:r>
              <w:rPr>
                <w:noProof/>
                <w:lang w:val="en-US"/>
              </w:rPr>
              <w:drawing>
                <wp:inline distT="0" distB="0" distL="0" distR="0" wp14:anchorId="7E9C0639" wp14:editId="42A7B384">
                  <wp:extent cx="512064" cy="512064"/>
                  <wp:effectExtent l="0" t="0" r="2540" b="2540"/>
                  <wp:docPr id="107" name="Grafik 107" descr="C:\Elena\Uni\Chemie\SVP\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Piktogramme\Brennbar.png"/>
                          <pic:cNvPicPr>
                            <a:picLocks noChangeAspect="1" noChangeArrowheads="1"/>
                          </pic:cNvPicPr>
                        </pic:nvPicPr>
                        <pic:blipFill>
                          <a:blip r:embed="rId12"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C6EC3" w:rsidRPr="009C5E28" w:rsidRDefault="000C6EC3" w:rsidP="00D574EA">
            <w:pPr>
              <w:spacing w:after="0"/>
              <w:jc w:val="center"/>
            </w:pPr>
            <w:r>
              <w:rPr>
                <w:noProof/>
                <w:lang w:val="en-US"/>
              </w:rPr>
              <w:drawing>
                <wp:inline distT="0" distB="0" distL="0" distR="0" wp14:anchorId="7E14D88E" wp14:editId="00C4BB72">
                  <wp:extent cx="512064" cy="512064"/>
                  <wp:effectExtent l="0" t="0" r="2540" b="2540"/>
                  <wp:docPr id="108" name="Grafik 108" descr="C:\Elena\Uni\Chemie\SVP\Piktogramme\Explosion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Elena\Uni\Chemie\SVP\Piktogramme\Explosionsgefahr.png"/>
                          <pic:cNvPicPr>
                            <a:picLocks noChangeAspect="1" noChangeArrowheads="1"/>
                          </pic:cNvPicPr>
                        </pic:nvPicPr>
                        <pic:blipFill>
                          <a:blip r:embed="rId13"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C6EC3" w:rsidRPr="009C5E28" w:rsidRDefault="000C6EC3" w:rsidP="00D574EA">
            <w:pPr>
              <w:spacing w:after="0"/>
              <w:jc w:val="center"/>
            </w:pPr>
            <w:r>
              <w:rPr>
                <w:noProof/>
                <w:lang w:val="en-US"/>
              </w:rPr>
              <w:drawing>
                <wp:inline distT="0" distB="0" distL="0" distR="0" wp14:anchorId="3FAC26B0" wp14:editId="4A55142D">
                  <wp:extent cx="512064" cy="512064"/>
                  <wp:effectExtent l="0" t="0" r="2540" b="2540"/>
                  <wp:docPr id="109" name="Grafik 109" descr="C:\Elena\Uni\Chemie\SVP\Piktogramme\Gasflas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Elena\Uni\Chemie\SVP\Piktogramme\Gasflasche.png"/>
                          <pic:cNvPicPr>
                            <a:picLocks noChangeAspect="1" noChangeArrowheads="1"/>
                          </pic:cNvPicPr>
                        </pic:nvPicPr>
                        <pic:blipFill>
                          <a:blip r:embed="rId14"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C6EC3" w:rsidRPr="009C5E28" w:rsidRDefault="000C6EC3" w:rsidP="00D574EA">
            <w:pPr>
              <w:spacing w:after="0"/>
              <w:jc w:val="center"/>
            </w:pPr>
            <w:r>
              <w:rPr>
                <w:noProof/>
                <w:lang w:val="en-US"/>
              </w:rPr>
              <w:drawing>
                <wp:inline distT="0" distB="0" distL="0" distR="0" wp14:anchorId="745577F5" wp14:editId="0DE7E8FE">
                  <wp:extent cx="512064" cy="512064"/>
                  <wp:effectExtent l="0" t="0" r="2540" b="2540"/>
                  <wp:docPr id="110" name="Grafik 110" descr="C:\Elena\Uni\Chemie\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ena\Uni\Chemie\SVP\Piktogramme\Gesundheitsgefahr.png"/>
                          <pic:cNvPicPr>
                            <a:picLocks noChangeAspect="1" noChangeArrowheads="1"/>
                          </pic:cNvPicPr>
                        </pic:nvPicPr>
                        <pic:blipFill>
                          <a:blip r:embed="rId15"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C6EC3" w:rsidRPr="009C5E28" w:rsidRDefault="000C6EC3" w:rsidP="00D574EA">
            <w:pPr>
              <w:spacing w:after="0"/>
              <w:jc w:val="center"/>
            </w:pPr>
            <w:r>
              <w:rPr>
                <w:noProof/>
                <w:lang w:val="en-US"/>
              </w:rPr>
              <w:drawing>
                <wp:inline distT="0" distB="0" distL="0" distR="0" wp14:anchorId="4178F8F0" wp14:editId="58F2D5B2">
                  <wp:extent cx="512064" cy="512064"/>
                  <wp:effectExtent l="0" t="0" r="2540" b="2540"/>
                  <wp:docPr id="111" name="Grafik 111" descr="C:\Elena\Uni\Chemie\SV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Elena\Uni\Chemie\SVP\Piktogramme\Giftig.png"/>
                          <pic:cNvPicPr>
                            <a:picLocks noChangeAspect="1" noChangeArrowheads="1"/>
                          </pic:cNvPicPr>
                        </pic:nvPicPr>
                        <pic:blipFill>
                          <a:blip r:embed="rId16"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C6EC3" w:rsidRPr="009C5E28" w:rsidRDefault="000C6EC3" w:rsidP="00D574EA">
            <w:pPr>
              <w:spacing w:after="0"/>
              <w:jc w:val="center"/>
            </w:pPr>
            <w:r>
              <w:rPr>
                <w:noProof/>
                <w:lang w:val="en-US"/>
              </w:rPr>
              <w:drawing>
                <wp:inline distT="0" distB="0" distL="0" distR="0" wp14:anchorId="5ED9F694" wp14:editId="6AD56C7F">
                  <wp:extent cx="512064" cy="512064"/>
                  <wp:effectExtent l="0" t="0" r="2540" b="2540"/>
                  <wp:docPr id="112" name="Grafik 112" descr="C:\Elena\Uni\Chemie\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lena\Uni\Chemie\SVP\Piktogramme\Reizend.png"/>
                          <pic:cNvPicPr>
                            <a:picLocks noChangeAspect="1" noChangeArrowheads="1"/>
                          </pic:cNvPicPr>
                        </pic:nvPicPr>
                        <pic:blipFill>
                          <a:blip r:embed="rId17" cstate="email">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C6EC3" w:rsidRPr="009C5E28" w:rsidRDefault="000C6EC3" w:rsidP="00D574EA">
            <w:pPr>
              <w:spacing w:after="0"/>
              <w:jc w:val="center"/>
            </w:pPr>
            <w:r>
              <w:rPr>
                <w:noProof/>
                <w:lang w:val="en-US"/>
              </w:rPr>
              <w:drawing>
                <wp:inline distT="0" distB="0" distL="0" distR="0" wp14:anchorId="3A57D084" wp14:editId="55E72248">
                  <wp:extent cx="512064" cy="512064"/>
                  <wp:effectExtent l="0" t="0" r="2540" b="2540"/>
                  <wp:docPr id="113" name="Grafik 113" descr="C:\Elena\Uni\Chemie\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Piktogramme\Umweltgefahr.png"/>
                          <pic:cNvPicPr>
                            <a:picLocks noChangeAspect="1" noChangeArrowheads="1"/>
                          </pic:cNvPicPr>
                        </pic:nvPicPr>
                        <pic:blipFill>
                          <a:blip r:embed="rId18"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12064" cy="512064"/>
                          </a:xfrm>
                          <a:prstGeom prst="rect">
                            <a:avLst/>
                          </a:prstGeom>
                          <a:noFill/>
                          <a:ln>
                            <a:noFill/>
                          </a:ln>
                        </pic:spPr>
                      </pic:pic>
                    </a:graphicData>
                  </a:graphic>
                </wp:inline>
              </w:drawing>
            </w:r>
          </w:p>
        </w:tc>
      </w:tr>
    </w:tbl>
    <w:p w:rsidR="000C6EC3" w:rsidRDefault="000C6EC3" w:rsidP="000C6EC3">
      <w:pPr>
        <w:tabs>
          <w:tab w:val="left" w:pos="1701"/>
          <w:tab w:val="left" w:pos="1985"/>
        </w:tabs>
        <w:ind w:left="1980" w:hanging="1980"/>
      </w:pPr>
    </w:p>
    <w:p w:rsidR="000C6EC3" w:rsidRDefault="000C6EC3" w:rsidP="000C6EC3">
      <w:pPr>
        <w:tabs>
          <w:tab w:val="left" w:pos="1701"/>
          <w:tab w:val="left" w:pos="1985"/>
        </w:tabs>
        <w:ind w:left="1980" w:hanging="1980"/>
      </w:pPr>
      <w:r>
        <w:t xml:space="preserve">Materialien: </w:t>
      </w:r>
      <w:r>
        <w:tab/>
      </w:r>
      <w:r>
        <w:tab/>
        <w:t>2 U-Rohre, Spatel, Glasstab, Stativmaterial, Watte, Wollreste, Textilschnipsel, Haare, Brotreste, Seifenschuppen</w:t>
      </w:r>
    </w:p>
    <w:p w:rsidR="000C6EC3" w:rsidRPr="00ED07C2" w:rsidRDefault="000C6EC3" w:rsidP="000C6EC3">
      <w:pPr>
        <w:tabs>
          <w:tab w:val="left" w:pos="1701"/>
          <w:tab w:val="left" w:pos="1985"/>
        </w:tabs>
        <w:ind w:left="1980" w:hanging="1980"/>
      </w:pPr>
      <w:r>
        <w:t>Chemikalien:</w:t>
      </w:r>
      <w:r>
        <w:tab/>
      </w:r>
      <w:r>
        <w:tab/>
      </w:r>
      <w:r w:rsidRPr="004438A0">
        <w:t>Rohrreiniger,</w:t>
      </w:r>
      <w:r>
        <w:t xml:space="preserve"> Wasser</w:t>
      </w:r>
    </w:p>
    <w:p w:rsidR="000C6EC3" w:rsidRDefault="000C6EC3" w:rsidP="000C6EC3">
      <w:pPr>
        <w:tabs>
          <w:tab w:val="left" w:pos="1701"/>
          <w:tab w:val="left" w:pos="1985"/>
        </w:tabs>
        <w:ind w:left="1987" w:hanging="1987"/>
        <w:contextualSpacing/>
      </w:pPr>
      <w:r>
        <w:t xml:space="preserve">Durchführung: </w:t>
      </w:r>
      <w:r>
        <w:tab/>
      </w:r>
      <w:r>
        <w:tab/>
        <w:t>Das U-Rohr wird in das Stativmaterial eingespannt und mit Watte, Wollresten, Textilschnipseln, Haaren, Brotresten und Seifenschuppen befüllt. Die entstandene Verstopfung des Rohres mit Hilfe einem Glasstab nach unten gedrückt und verdichtet. Im Anschluss wird eine Seite des U-Rohres mit ca. 2 cm Wasser befüllt - dabei sollte die Verstopfung möglichst so dicht sein, dass kein Wasser auf die andere Seite gelangt. Schließlich werden zwei</w:t>
      </w:r>
      <w:r w:rsidRPr="004438A0">
        <w:t xml:space="preserve"> Spatelspitzen</w:t>
      </w:r>
      <w:r>
        <w:t xml:space="preserve"> des Rohrreinigers zu dem Wasser gegeben.</w:t>
      </w:r>
    </w:p>
    <w:p w:rsidR="000C6EC3" w:rsidRDefault="000C6EC3" w:rsidP="000C6EC3">
      <w:pPr>
        <w:tabs>
          <w:tab w:val="left" w:pos="1701"/>
          <w:tab w:val="left" w:pos="1985"/>
        </w:tabs>
        <w:ind w:left="1987" w:hanging="7"/>
        <w:contextualSpacing/>
      </w:pPr>
      <w:r>
        <w:t>Im Verlauf des Unterrichts können die Veränderungen im U-Rohr immer wieder beobachtet und notiert werden. Zum Vergleich kann auf dieselbe Weise ein zweites Rohr präpariert werden, welches jedoch nur mit Wasser und nicht mit Rohrreiniger befüllt wird.</w:t>
      </w:r>
    </w:p>
    <w:p w:rsidR="000C6EC3" w:rsidRDefault="000C6EC3" w:rsidP="000C6EC3">
      <w:pPr>
        <w:tabs>
          <w:tab w:val="left" w:pos="1701"/>
          <w:tab w:val="left" w:pos="1985"/>
        </w:tabs>
        <w:ind w:left="1980" w:hanging="1980"/>
      </w:pPr>
    </w:p>
    <w:p w:rsidR="000C6EC3" w:rsidRDefault="000C6EC3" w:rsidP="000C6EC3">
      <w:pPr>
        <w:tabs>
          <w:tab w:val="left" w:pos="1701"/>
          <w:tab w:val="left" w:pos="1985"/>
        </w:tabs>
        <w:ind w:left="1980" w:hanging="1980"/>
      </w:pPr>
      <w:r w:rsidRPr="007848F1">
        <w:lastRenderedPageBreak/>
        <w:t>Beobachtung:</w:t>
      </w:r>
      <w:r>
        <w:tab/>
      </w:r>
      <w:r>
        <w:tab/>
        <w:t xml:space="preserve">Bei der Zugabe des Rohrreinigers ist eine Gasentwicklung zu beobachten. Nach ca. einer viertel Stunde sind Veränderungen an der Verstopfung zu erkennen. Das Wasser ist braun gefärbt und das Haarknäul hat sich zum Teil aufgelöst. Des Weiteren haben sich die Stofffetzen und Brotreste gelblich verfärbt und die vorher eher harte Verstopfung eine matschige Konsistenz angenommen. </w:t>
      </w:r>
    </w:p>
    <w:p w:rsidR="000C6EC3" w:rsidRDefault="000C6EC3" w:rsidP="000C6EC3">
      <w:pPr>
        <w:keepNext/>
        <w:tabs>
          <w:tab w:val="left" w:pos="1701"/>
          <w:tab w:val="left" w:pos="1985"/>
        </w:tabs>
        <w:ind w:left="1980" w:hanging="1980"/>
        <w:jc w:val="center"/>
      </w:pPr>
      <w:r>
        <w:rPr>
          <w:noProof/>
          <w:lang w:val="en-US"/>
        </w:rPr>
        <w:drawing>
          <wp:inline distT="0" distB="0" distL="0" distR="0" wp14:anchorId="0977E605" wp14:editId="57C004AA">
            <wp:extent cx="2142906" cy="2651760"/>
            <wp:effectExtent l="0" t="0" r="0" b="0"/>
            <wp:docPr id="12" name="Grafik 12" descr="C:\Elena\Uni\Chemie\SVP\Bilder 5-6\DSC01794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ena\Uni\Chemie\SVP\Bilder 5-6\DSC01794 cropped.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142906" cy="2651760"/>
                    </a:xfrm>
                    <a:prstGeom prst="rect">
                      <a:avLst/>
                    </a:prstGeom>
                    <a:noFill/>
                    <a:ln>
                      <a:noFill/>
                    </a:ln>
                  </pic:spPr>
                </pic:pic>
              </a:graphicData>
            </a:graphic>
          </wp:inline>
        </w:drawing>
      </w:r>
      <w:r w:rsidRPr="008D395B">
        <w:rPr>
          <w:noProof/>
        </w:rPr>
        <w:t xml:space="preserve">  </w:t>
      </w:r>
      <w:r>
        <w:rPr>
          <w:noProof/>
          <w:lang w:val="en-US"/>
        </w:rPr>
        <w:drawing>
          <wp:inline distT="0" distB="0" distL="0" distR="0" wp14:anchorId="7C7FC618" wp14:editId="4CDF8CD7">
            <wp:extent cx="2109329" cy="2651760"/>
            <wp:effectExtent l="0" t="0" r="5715" b="0"/>
            <wp:docPr id="14" name="Grafik 14" descr="C:\Elena\Uni\Chemie\SVP\Bilder 5-6\DSC01835 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ena\Uni\Chemie\SVP\Bilder 5-6\DSC01835 cropped.jpg"/>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109329" cy="2651760"/>
                    </a:xfrm>
                    <a:prstGeom prst="rect">
                      <a:avLst/>
                    </a:prstGeom>
                    <a:noFill/>
                    <a:ln>
                      <a:noFill/>
                    </a:ln>
                  </pic:spPr>
                </pic:pic>
              </a:graphicData>
            </a:graphic>
          </wp:inline>
        </w:drawing>
      </w:r>
    </w:p>
    <w:p w:rsidR="000C6EC3" w:rsidRDefault="000C6EC3" w:rsidP="000C6EC3">
      <w:pPr>
        <w:pStyle w:val="Beschriftung"/>
        <w:jc w:val="left"/>
      </w:pPr>
      <w:r>
        <w:t xml:space="preserve">Abb. </w:t>
      </w:r>
      <w:r>
        <w:fldChar w:fldCharType="begin"/>
      </w:r>
      <w:r>
        <w:instrText xml:space="preserve"> SEQ Abb. \* ARABIC </w:instrText>
      </w:r>
      <w:r>
        <w:fldChar w:fldCharType="separate"/>
      </w:r>
      <w:r w:rsidR="00943B58">
        <w:rPr>
          <w:noProof/>
        </w:rPr>
        <w:t>1</w:t>
      </w:r>
      <w:r>
        <w:rPr>
          <w:noProof/>
        </w:rPr>
        <w:fldChar w:fldCharType="end"/>
      </w:r>
      <w:r>
        <w:t xml:space="preserve"> - </w:t>
      </w:r>
      <w:r>
        <w:rPr>
          <w:noProof/>
        </w:rPr>
        <w:t xml:space="preserve"> Verstopfung des U-Rohres vor der Zugabe des Rohrreinigers (links) und nach fünfzehn minütiger Einwirkzeit des Rohrreinigers (rechts).</w:t>
      </w:r>
    </w:p>
    <w:p w:rsidR="000C6EC3" w:rsidRDefault="000C6EC3" w:rsidP="000C6EC3">
      <w:pPr>
        <w:tabs>
          <w:tab w:val="left" w:pos="1701"/>
          <w:tab w:val="left" w:pos="1985"/>
        </w:tabs>
        <w:ind w:left="1980" w:hanging="1980"/>
      </w:pPr>
      <w:r w:rsidRPr="00DD7225">
        <w:t>Deutung:</w:t>
      </w:r>
      <w:r>
        <w:tab/>
      </w:r>
      <w:r>
        <w:tab/>
        <w:t xml:space="preserve">Rohrreiniger enthalten </w:t>
      </w:r>
      <w:r w:rsidRPr="00F77DF9">
        <w:t>alkalische Verbindungen</w:t>
      </w:r>
      <w:r>
        <w:t xml:space="preserve"> wie Natriumhydroxid oder Kaliumhydroxid. Diese </w:t>
      </w:r>
      <w:r w:rsidRPr="00F77DF9">
        <w:t>starken Basen</w:t>
      </w:r>
      <w:r>
        <w:t xml:space="preserve"> sind in der Lage, organische Verbindungen wie Haare, Nahrungsmittel und Fette hydrolytisch abzubauen und Verstopfungen dadurch zu lösen. </w:t>
      </w:r>
    </w:p>
    <w:p w:rsidR="000C6EC3" w:rsidRDefault="000C6EC3" w:rsidP="000C6EC3">
      <w:pPr>
        <w:tabs>
          <w:tab w:val="left" w:pos="1701"/>
          <w:tab w:val="left" w:pos="1985"/>
        </w:tabs>
        <w:ind w:left="1980" w:hanging="1980"/>
      </w:pPr>
      <w:r>
        <w:t>Entsorgung:</w:t>
      </w:r>
      <w:r>
        <w:tab/>
      </w:r>
      <w:r>
        <w:tab/>
        <w:t>Etwaige Reste der Verstopfung können dem Hausmüll zugeführt werden. Restliche Flüssigkeiten können über das Abwasser entsorgt werden. Dabei sollte mit viel Wasser nachgespült werden.</w:t>
      </w:r>
    </w:p>
    <w:p w:rsidR="000C6EC3" w:rsidRDefault="000C6EC3" w:rsidP="000C6EC3">
      <w:pPr>
        <w:tabs>
          <w:tab w:val="left" w:pos="1701"/>
          <w:tab w:val="left" w:pos="1985"/>
        </w:tabs>
        <w:ind w:left="1980" w:hanging="1980"/>
      </w:pPr>
      <w:r>
        <w:t>Literatur:</w:t>
      </w:r>
      <w:r>
        <w:tab/>
      </w:r>
      <w:r>
        <w:tab/>
        <w:t xml:space="preserve">G. Lange, </w:t>
      </w:r>
      <w:r w:rsidRPr="00DD7225">
        <w:t>http://www.didaktik.chemie.uni-rostock.de/fileadmin/MathNat_</w:t>
      </w:r>
      <w:r>
        <w:t xml:space="preserve"> </w:t>
      </w:r>
      <w:proofErr w:type="spellStart"/>
      <w:r w:rsidRPr="00DD7225">
        <w:t>Chemie_Didaktik</w:t>
      </w:r>
      <w:proofErr w:type="spellEnd"/>
      <w:r w:rsidRPr="00DD7225">
        <w:t>/Downloads/Reinigungsmittel.pdf</w:t>
      </w:r>
      <w:r>
        <w:t>, 12.08.2013 (Zuletzt abgerufen am 08.08.2014 um 19.59).</w:t>
      </w:r>
    </w:p>
    <w:p w:rsidR="000C6EC3" w:rsidRDefault="000C6EC3" w:rsidP="000C6EC3">
      <w:pPr>
        <w:tabs>
          <w:tab w:val="left" w:pos="1701"/>
          <w:tab w:val="left" w:pos="1985"/>
        </w:tabs>
        <w:ind w:left="1980" w:hanging="1980"/>
      </w:pPr>
      <w:r>
        <w:tab/>
      </w:r>
      <w:r>
        <w:tab/>
        <w:t xml:space="preserve">V. </w:t>
      </w:r>
      <w:proofErr w:type="spellStart"/>
      <w:r>
        <w:t>Woest</w:t>
      </w:r>
      <w:proofErr w:type="spellEnd"/>
      <w:r>
        <w:t xml:space="preserve">, J. Popp, W. </w:t>
      </w:r>
      <w:proofErr w:type="spellStart"/>
      <w:r>
        <w:t>Boland</w:t>
      </w:r>
      <w:proofErr w:type="spellEnd"/>
      <w:r>
        <w:t xml:space="preserve">, </w:t>
      </w:r>
      <w:r w:rsidRPr="00535BD9">
        <w:t>http://www.nat-working.uni-jena.de/pdf/</w:t>
      </w:r>
      <w:r>
        <w:t xml:space="preserve"> </w:t>
      </w:r>
      <w:r w:rsidRPr="00535BD9">
        <w:t>Thema_Haushaltsreiniger.pdf</w:t>
      </w:r>
      <w:r>
        <w:t>, 07.03.2012 (Zuletzt abgerufen am 05.08.2014 um 23:50).</w:t>
      </w:r>
    </w:p>
    <w:p w:rsidR="000C6EC3" w:rsidRPr="006E32AF" w:rsidRDefault="000C6EC3" w:rsidP="000C6EC3">
      <w:pPr>
        <w:tabs>
          <w:tab w:val="left" w:pos="1701"/>
          <w:tab w:val="left" w:pos="1985"/>
        </w:tabs>
        <w:ind w:left="1980" w:hanging="1980"/>
        <w:rPr>
          <w:rFonts w:eastAsiaTheme="minorEastAsia"/>
        </w:rPr>
      </w:pPr>
      <w:r>
        <w:rPr>
          <w:noProof/>
          <w:lang w:val="en-US"/>
        </w:rPr>
        <w:lastRenderedPageBreak/>
        <mc:AlternateContent>
          <mc:Choice Requires="wps">
            <w:drawing>
              <wp:inline distT="0" distB="0" distL="0" distR="0" wp14:anchorId="095A4F58" wp14:editId="68A28702">
                <wp:extent cx="5873115" cy="552091"/>
                <wp:effectExtent l="0" t="0" r="13335" b="19685"/>
                <wp:docPr id="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552091"/>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6EC3" w:rsidRPr="00D02165" w:rsidRDefault="000C6EC3" w:rsidP="000C6EC3">
                            <w:pPr>
                              <w:contextualSpacing/>
                              <w:rPr>
                                <w:color w:val="auto"/>
                              </w:rPr>
                            </w:pPr>
                            <w:r w:rsidRPr="00D02165">
                              <w:rPr>
                                <w:color w:val="auto"/>
                              </w:rPr>
                              <w:t>Der Versuch kann als Einstieg in das Thema der Haushaltsreiniger genutzt werden. Es empfiehlt sich dabei</w:t>
                            </w:r>
                            <w:r>
                              <w:rPr>
                                <w:color w:val="auto"/>
                              </w:rPr>
                              <w:t>,</w:t>
                            </w:r>
                            <w:r w:rsidRPr="00D02165">
                              <w:rPr>
                                <w:color w:val="auto"/>
                              </w:rPr>
                              <w:t xml:space="preserve"> den Versuch unter dem Abzug durchzuführen und Schutzbrillen zu tragen. </w:t>
                            </w:r>
                          </w:p>
                        </w:txbxContent>
                      </wps:txbx>
                      <wps:bodyPr rot="0" vert="horz" wrap="square" lIns="91440" tIns="45720" rIns="91440" bIns="45720" anchor="t" anchorCtr="0" upright="1">
                        <a:noAutofit/>
                      </wps:bodyPr>
                    </wps:wsp>
                  </a:graphicData>
                </a:graphic>
              </wp:inline>
            </w:drawing>
          </mc:Choice>
          <mc:Fallback>
            <w:pict>
              <v:shape id="Text Box 131" o:spid="_x0000_s1027" type="#_x0000_t202" style="width:462.45pt;height:4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" fillcolor="white [3201]" strokecolor="#c0504d [3205]" strokeweight="1pt">
                <v:stroke dashstyle="dash"/>
                <v:shadow color="#868686"/>
                <v:textbox>
                  <w:txbxContent>
                    <w:p w:rsidR="000C6EC3" w:rsidRPr="00D02165" w:rsidRDefault="000C6EC3" w:rsidP="000C6EC3">
                      <w:pPr>
                        <w:contextualSpacing/>
                        <w:rPr>
                          <w:color w:val="auto"/>
                        </w:rPr>
                      </w:pPr>
                      <w:r w:rsidRPr="00D02165">
                        <w:rPr>
                          <w:color w:val="auto"/>
                        </w:rPr>
                        <w:t>Der Versuch kann als Einstieg in das Thema der Haushaltsreiniger genutzt werden. Es em</w:t>
                      </w:r>
                      <w:r w:rsidRPr="00D02165">
                        <w:rPr>
                          <w:color w:val="auto"/>
                        </w:rPr>
                        <w:t>p</w:t>
                      </w:r>
                      <w:r w:rsidRPr="00D02165">
                        <w:rPr>
                          <w:color w:val="auto"/>
                        </w:rPr>
                        <w:t>fiehlt sich dabei</w:t>
                      </w:r>
                      <w:r>
                        <w:rPr>
                          <w:color w:val="auto"/>
                        </w:rPr>
                        <w:t>,</w:t>
                      </w:r>
                      <w:r w:rsidRPr="00D02165">
                        <w:rPr>
                          <w:color w:val="auto"/>
                        </w:rPr>
                        <w:t xml:space="preserve"> den Versuch unter dem Abzug durchzuführen und Schutzbrillen zu tragen. </w:t>
                      </w:r>
                    </w:p>
                  </w:txbxContent>
                </v:textbox>
                <w10:anchorlock/>
              </v:shape>
            </w:pict>
          </mc:Fallback>
        </mc:AlternateContent>
      </w:r>
    </w:p>
    <w:p w:rsidR="007845EC" w:rsidRDefault="00943B58"/>
    <w:sectPr w:rsidR="007845EC">
      <w:pgSz w:w="12240" w:h="15840"/>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6EC3"/>
    <w:rsid w:val="000C6EC3"/>
    <w:rsid w:val="005B23F6"/>
    <w:rsid w:val="0062685E"/>
    <w:rsid w:val="007C52D8"/>
    <w:rsid w:val="007F34F0"/>
    <w:rsid w:val="008B5E23"/>
    <w:rsid w:val="00943B58"/>
    <w:rsid w:val="00A71BC7"/>
    <w:rsid w:val="00EC6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C6EC3"/>
    <w:pPr>
      <w:spacing w:line="360" w:lineRule="auto"/>
      <w:jc w:val="both"/>
    </w:pPr>
    <w:rPr>
      <w:rFonts w:ascii="Cambria" w:hAnsi="Cambria"/>
      <w:color w:val="1D1B11" w:themeColor="background2" w:themeShade="1A"/>
      <w:lang w:val="de-DE"/>
    </w:rPr>
  </w:style>
  <w:style w:type="paragraph" w:styleId="berschrift1">
    <w:name w:val="heading 1"/>
    <w:basedOn w:val="Standard"/>
    <w:next w:val="Standard"/>
    <w:link w:val="berschrift1Zchn"/>
    <w:uiPriority w:val="9"/>
    <w:qFormat/>
    <w:rsid w:val="000C6EC3"/>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6EC3"/>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6EC3"/>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6EC3"/>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0C6EC3"/>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0C6EC3"/>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0C6EC3"/>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6EC3"/>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6EC3"/>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6EC3"/>
    <w:rPr>
      <w:rFonts w:asciiTheme="majorHAnsi" w:eastAsiaTheme="majorEastAsia" w:hAnsiTheme="majorHAnsi" w:cstheme="majorBidi"/>
      <w:b/>
      <w:bCs/>
      <w:color w:val="1D1B11" w:themeColor="background2" w:themeShade="1A"/>
      <w:sz w:val="28"/>
      <w:szCs w:val="28"/>
      <w:lang w:val="de-DE"/>
    </w:rPr>
  </w:style>
  <w:style w:type="character" w:customStyle="1" w:styleId="berschrift2Zchn">
    <w:name w:val="Überschrift 2 Zchn"/>
    <w:basedOn w:val="Absatz-Standardschriftart"/>
    <w:link w:val="berschrift2"/>
    <w:uiPriority w:val="9"/>
    <w:rsid w:val="000C6EC3"/>
    <w:rPr>
      <w:rFonts w:asciiTheme="majorHAnsi" w:eastAsiaTheme="majorEastAsia" w:hAnsiTheme="majorHAnsi" w:cstheme="majorBidi"/>
      <w:b/>
      <w:bCs/>
      <w:color w:val="1D1B11" w:themeColor="background2" w:themeShade="1A"/>
      <w:szCs w:val="26"/>
      <w:lang w:val="de-DE"/>
    </w:rPr>
  </w:style>
  <w:style w:type="character" w:customStyle="1" w:styleId="berschrift3Zchn">
    <w:name w:val="Überschrift 3 Zchn"/>
    <w:basedOn w:val="Absatz-Standardschriftart"/>
    <w:link w:val="berschrift3"/>
    <w:uiPriority w:val="9"/>
    <w:rsid w:val="000C6EC3"/>
    <w:rPr>
      <w:rFonts w:asciiTheme="majorHAnsi" w:eastAsiaTheme="majorEastAsia" w:hAnsiTheme="majorHAnsi" w:cstheme="majorBidi"/>
      <w:b/>
      <w:bCs/>
      <w:i/>
      <w:color w:val="1D1B11" w:themeColor="background2" w:themeShade="1A"/>
      <w:lang w:val="de-DE"/>
    </w:rPr>
  </w:style>
  <w:style w:type="character" w:customStyle="1" w:styleId="berschrift4Zchn">
    <w:name w:val="Überschrift 4 Zchn"/>
    <w:basedOn w:val="Absatz-Standardschriftart"/>
    <w:link w:val="berschrift4"/>
    <w:uiPriority w:val="9"/>
    <w:semiHidden/>
    <w:rsid w:val="000C6EC3"/>
    <w:rPr>
      <w:rFonts w:asciiTheme="majorHAnsi" w:eastAsiaTheme="majorEastAsia" w:hAnsiTheme="majorHAnsi" w:cstheme="majorBidi"/>
      <w:b/>
      <w:bCs/>
      <w:i/>
      <w:iCs/>
      <w:color w:val="4F81BD" w:themeColor="accent1"/>
      <w:lang w:val="de-DE"/>
    </w:rPr>
  </w:style>
  <w:style w:type="character" w:customStyle="1" w:styleId="berschrift5Zchn">
    <w:name w:val="Überschrift 5 Zchn"/>
    <w:basedOn w:val="Absatz-Standardschriftart"/>
    <w:link w:val="berschrift5"/>
    <w:uiPriority w:val="9"/>
    <w:semiHidden/>
    <w:rsid w:val="000C6EC3"/>
    <w:rPr>
      <w:rFonts w:asciiTheme="majorHAnsi" w:eastAsiaTheme="majorEastAsia" w:hAnsiTheme="majorHAnsi" w:cstheme="majorBidi"/>
      <w:color w:val="243F60" w:themeColor="accent1" w:themeShade="7F"/>
      <w:lang w:val="de-DE"/>
    </w:rPr>
  </w:style>
  <w:style w:type="character" w:customStyle="1" w:styleId="berschrift6Zchn">
    <w:name w:val="Überschrift 6 Zchn"/>
    <w:basedOn w:val="Absatz-Standardschriftart"/>
    <w:link w:val="berschrift6"/>
    <w:uiPriority w:val="9"/>
    <w:semiHidden/>
    <w:rsid w:val="000C6EC3"/>
    <w:rPr>
      <w:rFonts w:asciiTheme="majorHAnsi" w:eastAsiaTheme="majorEastAsia" w:hAnsiTheme="majorHAnsi" w:cstheme="majorBidi"/>
      <w:i/>
      <w:iCs/>
      <w:color w:val="243F60" w:themeColor="accent1" w:themeShade="7F"/>
      <w:lang w:val="de-DE"/>
    </w:rPr>
  </w:style>
  <w:style w:type="character" w:customStyle="1" w:styleId="berschrift7Zchn">
    <w:name w:val="Überschrift 7 Zchn"/>
    <w:basedOn w:val="Absatz-Standardschriftart"/>
    <w:link w:val="berschrift7"/>
    <w:uiPriority w:val="9"/>
    <w:semiHidden/>
    <w:rsid w:val="000C6EC3"/>
    <w:rPr>
      <w:rFonts w:asciiTheme="majorHAnsi" w:eastAsiaTheme="majorEastAsia" w:hAnsiTheme="majorHAnsi" w:cstheme="majorBidi"/>
      <w:i/>
      <w:iCs/>
      <w:color w:val="404040" w:themeColor="text1" w:themeTint="BF"/>
      <w:lang w:val="de-DE"/>
    </w:rPr>
  </w:style>
  <w:style w:type="character" w:customStyle="1" w:styleId="berschrift8Zchn">
    <w:name w:val="Überschrift 8 Zchn"/>
    <w:basedOn w:val="Absatz-Standardschriftart"/>
    <w:link w:val="berschrift8"/>
    <w:uiPriority w:val="9"/>
    <w:semiHidden/>
    <w:rsid w:val="000C6EC3"/>
    <w:rPr>
      <w:rFonts w:asciiTheme="majorHAnsi" w:eastAsiaTheme="majorEastAsia" w:hAnsiTheme="majorHAnsi" w:cstheme="majorBidi"/>
      <w:color w:val="404040" w:themeColor="text1" w:themeTint="BF"/>
      <w:sz w:val="20"/>
      <w:szCs w:val="20"/>
      <w:lang w:val="de-DE"/>
    </w:rPr>
  </w:style>
  <w:style w:type="character" w:customStyle="1" w:styleId="berschrift9Zchn">
    <w:name w:val="Überschrift 9 Zchn"/>
    <w:basedOn w:val="Absatz-Standardschriftart"/>
    <w:link w:val="berschrift9"/>
    <w:uiPriority w:val="9"/>
    <w:semiHidden/>
    <w:rsid w:val="000C6EC3"/>
    <w:rPr>
      <w:rFonts w:asciiTheme="majorHAnsi" w:eastAsiaTheme="majorEastAsia" w:hAnsiTheme="majorHAnsi" w:cstheme="majorBidi"/>
      <w:i/>
      <w:iCs/>
      <w:color w:val="404040" w:themeColor="text1" w:themeTint="BF"/>
      <w:sz w:val="20"/>
      <w:szCs w:val="20"/>
      <w:lang w:val="de-DE"/>
    </w:rPr>
  </w:style>
  <w:style w:type="paragraph" w:styleId="Beschriftung">
    <w:name w:val="caption"/>
    <w:basedOn w:val="Standard"/>
    <w:next w:val="Standard"/>
    <w:uiPriority w:val="35"/>
    <w:unhideWhenUsed/>
    <w:qFormat/>
    <w:rsid w:val="000C6EC3"/>
    <w:pPr>
      <w:spacing w:line="240" w:lineRule="auto"/>
    </w:pPr>
    <w:rPr>
      <w:bCs/>
      <w:color w:val="auto"/>
      <w:sz w:val="18"/>
      <w:szCs w:val="18"/>
    </w:rPr>
  </w:style>
  <w:style w:type="character" w:styleId="Hyperlink">
    <w:name w:val="Hyperlink"/>
    <w:basedOn w:val="Absatz-Standardschriftart"/>
    <w:uiPriority w:val="99"/>
    <w:unhideWhenUsed/>
    <w:rsid w:val="000C6EC3"/>
    <w:rPr>
      <w:color w:val="0000FF" w:themeColor="hyperlink"/>
      <w:u w:val="single"/>
    </w:rPr>
  </w:style>
  <w:style w:type="paragraph" w:styleId="Sprechblasentext">
    <w:name w:val="Balloon Text"/>
    <w:basedOn w:val="Standard"/>
    <w:link w:val="SprechblasentextZchn"/>
    <w:uiPriority w:val="99"/>
    <w:semiHidden/>
    <w:unhideWhenUsed/>
    <w:rsid w:val="000C6EC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6EC3"/>
    <w:rPr>
      <w:rFonts w:ascii="Tahoma" w:hAnsi="Tahoma" w:cs="Tahoma"/>
      <w:color w:val="1D1B11" w:themeColor="background2" w:themeShade="1A"/>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wikipedia.org/wiki/H-_und_P-S%C3%A4tze" TargetMode="Externa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de.wikipedia.org/wiki/H-_und_P-S%C3%A4tze" TargetMode="Externa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de.wikipedia.org/wiki/H-_und_P-S%C3%A4tze"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Elena</cp:lastModifiedBy>
  <cp:revision>3</cp:revision>
  <cp:lastPrinted>2014-08-26T20:01:00Z</cp:lastPrinted>
  <dcterms:created xsi:type="dcterms:W3CDTF">2014-08-26T19:55:00Z</dcterms:created>
  <dcterms:modified xsi:type="dcterms:W3CDTF">2014-08-26T20:02:00Z</dcterms:modified>
</cp:coreProperties>
</file>