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E7D" w:rsidRDefault="00736E7D" w:rsidP="00736E7D">
      <w:pPr>
        <w:pStyle w:val="berschrift2"/>
      </w:pPr>
      <w:bookmarkStart w:id="0" w:name="_Toc395461295"/>
      <w:r>
        <w:rPr>
          <w:noProof/>
          <w:lang w:eastAsia="de-DE"/>
        </w:rPr>
        <w:pict>
          <v:shapetype id="_x0000_t202" coordsize="21600,21600" o:spt="202" path="m,l,21600r21600,l21600,xe">
            <v:stroke joinstyle="miter"/>
            <v:path gradientshapeok="t" o:connecttype="rect"/>
          </v:shapetype>
          <v:shape id="_x0000_s1027" type="#_x0000_t202" style="position:absolute;left:0;text-align:left;margin-left:1.3pt;margin-top:39.85pt;width:462.45pt;height:62.75pt;z-index:251660288;mso-width-relative:margin;mso-height-relative:margin" fillcolor="white [3201]" strokecolor="#4bacc6 [3208]" strokeweight="1pt">
            <v:stroke dashstyle="dash"/>
            <v:shadow color="#868686"/>
            <v:textbox style="mso-next-textbox:#_x0000_s1027">
              <w:txbxContent>
                <w:p w:rsidR="00736E7D" w:rsidRPr="001C66B5" w:rsidRDefault="00736E7D" w:rsidP="00736E7D">
                  <w:pPr>
                    <w:rPr>
                      <w:color w:val="auto"/>
                    </w:rPr>
                  </w:pPr>
                  <w:r>
                    <w:rPr>
                      <w:color w:val="auto"/>
                    </w:rPr>
                    <w:t xml:space="preserve">In diesem Versuch geht es um die Nutzung von Wasserenergie. Vorwissen wird nicht benötigt. Das Wasserrad muss zunächst von den </w:t>
                  </w:r>
                  <w:proofErr w:type="spellStart"/>
                  <w:r>
                    <w:rPr>
                      <w:color w:val="auto"/>
                    </w:rPr>
                    <w:t>SuS</w:t>
                  </w:r>
                  <w:proofErr w:type="spellEnd"/>
                  <w:r>
                    <w:rPr>
                      <w:color w:val="auto"/>
                    </w:rPr>
                    <w:t xml:space="preserve"> selbst gebastelt werden (Dauer ca. 20 min.), Die Alternative lässt sich in ca. 5 min. basteln.</w:t>
                  </w:r>
                </w:p>
              </w:txbxContent>
            </v:textbox>
            <w10:wrap type="square"/>
          </v:shape>
        </w:pict>
      </w:r>
      <w:r>
        <w:t>V 5 – Wasserrad</w:t>
      </w:r>
      <w:bookmarkEnd w:id="0"/>
    </w:p>
    <w:p w:rsidR="00736E7D" w:rsidRDefault="00736E7D" w:rsidP="00736E7D">
      <w:pPr>
        <w:tabs>
          <w:tab w:val="left" w:pos="1701"/>
          <w:tab w:val="left" w:pos="1985"/>
        </w:tabs>
      </w:pPr>
    </w:p>
    <w:p w:rsidR="00736E7D" w:rsidRDefault="00736E7D" w:rsidP="00736E7D">
      <w:pPr>
        <w:tabs>
          <w:tab w:val="left" w:pos="1701"/>
          <w:tab w:val="left" w:pos="1985"/>
        </w:tabs>
        <w:ind w:left="1980" w:hanging="1980"/>
      </w:pPr>
      <w:r>
        <w:t xml:space="preserve">Materialien: </w:t>
      </w:r>
      <w:r>
        <w:tab/>
      </w:r>
      <w:r>
        <w:tab/>
        <w:t xml:space="preserve">großer </w:t>
      </w:r>
      <w:proofErr w:type="spellStart"/>
      <w:r>
        <w:t>Joghurtbecher</w:t>
      </w:r>
      <w:proofErr w:type="spellEnd"/>
      <w:r>
        <w:t>, Holzspieß, Korken, scharfes Messer, Flüssigkleber, Schere, Stricknadel, Waschbecken</w:t>
      </w:r>
    </w:p>
    <w:p w:rsidR="00736E7D" w:rsidRPr="00ED07C2" w:rsidRDefault="00736E7D" w:rsidP="00736E7D">
      <w:pPr>
        <w:tabs>
          <w:tab w:val="left" w:pos="1701"/>
          <w:tab w:val="left" w:pos="1985"/>
        </w:tabs>
        <w:ind w:left="1980" w:hanging="1980"/>
      </w:pPr>
      <w:r>
        <w:t>Chemikalien:</w:t>
      </w:r>
      <w:r>
        <w:tab/>
      </w:r>
      <w:r>
        <w:tab/>
        <w:t>-</w:t>
      </w:r>
    </w:p>
    <w:p w:rsidR="00736E7D" w:rsidRDefault="00736E7D" w:rsidP="00736E7D">
      <w:pPr>
        <w:tabs>
          <w:tab w:val="left" w:pos="1701"/>
          <w:tab w:val="left" w:pos="1985"/>
        </w:tabs>
        <w:ind w:left="1980" w:hanging="1980"/>
      </w:pPr>
      <w:r>
        <w:t xml:space="preserve">Durchführung: </w:t>
      </w:r>
      <w:r>
        <w:tab/>
      </w:r>
      <w:r>
        <w:tab/>
      </w:r>
      <w:r>
        <w:tab/>
        <w:t xml:space="preserve">Der </w:t>
      </w:r>
      <w:proofErr w:type="spellStart"/>
      <w:r>
        <w:t>Joghurtbecher</w:t>
      </w:r>
      <w:proofErr w:type="spellEnd"/>
      <w:r>
        <w:t xml:space="preserve"> wird so zerschnitten, dass sechs gleichgroße Schaufeln entstehen. Dann wird mit der Stricknadel der Korken durchbohrt und mit dem Messer werden in den Korken vorsichtig sechs Schlitze gemacht. Nun wird der Holzspieß durch den Korken gesteckt und an wenig Klebstoff in die Schlitze gestrichen. Nun werden die Schaufeln in die Schlitze gedrückt.</w:t>
      </w:r>
      <w:r>
        <w:br/>
      </w:r>
      <w:r>
        <w:br/>
        <w:t>Nun kommt die eigentliche Durchführung: am Waschbecken wird der Wa</w:t>
      </w:r>
      <w:r>
        <w:t>s</w:t>
      </w:r>
      <w:r>
        <w:t>serhahn aufgedreht und das Wasserrad wird vorsichtig darunter gehalten. Der Spieß muss locker in der Hand liegen, so dass er sich bewegen kann.</w:t>
      </w:r>
    </w:p>
    <w:p w:rsidR="00736E7D" w:rsidRDefault="00736E7D" w:rsidP="00736E7D">
      <w:pPr>
        <w:tabs>
          <w:tab w:val="left" w:pos="1701"/>
          <w:tab w:val="left" w:pos="1985"/>
        </w:tabs>
        <w:ind w:left="1980" w:hanging="1980"/>
      </w:pPr>
      <w:r>
        <w:t>Beobachtung:</w:t>
      </w:r>
      <w:r>
        <w:tab/>
      </w:r>
      <w:r>
        <w:tab/>
      </w:r>
      <w:r>
        <w:tab/>
        <w:t>Das Wasserrad dreht sich.</w:t>
      </w:r>
    </w:p>
    <w:p w:rsidR="00736E7D" w:rsidRDefault="00736E7D" w:rsidP="00736E7D">
      <w:pPr>
        <w:keepNext/>
        <w:tabs>
          <w:tab w:val="left" w:pos="1701"/>
          <w:tab w:val="left" w:pos="1985"/>
        </w:tabs>
        <w:ind w:left="1980" w:hanging="1980"/>
        <w:jc w:val="center"/>
      </w:pPr>
      <w:r>
        <w:rPr>
          <w:noProof/>
          <w:lang w:eastAsia="de-DE"/>
        </w:rPr>
        <w:drawing>
          <wp:inline distT="0" distB="0" distL="0" distR="0">
            <wp:extent cx="3483275" cy="2613196"/>
            <wp:effectExtent l="19050" t="0" r="2875" b="0"/>
            <wp:docPr id="58" name="Bild 7" descr="C:\Dokumente und Einstellungen\Praxis Dr.Kellner\Eigene Dateien\SVP\BilderSVP\DSCF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Praxis Dr.Kellner\Eigene Dateien\SVP\BilderSVP\DSCF7711.JPG"/>
                    <pic:cNvPicPr>
                      <a:picLocks noChangeAspect="1" noChangeArrowheads="1"/>
                    </pic:cNvPicPr>
                  </pic:nvPicPr>
                  <pic:blipFill>
                    <a:blip r:embed="rId5" cstate="print"/>
                    <a:srcRect/>
                    <a:stretch>
                      <a:fillRect/>
                    </a:stretch>
                  </pic:blipFill>
                  <pic:spPr bwMode="auto">
                    <a:xfrm>
                      <a:off x="0" y="0"/>
                      <a:ext cx="3487440" cy="2616320"/>
                    </a:xfrm>
                    <a:prstGeom prst="rect">
                      <a:avLst/>
                    </a:prstGeom>
                    <a:noFill/>
                    <a:ln w="9525">
                      <a:noFill/>
                      <a:miter lim="800000"/>
                      <a:headEnd/>
                      <a:tailEnd/>
                    </a:ln>
                  </pic:spPr>
                </pic:pic>
              </a:graphicData>
            </a:graphic>
          </wp:inline>
        </w:drawing>
      </w:r>
    </w:p>
    <w:p w:rsidR="00736E7D" w:rsidRDefault="00736E7D" w:rsidP="00736E7D">
      <w:pPr>
        <w:pStyle w:val="Beschriftung"/>
        <w:jc w:val="left"/>
      </w:pPr>
      <w:bookmarkStart w:id="1" w:name="OLE_LINK1"/>
      <w:bookmarkStart w:id="2" w:name="OLE_LINK2"/>
      <w:r>
        <w:t>Abb. 5– Wasserrad unter Wasserstrahl</w:t>
      </w:r>
    </w:p>
    <w:bookmarkEnd w:id="1"/>
    <w:bookmarkEnd w:id="2"/>
    <w:p w:rsidR="00736E7D" w:rsidRDefault="00736E7D" w:rsidP="00736E7D">
      <w:pPr>
        <w:tabs>
          <w:tab w:val="left" w:pos="1701"/>
          <w:tab w:val="left" w:pos="1985"/>
        </w:tabs>
        <w:ind w:left="1980" w:hanging="1980"/>
      </w:pPr>
      <w:r>
        <w:lastRenderedPageBreak/>
        <w:t>Deutung:</w:t>
      </w:r>
      <w:r>
        <w:tab/>
      </w:r>
      <w:r>
        <w:tab/>
      </w:r>
      <w:r>
        <w:tab/>
        <w:t>Die Bewegungsenergie des Wassers wird zum Antrieb des Wasserrads g</w:t>
      </w:r>
      <w:r>
        <w:t>e</w:t>
      </w:r>
      <w:r>
        <w:t>nutzt.</w:t>
      </w:r>
    </w:p>
    <w:p w:rsidR="00736E7D" w:rsidRPr="005B60E3" w:rsidRDefault="00736E7D" w:rsidP="00736E7D">
      <w:pPr>
        <w:spacing w:line="276" w:lineRule="auto"/>
        <w:ind w:left="1980" w:hanging="1980"/>
        <w:jc w:val="left"/>
        <w:rPr>
          <w:rFonts w:asciiTheme="majorHAnsi" w:eastAsiaTheme="majorEastAsia" w:hAnsiTheme="majorHAnsi" w:cstheme="majorBidi"/>
          <w:b/>
          <w:bCs/>
          <w:sz w:val="28"/>
          <w:szCs w:val="28"/>
        </w:rPr>
      </w:pPr>
      <w:r>
        <w:t>Literatur:</w:t>
      </w:r>
      <w:r>
        <w:tab/>
      </w:r>
      <w:r w:rsidRPr="00B937A2">
        <w:rPr>
          <w:rFonts w:asciiTheme="majorHAnsi" w:hAnsiTheme="majorHAnsi"/>
        </w:rPr>
        <w:t xml:space="preserve">[2] </w:t>
      </w:r>
      <w:r>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Pr="00C36C0F">
        <w:rPr>
          <w:rFonts w:asciiTheme="majorHAnsi" w:hAnsiTheme="majorHAnsi"/>
        </w:rPr>
        <w:t>Klim</w:t>
      </w:r>
      <w:r w:rsidRPr="00C36C0F">
        <w:rPr>
          <w:rFonts w:asciiTheme="majorHAnsi" w:hAnsiTheme="majorHAnsi"/>
        </w:rPr>
        <w:t>a</w:t>
      </w:r>
      <w:r w:rsidRPr="00C36C0F">
        <w:rPr>
          <w:rFonts w:asciiTheme="majorHAnsi" w:hAnsiTheme="majorHAnsi"/>
        </w:rPr>
        <w:t xml:space="preserve">schutz/Lehrerbildung EE/3 </w:t>
      </w:r>
      <w:proofErr w:type="spellStart"/>
      <w:r w:rsidRPr="00C36C0F">
        <w:rPr>
          <w:rFonts w:asciiTheme="majorHAnsi" w:hAnsiTheme="majorHAnsi"/>
        </w:rPr>
        <w:t>Experimentieranleitungen_Grundschule_Feb</w:t>
      </w:r>
      <w:proofErr w:type="spellEnd"/>
      <w:r w:rsidRPr="00C36C0F">
        <w:rPr>
          <w:rFonts w:asciiTheme="majorHAnsi" w:hAnsiTheme="majorHAnsi"/>
        </w:rPr>
        <w:t>.</w:t>
      </w:r>
      <w:r>
        <w:rPr>
          <w:rFonts w:asciiTheme="majorHAnsi" w:hAnsiTheme="majorHAnsi"/>
        </w:rPr>
        <w:t xml:space="preserve"> </w:t>
      </w:r>
      <w:r w:rsidRPr="00C36C0F">
        <w:rPr>
          <w:rFonts w:asciiTheme="majorHAnsi" w:hAnsiTheme="majorHAnsi"/>
        </w:rPr>
        <w:t>2013.pdf</w:t>
      </w:r>
      <w:r>
        <w:rPr>
          <w:rFonts w:asciiTheme="majorHAnsi" w:hAnsiTheme="majorHAnsi"/>
        </w:rPr>
        <w:t xml:space="preserve"> </w:t>
      </w:r>
      <w:r w:rsidRPr="00B937A2">
        <w:rPr>
          <w:rFonts w:asciiTheme="majorHAnsi" w:hAnsiTheme="majorHAnsi"/>
        </w:rPr>
        <w:t>(</w:t>
      </w:r>
      <w:r>
        <w:rPr>
          <w:rFonts w:asciiTheme="majorHAnsi" w:hAnsiTheme="majorHAnsi"/>
        </w:rPr>
        <w:t>Zuletzt abgerufen am 07</w:t>
      </w:r>
      <w:r w:rsidRPr="00B937A2">
        <w:rPr>
          <w:rFonts w:asciiTheme="majorHAnsi" w:hAnsiTheme="majorHAnsi"/>
        </w:rPr>
        <w:t>.</w:t>
      </w:r>
      <w:r>
        <w:rPr>
          <w:rFonts w:asciiTheme="majorHAnsi" w:hAnsiTheme="majorHAnsi"/>
        </w:rPr>
        <w:t>08</w:t>
      </w:r>
      <w:r w:rsidRPr="00B937A2">
        <w:rPr>
          <w:rFonts w:asciiTheme="majorHAnsi" w:hAnsiTheme="majorHAnsi"/>
        </w:rPr>
        <w:t>.201</w:t>
      </w:r>
      <w:r>
        <w:rPr>
          <w:rFonts w:asciiTheme="majorHAnsi" w:hAnsiTheme="majorHAnsi"/>
        </w:rPr>
        <w:t>4</w:t>
      </w:r>
      <w:r w:rsidRPr="00B937A2">
        <w:rPr>
          <w:rFonts w:asciiTheme="majorHAnsi" w:hAnsiTheme="majorHAnsi"/>
        </w:rPr>
        <w:t xml:space="preserve"> </w:t>
      </w:r>
      <w:r>
        <w:rPr>
          <w:rFonts w:asciiTheme="majorHAnsi" w:hAnsiTheme="majorHAnsi"/>
        </w:rPr>
        <w:t>um 13:57Uhr).</w:t>
      </w:r>
    </w:p>
    <w:p w:rsidR="00736E7D" w:rsidRPr="006E32AF" w:rsidRDefault="00736E7D" w:rsidP="00736E7D">
      <w:pPr>
        <w:tabs>
          <w:tab w:val="left" w:pos="1701"/>
          <w:tab w:val="left" w:pos="1985"/>
        </w:tabs>
        <w:ind w:left="1980" w:hanging="1980"/>
        <w:rPr>
          <w:rFonts w:eastAsiaTheme="minorEastAsia"/>
        </w:rPr>
      </w:pPr>
      <w:r w:rsidRPr="00C12920">
        <w:pict>
          <v:shape id="_x0000_s1026" type="#_x0000_t202" style="width:462.45pt;height:306.05pt;mso-position-horizontal-relative:char;mso-position-vertical-relative:line;mso-width-relative:margin;mso-height-relative:margin" fillcolor="white [3201]" strokecolor="#c0504d [3205]" strokeweight="1pt">
            <v:stroke dashstyle="dash"/>
            <v:shadow color="#868686"/>
            <v:textbox style="mso-next-textbox:#_x0000_s1026">
              <w:txbxContent>
                <w:p w:rsidR="00736E7D" w:rsidRDefault="00736E7D" w:rsidP="00736E7D">
                  <w:pPr>
                    <w:rPr>
                      <w:color w:val="auto"/>
                    </w:rPr>
                  </w:pPr>
                  <w:r>
                    <w:rPr>
                      <w:color w:val="auto"/>
                    </w:rPr>
                    <w:t xml:space="preserve">Eine schnellere </w:t>
                  </w:r>
                  <w:r w:rsidRPr="00DC1492">
                    <w:rPr>
                      <w:color w:val="auto"/>
                    </w:rPr>
                    <w:t>Alternativ</w:t>
                  </w:r>
                  <w:r>
                    <w:rPr>
                      <w:color w:val="auto"/>
                    </w:rPr>
                    <w:t>e</w:t>
                  </w:r>
                  <w:r w:rsidRPr="00DC1492">
                    <w:rPr>
                      <w:color w:val="auto"/>
                    </w:rPr>
                    <w:t xml:space="preserve"> </w:t>
                  </w:r>
                  <w:r>
                    <w:rPr>
                      <w:color w:val="auto"/>
                    </w:rPr>
                    <w:t>stellt ein Wasserrad aus einem Teelicht dar. Dafür nimmt man das Metall eines Teelichtes, schneidet den Rand achtmal ein und drückt es platt. Nun werden die Flügel in eine Richtung hochgebogen und in die Mitte des Metalls wird ein Loch gemacht. Nun wird das Rad mittig auf einen Holzspieß geschoben und der Spieß neben dem Rad mit Kleb</w:t>
                  </w:r>
                  <w:r>
                    <w:rPr>
                      <w:color w:val="auto"/>
                    </w:rPr>
                    <w:t>e</w:t>
                  </w:r>
                  <w:r>
                    <w:rPr>
                      <w:color w:val="auto"/>
                    </w:rPr>
                    <w:t>band umwickelt oder es wird pro Seite eine dünne Korkscheibe aufgefädelt. Dieses Wasserrad ist nicht ganz so stabil, lässt sich aber schnell und einfach basteln. Wichtig ist, dass das Rad senkrecht steht, da es sonst nicht funktioniert.</w:t>
                  </w:r>
                </w:p>
                <w:p w:rsidR="00736E7D" w:rsidRDefault="00736E7D" w:rsidP="00736E7D">
                  <w:pPr>
                    <w:jc w:val="center"/>
                    <w:rPr>
                      <w:color w:val="auto"/>
                    </w:rPr>
                  </w:pPr>
                  <w:r>
                    <w:rPr>
                      <w:noProof/>
                      <w:color w:val="auto"/>
                      <w:lang w:eastAsia="de-DE"/>
                    </w:rPr>
                    <w:drawing>
                      <wp:inline distT="0" distB="0" distL="0" distR="0">
                        <wp:extent cx="1925659" cy="1471777"/>
                        <wp:effectExtent l="19050" t="0" r="0" b="0"/>
                        <wp:docPr id="9" name="Bild 9" descr="C:\Dokumente und Einstellungen\Praxis Dr.Kellner\Eigene Dateien\SVP\BilderSVP\BilderEnergie\DSCF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Praxis Dr.Kellner\Eigene Dateien\SVP\BilderSVP\BilderEnergie\DSCF7684.JPG"/>
                                <pic:cNvPicPr>
                                  <a:picLocks noChangeAspect="1" noChangeArrowheads="1"/>
                                </pic:cNvPicPr>
                              </pic:nvPicPr>
                              <pic:blipFill>
                                <a:blip r:embed="rId6"/>
                                <a:srcRect t="12883" r="14299"/>
                                <a:stretch>
                                  <a:fillRect/>
                                </a:stretch>
                              </pic:blipFill>
                              <pic:spPr bwMode="auto">
                                <a:xfrm>
                                  <a:off x="0" y="0"/>
                                  <a:ext cx="1930380" cy="1475386"/>
                                </a:xfrm>
                                <a:prstGeom prst="rect">
                                  <a:avLst/>
                                </a:prstGeom>
                                <a:noFill/>
                                <a:ln w="9525">
                                  <a:noFill/>
                                  <a:miter lim="800000"/>
                                  <a:headEnd/>
                                  <a:tailEnd/>
                                </a:ln>
                              </pic:spPr>
                            </pic:pic>
                          </a:graphicData>
                        </a:graphic>
                      </wp:inline>
                    </w:drawing>
                  </w:r>
                </w:p>
                <w:p w:rsidR="00736E7D" w:rsidRDefault="00736E7D" w:rsidP="00736E7D">
                  <w:pPr>
                    <w:pStyle w:val="Beschriftung"/>
                    <w:jc w:val="left"/>
                  </w:pPr>
                  <w:r>
                    <w:t>Abb. 6– Wasserrad Alternative</w:t>
                  </w:r>
                </w:p>
                <w:p w:rsidR="00736E7D" w:rsidRPr="00DC1492" w:rsidRDefault="00736E7D" w:rsidP="00736E7D">
                  <w:pPr>
                    <w:rPr>
                      <w:color w:val="auto"/>
                    </w:rPr>
                  </w:pPr>
                </w:p>
              </w:txbxContent>
            </v:textbox>
            <w10:wrap type="none"/>
            <w10:anchorlock/>
          </v:shape>
        </w:pict>
      </w:r>
    </w:p>
    <w:p w:rsidR="00736E7D" w:rsidRDefault="00736E7D" w:rsidP="00736E7D">
      <w:pPr>
        <w:tabs>
          <w:tab w:val="left" w:pos="1701"/>
          <w:tab w:val="left" w:pos="1985"/>
        </w:tabs>
        <w:ind w:left="1980" w:hanging="1980"/>
        <w:rPr>
          <w:color w:val="1F497D" w:themeColor="text2"/>
        </w:rPr>
      </w:pPr>
    </w:p>
    <w:p w:rsidR="00546B27" w:rsidRDefault="00546B27"/>
    <w:sectPr w:rsidR="00546B27" w:rsidSect="00546B2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36E7D"/>
    <w:rsid w:val="00546B27"/>
    <w:rsid w:val="00736E7D"/>
    <w:rsid w:val="00AA12B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6E7D"/>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736E7D"/>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736E7D"/>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736E7D"/>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736E7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36E7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736E7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736E7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36E7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36E7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6E7D"/>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736E7D"/>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736E7D"/>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736E7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36E7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736E7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736E7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36E7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36E7D"/>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736E7D"/>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736E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6E7D"/>
    <w:rPr>
      <w:rFonts w:ascii="Tahoma" w:hAnsi="Tahoma" w:cs="Tahoma"/>
      <w:color w:val="1D1B11"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156</Words>
  <Characters>990</Characters>
  <Application>Microsoft Office Word</Application>
  <DocSecurity>0</DocSecurity>
  <Lines>8</Lines>
  <Paragraphs>2</Paragraphs>
  <ScaleCrop>false</ScaleCrop>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Praxis Dr.Kellner</dc:creator>
  <cp:keywords/>
  <dc:description/>
  <cp:lastModifiedBy>Praxis Dr.Kellner</cp:lastModifiedBy>
  <cp:revision>1</cp:revision>
  <dcterms:created xsi:type="dcterms:W3CDTF">2014-08-27T15:18:00Z</dcterms:created>
  <dcterms:modified xsi:type="dcterms:W3CDTF">2014-08-27T15:18:00Z</dcterms:modified>
</cp:coreProperties>
</file>