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98407B" w:rsidP="00954DC8">
      <w:r>
        <w:t>Friederike Kellner</w:t>
      </w:r>
    </w:p>
    <w:p w:rsidR="00954DC8" w:rsidRDefault="00F74A95" w:rsidP="00954DC8">
      <w:r>
        <w:t>S</w:t>
      </w:r>
      <w:r w:rsidR="0098407B">
        <w:t>ommers</w:t>
      </w:r>
      <w:r>
        <w:t>emester</w:t>
      </w:r>
      <w:r w:rsidR="0098407B">
        <w:t xml:space="preserve"> 2014</w:t>
      </w:r>
    </w:p>
    <w:p w:rsidR="00954DC8" w:rsidRDefault="00954DC8" w:rsidP="00954DC8">
      <w:r>
        <w:t xml:space="preserve">Klassenstufen </w:t>
      </w:r>
      <w:r w:rsidR="0098407B">
        <w:t>5</w:t>
      </w:r>
      <w:r w:rsidR="0007729E">
        <w:t xml:space="preserve"> &amp; </w:t>
      </w:r>
      <w:r w:rsidR="0098407B">
        <w:t>6</w:t>
      </w:r>
    </w:p>
    <w:p w:rsidR="00954DC8" w:rsidRDefault="00954DC8" w:rsidP="00954DC8">
      <w:r>
        <w:tab/>
      </w:r>
    </w:p>
    <w:p w:rsidR="008B7FD6" w:rsidRDefault="000014ED" w:rsidP="00954DC8">
      <w:r>
        <w:rPr>
          <w:noProof/>
          <w:lang w:eastAsia="de-DE"/>
        </w:rPr>
        <w:drawing>
          <wp:anchor distT="0" distB="0" distL="114300" distR="114300" simplePos="0" relativeHeight="251788288" behindDoc="1" locked="0" layoutInCell="1" allowOverlap="1">
            <wp:simplePos x="0" y="0"/>
            <wp:positionH relativeFrom="column">
              <wp:posOffset>-247650</wp:posOffset>
            </wp:positionH>
            <wp:positionV relativeFrom="paragraph">
              <wp:posOffset>894715</wp:posOffset>
            </wp:positionV>
            <wp:extent cx="2023110" cy="2697480"/>
            <wp:effectExtent l="209550" t="133350" r="205740" b="16002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tretch>
                      <a:fillRect/>
                    </a:stretch>
                  </pic:blipFill>
                  <pic:spPr bwMode="auto">
                    <a:xfrm rot="21396261">
                      <a:off x="0" y="0"/>
                      <a:ext cx="2023110" cy="2697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3B03" w:rsidRDefault="004F3B03" w:rsidP="00954DC8">
      <w:r>
        <w:rPr>
          <w:noProof/>
          <w:lang w:eastAsia="de-DE"/>
        </w:rPr>
        <w:drawing>
          <wp:anchor distT="0" distB="0" distL="114300" distR="114300" simplePos="0" relativeHeight="251785216" behindDoc="0" locked="0" layoutInCell="1" allowOverlap="1">
            <wp:simplePos x="0" y="0"/>
            <wp:positionH relativeFrom="column">
              <wp:posOffset>2223770</wp:posOffset>
            </wp:positionH>
            <wp:positionV relativeFrom="paragraph">
              <wp:posOffset>554355</wp:posOffset>
            </wp:positionV>
            <wp:extent cx="3066415" cy="2299970"/>
            <wp:effectExtent l="323850" t="438150" r="362585" b="44323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tretch>
                      <a:fillRect/>
                    </a:stretch>
                  </pic:blipFill>
                  <pic:spPr bwMode="auto">
                    <a:xfrm rot="869875">
                      <a:off x="0" y="0"/>
                      <a:ext cx="3066415"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0014ED" w:rsidP="00954DC8">
      <w:r>
        <w:rPr>
          <w:noProof/>
          <w:lang w:eastAsia="de-DE"/>
        </w:rPr>
        <w:drawing>
          <wp:anchor distT="0" distB="0" distL="114300" distR="114300" simplePos="0" relativeHeight="251785727" behindDoc="1" locked="0" layoutInCell="1" allowOverlap="1">
            <wp:simplePos x="0" y="0"/>
            <wp:positionH relativeFrom="column">
              <wp:posOffset>-1007110</wp:posOffset>
            </wp:positionH>
            <wp:positionV relativeFrom="paragraph">
              <wp:posOffset>1812290</wp:posOffset>
            </wp:positionV>
            <wp:extent cx="2615565" cy="1478915"/>
            <wp:effectExtent l="228600" t="266700" r="222885" b="27368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rot="21083899">
                      <a:off x="0" y="0"/>
                      <a:ext cx="2615565" cy="1478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C12920"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C12920"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9E52D8">
        <w:rPr>
          <w:rFonts w:ascii="Times New Roman" w:hAnsi="Times New Roman" w:cs="Times New Roman"/>
          <w:b/>
          <w:sz w:val="52"/>
          <w:szCs w:val="24"/>
        </w:rPr>
        <w:t>Energie und Energiequellen</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0014ED" w:rsidRDefault="000014ED" w:rsidP="00954DC8">
      <w:pPr>
        <w:autoSpaceDE w:val="0"/>
        <w:autoSpaceDN w:val="0"/>
        <w:adjustRightInd w:val="0"/>
        <w:rPr>
          <w:noProof/>
          <w:lang w:eastAsia="de-DE"/>
        </w:rPr>
      </w:pPr>
    </w:p>
    <w:p w:rsidR="000014ED" w:rsidRDefault="000014ED" w:rsidP="00954DC8">
      <w:pPr>
        <w:autoSpaceDE w:val="0"/>
        <w:autoSpaceDN w:val="0"/>
        <w:adjustRightInd w:val="0"/>
        <w:rPr>
          <w:noProof/>
          <w:lang w:eastAsia="de-DE"/>
        </w:rPr>
      </w:pPr>
    </w:p>
    <w:p w:rsidR="000014ED" w:rsidRDefault="000014ED" w:rsidP="00954DC8">
      <w:pPr>
        <w:autoSpaceDE w:val="0"/>
        <w:autoSpaceDN w:val="0"/>
        <w:adjustRightInd w:val="0"/>
        <w:rPr>
          <w:noProof/>
          <w:lang w:eastAsia="de-DE"/>
        </w:rPr>
      </w:pPr>
    </w:p>
    <w:p w:rsidR="00A90BD6" w:rsidRDefault="00C12920">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7.8pt;margin-top:-9pt;width:469.2pt;height:236.35pt;z-index:251782144;mso-width-relative:margin;mso-height-relative:margin" fillcolor="white [3201]" strokecolor="#9bbb59 [3206]" strokeweight="1pt">
            <v:stroke dashstyle="dash"/>
            <v:shadow color="#868686"/>
            <v:textbox>
              <w:txbxContent>
                <w:p w:rsidR="00A00F5A" w:rsidRDefault="00A00F5A">
                  <w:pPr>
                    <w:pBdr>
                      <w:bottom w:val="single" w:sz="6" w:space="1" w:color="auto"/>
                    </w:pBdr>
                    <w:rPr>
                      <w:b/>
                    </w:rPr>
                  </w:pPr>
                  <w:r w:rsidRPr="00A90BD6">
                    <w:rPr>
                      <w:b/>
                    </w:rPr>
                    <w:t>Auf einen Blick:</w:t>
                  </w:r>
                </w:p>
                <w:p w:rsidR="00A00F5A" w:rsidRDefault="00A00F5A" w:rsidP="004944F3">
                  <w:pPr>
                    <w:rPr>
                      <w:color w:val="auto"/>
                    </w:rPr>
                  </w:pPr>
                  <w:r>
                    <w:rPr>
                      <w:color w:val="auto"/>
                    </w:rPr>
                    <w:t>Die im Folgenden vorgestellte Unterrichtseinheit zum Thema „Energie und Energiequellen“ für die Jahrgangsstufen 5 und 6 enthält einen Lehrerversuch und 5 Schülerversuche. Der Lehrerve</w:t>
                  </w:r>
                  <w:r>
                    <w:rPr>
                      <w:color w:val="auto"/>
                    </w:rPr>
                    <w:t>r</w:t>
                  </w:r>
                  <w:r>
                    <w:rPr>
                      <w:color w:val="auto"/>
                    </w:rPr>
                    <w:t>such ist ei</w:t>
                  </w:r>
                  <w:r w:rsidR="00A901EA">
                    <w:rPr>
                      <w:color w:val="auto"/>
                    </w:rPr>
                    <w:t>ne stark exotherme Reaktion, welche</w:t>
                  </w:r>
                  <w:r>
                    <w:rPr>
                      <w:color w:val="auto"/>
                    </w:rPr>
                    <w:t xml:space="preserve"> die Freisetzung von Energie demonstriert. In den Schülerversuchen geht es um verschiedene Energiequellen, nämlich Sonnenenergie, Windene</w:t>
                  </w:r>
                  <w:r>
                    <w:rPr>
                      <w:color w:val="auto"/>
                    </w:rPr>
                    <w:t>r</w:t>
                  </w:r>
                  <w:r>
                    <w:rPr>
                      <w:color w:val="auto"/>
                    </w:rPr>
                    <w:t>gie, Wasserenergie und Biogas als Energieträger. Für die Schülerversuche wird kein Vorwissen benötigt, im Rahmen eines problemorientierten Unterrichts sollen sich die S</w:t>
                  </w:r>
                  <w:r w:rsidR="00540D22">
                    <w:rPr>
                      <w:color w:val="auto"/>
                    </w:rPr>
                    <w:t>uS</w:t>
                  </w:r>
                  <w:r>
                    <w:rPr>
                      <w:color w:val="auto"/>
                    </w:rPr>
                    <w:t xml:space="preserve"> selbst erarbeiten, dass die zugeführte Energie in andere Energieformen umgewandelt wird bzw. zur Verrichtung von Arbeit genutzt wird. Diese Versuche eignen sich für den Einsatz im fächerübergreifenden naturwissenschaftlichen Unterricht der 5. und 6. Klasse. Das Arbeitsblatt behandelt das Thema erneuerbare Energiequellen und kann unterstützend zu Versuch V5 eingesetzt werden.</w:t>
                  </w:r>
                </w:p>
                <w:p w:rsidR="00A00F5A" w:rsidRPr="009E52D8" w:rsidRDefault="00A00F5A" w:rsidP="004944F3">
                  <w:pPr>
                    <w:rPr>
                      <w:color w:val="auto"/>
                    </w:rPr>
                  </w:pP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8B2ACE" w:rsidRDefault="008B2ACE">
          <w:pPr>
            <w:pStyle w:val="Inhaltsverzeichnisberschrift"/>
            <w:rPr>
              <w:rFonts w:ascii="Cambria" w:eastAsiaTheme="minorHAnsi" w:hAnsi="Cambria" w:cstheme="minorBidi"/>
              <w:b w:val="0"/>
              <w:bCs w:val="0"/>
              <w:color w:val="1D1B11" w:themeColor="background2" w:themeShade="1A"/>
              <w:sz w:val="22"/>
              <w:szCs w:val="22"/>
            </w:rPr>
          </w:pPr>
        </w:p>
        <w:p w:rsidR="008B2ACE" w:rsidRDefault="008B2ACE">
          <w:pPr>
            <w:pStyle w:val="Inhaltsverzeichnisberschrift"/>
            <w:rPr>
              <w:color w:val="auto"/>
            </w:rPr>
          </w:pPr>
        </w:p>
        <w:p w:rsidR="00E26180" w:rsidRPr="008B2ACE" w:rsidRDefault="00E26180">
          <w:pPr>
            <w:pStyle w:val="Inhaltsverzeichnisberschrift"/>
            <w:rPr>
              <w:rFonts w:ascii="Cambria" w:eastAsiaTheme="minorHAnsi" w:hAnsi="Cambria" w:cstheme="minorBidi"/>
              <w:b w:val="0"/>
              <w:bCs w:val="0"/>
              <w:color w:val="1D1B11" w:themeColor="background2" w:themeShade="1A"/>
              <w:sz w:val="22"/>
              <w:szCs w:val="22"/>
            </w:rPr>
          </w:pPr>
          <w:r w:rsidRPr="00E26180">
            <w:rPr>
              <w:color w:val="auto"/>
            </w:rPr>
            <w:t>Inhalt</w:t>
          </w:r>
        </w:p>
        <w:p w:rsidR="00E26180" w:rsidRPr="00E26180" w:rsidRDefault="00E26180" w:rsidP="00E26180"/>
        <w:p w:rsidR="002C1676" w:rsidRDefault="00C12920">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5461288" w:history="1">
            <w:r w:rsidR="002C1676" w:rsidRPr="0052775B">
              <w:rPr>
                <w:rStyle w:val="Hyperlink"/>
                <w:noProof/>
              </w:rPr>
              <w:t>1</w:t>
            </w:r>
            <w:r w:rsidR="002C1676">
              <w:rPr>
                <w:rFonts w:asciiTheme="minorHAnsi" w:eastAsiaTheme="minorEastAsia" w:hAnsiTheme="minorHAnsi"/>
                <w:noProof/>
                <w:color w:val="auto"/>
                <w:lang w:eastAsia="de-DE"/>
              </w:rPr>
              <w:tab/>
            </w:r>
            <w:r w:rsidR="002C1676" w:rsidRPr="0052775B">
              <w:rPr>
                <w:rStyle w:val="Hyperlink"/>
                <w:noProof/>
              </w:rPr>
              <w:t>Beschreibung des Themas und zugehörige Lernziele</w:t>
            </w:r>
            <w:r w:rsidR="002C1676">
              <w:rPr>
                <w:noProof/>
                <w:webHidden/>
              </w:rPr>
              <w:tab/>
            </w:r>
            <w:r>
              <w:rPr>
                <w:noProof/>
                <w:webHidden/>
              </w:rPr>
              <w:fldChar w:fldCharType="begin"/>
            </w:r>
            <w:r w:rsidR="002C1676">
              <w:rPr>
                <w:noProof/>
                <w:webHidden/>
              </w:rPr>
              <w:instrText xml:space="preserve"> PAGEREF _Toc395461288 \h </w:instrText>
            </w:r>
            <w:r>
              <w:rPr>
                <w:noProof/>
                <w:webHidden/>
              </w:rPr>
            </w:r>
            <w:r>
              <w:rPr>
                <w:noProof/>
                <w:webHidden/>
              </w:rPr>
              <w:fldChar w:fldCharType="separate"/>
            </w:r>
            <w:r w:rsidR="002C1676">
              <w:rPr>
                <w:noProof/>
                <w:webHidden/>
              </w:rPr>
              <w:t>2</w:t>
            </w:r>
            <w:r>
              <w:rPr>
                <w:noProof/>
                <w:webHidden/>
              </w:rPr>
              <w:fldChar w:fldCharType="end"/>
            </w:r>
          </w:hyperlink>
        </w:p>
        <w:p w:rsidR="002C1676" w:rsidRDefault="00C12920">
          <w:pPr>
            <w:pStyle w:val="Verzeichnis1"/>
            <w:tabs>
              <w:tab w:val="left" w:pos="440"/>
              <w:tab w:val="right" w:leader="dot" w:pos="9062"/>
            </w:tabs>
            <w:rPr>
              <w:rFonts w:asciiTheme="minorHAnsi" w:eastAsiaTheme="minorEastAsia" w:hAnsiTheme="minorHAnsi"/>
              <w:noProof/>
              <w:color w:val="auto"/>
              <w:lang w:eastAsia="de-DE"/>
            </w:rPr>
          </w:pPr>
          <w:hyperlink w:anchor="_Toc395461289" w:history="1">
            <w:r w:rsidR="002C1676" w:rsidRPr="0052775B">
              <w:rPr>
                <w:rStyle w:val="Hyperlink"/>
                <w:noProof/>
              </w:rPr>
              <w:t>2</w:t>
            </w:r>
            <w:r w:rsidR="002C1676">
              <w:rPr>
                <w:rFonts w:asciiTheme="minorHAnsi" w:eastAsiaTheme="minorEastAsia" w:hAnsiTheme="minorHAnsi"/>
                <w:noProof/>
                <w:color w:val="auto"/>
                <w:lang w:eastAsia="de-DE"/>
              </w:rPr>
              <w:tab/>
            </w:r>
            <w:r w:rsidR="002C1676" w:rsidRPr="0052775B">
              <w:rPr>
                <w:rStyle w:val="Hyperlink"/>
                <w:noProof/>
              </w:rPr>
              <w:t>Lehrerversuche</w:t>
            </w:r>
            <w:r w:rsidR="002C1676">
              <w:rPr>
                <w:noProof/>
                <w:webHidden/>
              </w:rPr>
              <w:tab/>
            </w:r>
            <w:r>
              <w:rPr>
                <w:noProof/>
                <w:webHidden/>
              </w:rPr>
              <w:fldChar w:fldCharType="begin"/>
            </w:r>
            <w:r w:rsidR="002C1676">
              <w:rPr>
                <w:noProof/>
                <w:webHidden/>
              </w:rPr>
              <w:instrText xml:space="preserve"> PAGEREF _Toc395461289 \h </w:instrText>
            </w:r>
            <w:r>
              <w:rPr>
                <w:noProof/>
                <w:webHidden/>
              </w:rPr>
            </w:r>
            <w:r>
              <w:rPr>
                <w:noProof/>
                <w:webHidden/>
              </w:rPr>
              <w:fldChar w:fldCharType="separate"/>
            </w:r>
            <w:r w:rsidR="002C1676">
              <w:rPr>
                <w:noProof/>
                <w:webHidden/>
              </w:rPr>
              <w:t>2</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0" w:history="1">
            <w:r w:rsidR="002C1676" w:rsidRPr="0052775B">
              <w:rPr>
                <w:rStyle w:val="Hyperlink"/>
                <w:noProof/>
              </w:rPr>
              <w:t>2.1</w:t>
            </w:r>
            <w:r w:rsidR="002C1676">
              <w:rPr>
                <w:rFonts w:asciiTheme="minorHAnsi" w:eastAsiaTheme="minorEastAsia" w:hAnsiTheme="minorHAnsi"/>
                <w:noProof/>
                <w:color w:val="auto"/>
                <w:lang w:eastAsia="de-DE"/>
              </w:rPr>
              <w:tab/>
            </w:r>
            <w:r w:rsidR="002C1676" w:rsidRPr="0052775B">
              <w:rPr>
                <w:rStyle w:val="Hyperlink"/>
                <w:noProof/>
              </w:rPr>
              <w:t>V 1 – Brummender Gummibär</w:t>
            </w:r>
            <w:r w:rsidR="002C1676">
              <w:rPr>
                <w:noProof/>
                <w:webHidden/>
              </w:rPr>
              <w:tab/>
            </w:r>
            <w:r>
              <w:rPr>
                <w:noProof/>
                <w:webHidden/>
              </w:rPr>
              <w:fldChar w:fldCharType="begin"/>
            </w:r>
            <w:r w:rsidR="002C1676">
              <w:rPr>
                <w:noProof/>
                <w:webHidden/>
              </w:rPr>
              <w:instrText xml:space="preserve"> PAGEREF _Toc395461290 \h </w:instrText>
            </w:r>
            <w:r>
              <w:rPr>
                <w:noProof/>
                <w:webHidden/>
              </w:rPr>
            </w:r>
            <w:r>
              <w:rPr>
                <w:noProof/>
                <w:webHidden/>
              </w:rPr>
              <w:fldChar w:fldCharType="separate"/>
            </w:r>
            <w:r w:rsidR="002C1676">
              <w:rPr>
                <w:noProof/>
                <w:webHidden/>
              </w:rPr>
              <w:t>2</w:t>
            </w:r>
            <w:r>
              <w:rPr>
                <w:noProof/>
                <w:webHidden/>
              </w:rPr>
              <w:fldChar w:fldCharType="end"/>
            </w:r>
          </w:hyperlink>
        </w:p>
        <w:p w:rsidR="002C1676" w:rsidRDefault="00C12920">
          <w:pPr>
            <w:pStyle w:val="Verzeichnis1"/>
            <w:tabs>
              <w:tab w:val="left" w:pos="440"/>
              <w:tab w:val="right" w:leader="dot" w:pos="9062"/>
            </w:tabs>
            <w:rPr>
              <w:rFonts w:asciiTheme="minorHAnsi" w:eastAsiaTheme="minorEastAsia" w:hAnsiTheme="minorHAnsi"/>
              <w:noProof/>
              <w:color w:val="auto"/>
              <w:lang w:eastAsia="de-DE"/>
            </w:rPr>
          </w:pPr>
          <w:hyperlink w:anchor="_Toc395461291" w:history="1">
            <w:r w:rsidR="002C1676" w:rsidRPr="0052775B">
              <w:rPr>
                <w:rStyle w:val="Hyperlink"/>
                <w:noProof/>
              </w:rPr>
              <w:t>3</w:t>
            </w:r>
            <w:r w:rsidR="002C1676">
              <w:rPr>
                <w:rFonts w:asciiTheme="minorHAnsi" w:eastAsiaTheme="minorEastAsia" w:hAnsiTheme="minorHAnsi"/>
                <w:noProof/>
                <w:color w:val="auto"/>
                <w:lang w:eastAsia="de-DE"/>
              </w:rPr>
              <w:tab/>
            </w:r>
            <w:r w:rsidR="002C1676" w:rsidRPr="0052775B">
              <w:rPr>
                <w:rStyle w:val="Hyperlink"/>
                <w:noProof/>
              </w:rPr>
              <w:t>Schülerversuche</w:t>
            </w:r>
            <w:r w:rsidR="002C1676">
              <w:rPr>
                <w:noProof/>
                <w:webHidden/>
              </w:rPr>
              <w:tab/>
            </w:r>
            <w:r>
              <w:rPr>
                <w:noProof/>
                <w:webHidden/>
              </w:rPr>
              <w:fldChar w:fldCharType="begin"/>
            </w:r>
            <w:r w:rsidR="002C1676">
              <w:rPr>
                <w:noProof/>
                <w:webHidden/>
              </w:rPr>
              <w:instrText xml:space="preserve"> PAGEREF _Toc395461291 \h </w:instrText>
            </w:r>
            <w:r>
              <w:rPr>
                <w:noProof/>
                <w:webHidden/>
              </w:rPr>
            </w:r>
            <w:r>
              <w:rPr>
                <w:noProof/>
                <w:webHidden/>
              </w:rPr>
              <w:fldChar w:fldCharType="separate"/>
            </w:r>
            <w:r w:rsidR="002C1676">
              <w:rPr>
                <w:noProof/>
                <w:webHidden/>
              </w:rPr>
              <w:t>4</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2" w:history="1">
            <w:r w:rsidR="002C1676" w:rsidRPr="0052775B">
              <w:rPr>
                <w:rStyle w:val="Hyperlink"/>
                <w:noProof/>
              </w:rPr>
              <w:t>3.1</w:t>
            </w:r>
            <w:r w:rsidR="002C1676">
              <w:rPr>
                <w:rFonts w:asciiTheme="minorHAnsi" w:eastAsiaTheme="minorEastAsia" w:hAnsiTheme="minorHAnsi"/>
                <w:noProof/>
                <w:color w:val="auto"/>
                <w:lang w:eastAsia="de-DE"/>
              </w:rPr>
              <w:tab/>
            </w:r>
            <w:r w:rsidR="002C1676" w:rsidRPr="0052775B">
              <w:rPr>
                <w:rStyle w:val="Hyperlink"/>
                <w:noProof/>
              </w:rPr>
              <w:t>V 2 – Wärmefänger</w:t>
            </w:r>
            <w:r w:rsidR="002C1676">
              <w:rPr>
                <w:noProof/>
                <w:webHidden/>
              </w:rPr>
              <w:tab/>
            </w:r>
            <w:r>
              <w:rPr>
                <w:noProof/>
                <w:webHidden/>
              </w:rPr>
              <w:fldChar w:fldCharType="begin"/>
            </w:r>
            <w:r w:rsidR="002C1676">
              <w:rPr>
                <w:noProof/>
                <w:webHidden/>
              </w:rPr>
              <w:instrText xml:space="preserve"> PAGEREF _Toc395461292 \h </w:instrText>
            </w:r>
            <w:r>
              <w:rPr>
                <w:noProof/>
                <w:webHidden/>
              </w:rPr>
            </w:r>
            <w:r>
              <w:rPr>
                <w:noProof/>
                <w:webHidden/>
              </w:rPr>
              <w:fldChar w:fldCharType="separate"/>
            </w:r>
            <w:r w:rsidR="002C1676">
              <w:rPr>
                <w:noProof/>
                <w:webHidden/>
              </w:rPr>
              <w:t>4</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3" w:history="1">
            <w:r w:rsidR="002C1676" w:rsidRPr="0052775B">
              <w:rPr>
                <w:rStyle w:val="Hyperlink"/>
                <w:noProof/>
              </w:rPr>
              <w:t>3.2</w:t>
            </w:r>
            <w:r w:rsidR="002C1676">
              <w:rPr>
                <w:rFonts w:asciiTheme="minorHAnsi" w:eastAsiaTheme="minorEastAsia" w:hAnsiTheme="minorHAnsi"/>
                <w:noProof/>
                <w:color w:val="auto"/>
                <w:lang w:eastAsia="de-DE"/>
              </w:rPr>
              <w:tab/>
            </w:r>
            <w:r w:rsidR="002C1676" w:rsidRPr="0052775B">
              <w:rPr>
                <w:rStyle w:val="Hyperlink"/>
                <w:noProof/>
              </w:rPr>
              <w:t>V 3 – Sonnenmühle</w:t>
            </w:r>
            <w:r w:rsidR="002C1676">
              <w:rPr>
                <w:noProof/>
                <w:webHidden/>
              </w:rPr>
              <w:tab/>
            </w:r>
            <w:r>
              <w:rPr>
                <w:noProof/>
                <w:webHidden/>
              </w:rPr>
              <w:fldChar w:fldCharType="begin"/>
            </w:r>
            <w:r w:rsidR="002C1676">
              <w:rPr>
                <w:noProof/>
                <w:webHidden/>
              </w:rPr>
              <w:instrText xml:space="preserve"> PAGEREF _Toc395461293 \h </w:instrText>
            </w:r>
            <w:r>
              <w:rPr>
                <w:noProof/>
                <w:webHidden/>
              </w:rPr>
            </w:r>
            <w:r>
              <w:rPr>
                <w:noProof/>
                <w:webHidden/>
              </w:rPr>
              <w:fldChar w:fldCharType="separate"/>
            </w:r>
            <w:r w:rsidR="002C1676">
              <w:rPr>
                <w:noProof/>
                <w:webHidden/>
              </w:rPr>
              <w:t>5</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4" w:history="1">
            <w:r w:rsidR="002C1676" w:rsidRPr="0052775B">
              <w:rPr>
                <w:rStyle w:val="Hyperlink"/>
                <w:noProof/>
              </w:rPr>
              <w:t>3.3</w:t>
            </w:r>
            <w:r w:rsidR="002C1676">
              <w:rPr>
                <w:rFonts w:asciiTheme="minorHAnsi" w:eastAsiaTheme="minorEastAsia" w:hAnsiTheme="minorHAnsi"/>
                <w:noProof/>
                <w:color w:val="auto"/>
                <w:lang w:eastAsia="de-DE"/>
              </w:rPr>
              <w:tab/>
            </w:r>
            <w:r w:rsidR="002C1676" w:rsidRPr="0052775B">
              <w:rPr>
                <w:rStyle w:val="Hyperlink"/>
                <w:noProof/>
              </w:rPr>
              <w:t>V 4 – Windkran</w:t>
            </w:r>
            <w:r w:rsidR="002C1676">
              <w:rPr>
                <w:noProof/>
                <w:webHidden/>
              </w:rPr>
              <w:tab/>
            </w:r>
            <w:r>
              <w:rPr>
                <w:noProof/>
                <w:webHidden/>
              </w:rPr>
              <w:fldChar w:fldCharType="begin"/>
            </w:r>
            <w:r w:rsidR="002C1676">
              <w:rPr>
                <w:noProof/>
                <w:webHidden/>
              </w:rPr>
              <w:instrText xml:space="preserve"> PAGEREF _Toc395461294 \h </w:instrText>
            </w:r>
            <w:r>
              <w:rPr>
                <w:noProof/>
                <w:webHidden/>
              </w:rPr>
            </w:r>
            <w:r>
              <w:rPr>
                <w:noProof/>
                <w:webHidden/>
              </w:rPr>
              <w:fldChar w:fldCharType="separate"/>
            </w:r>
            <w:r w:rsidR="002C1676">
              <w:rPr>
                <w:noProof/>
                <w:webHidden/>
              </w:rPr>
              <w:t>6</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5" w:history="1">
            <w:r w:rsidR="002C1676" w:rsidRPr="0052775B">
              <w:rPr>
                <w:rStyle w:val="Hyperlink"/>
                <w:noProof/>
              </w:rPr>
              <w:t>3.4</w:t>
            </w:r>
            <w:r w:rsidR="002C1676">
              <w:rPr>
                <w:rFonts w:asciiTheme="minorHAnsi" w:eastAsiaTheme="minorEastAsia" w:hAnsiTheme="minorHAnsi"/>
                <w:noProof/>
                <w:color w:val="auto"/>
                <w:lang w:eastAsia="de-DE"/>
              </w:rPr>
              <w:tab/>
            </w:r>
            <w:r w:rsidR="002C1676" w:rsidRPr="0052775B">
              <w:rPr>
                <w:rStyle w:val="Hyperlink"/>
                <w:noProof/>
              </w:rPr>
              <w:t>V 5 – Wasserrad</w:t>
            </w:r>
            <w:r w:rsidR="002C1676">
              <w:rPr>
                <w:noProof/>
                <w:webHidden/>
              </w:rPr>
              <w:tab/>
            </w:r>
            <w:r>
              <w:rPr>
                <w:noProof/>
                <w:webHidden/>
              </w:rPr>
              <w:fldChar w:fldCharType="begin"/>
            </w:r>
            <w:r w:rsidR="002C1676">
              <w:rPr>
                <w:noProof/>
                <w:webHidden/>
              </w:rPr>
              <w:instrText xml:space="preserve"> PAGEREF _Toc395461295 \h </w:instrText>
            </w:r>
            <w:r>
              <w:rPr>
                <w:noProof/>
                <w:webHidden/>
              </w:rPr>
            </w:r>
            <w:r>
              <w:rPr>
                <w:noProof/>
                <w:webHidden/>
              </w:rPr>
              <w:fldChar w:fldCharType="separate"/>
            </w:r>
            <w:r w:rsidR="002C1676">
              <w:rPr>
                <w:noProof/>
                <w:webHidden/>
              </w:rPr>
              <w:t>8</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6" w:history="1">
            <w:r w:rsidR="002C1676" w:rsidRPr="0052775B">
              <w:rPr>
                <w:rStyle w:val="Hyperlink"/>
                <w:noProof/>
              </w:rPr>
              <w:t>3.5</w:t>
            </w:r>
            <w:r w:rsidR="002C1676">
              <w:rPr>
                <w:rFonts w:asciiTheme="minorHAnsi" w:eastAsiaTheme="minorEastAsia" w:hAnsiTheme="minorHAnsi"/>
                <w:noProof/>
                <w:color w:val="auto"/>
                <w:lang w:eastAsia="de-DE"/>
              </w:rPr>
              <w:tab/>
            </w:r>
            <w:r w:rsidR="002C1676" w:rsidRPr="0052775B">
              <w:rPr>
                <w:rStyle w:val="Hyperlink"/>
                <w:noProof/>
              </w:rPr>
              <w:t>V 6 – Biogasanlage</w:t>
            </w:r>
            <w:r w:rsidR="002C1676">
              <w:rPr>
                <w:noProof/>
                <w:webHidden/>
              </w:rPr>
              <w:tab/>
            </w:r>
            <w:r>
              <w:rPr>
                <w:noProof/>
                <w:webHidden/>
              </w:rPr>
              <w:fldChar w:fldCharType="begin"/>
            </w:r>
            <w:r w:rsidR="002C1676">
              <w:rPr>
                <w:noProof/>
                <w:webHidden/>
              </w:rPr>
              <w:instrText xml:space="preserve"> PAGEREF _Toc395461296 \h </w:instrText>
            </w:r>
            <w:r>
              <w:rPr>
                <w:noProof/>
                <w:webHidden/>
              </w:rPr>
            </w:r>
            <w:r>
              <w:rPr>
                <w:noProof/>
                <w:webHidden/>
              </w:rPr>
              <w:fldChar w:fldCharType="separate"/>
            </w:r>
            <w:r w:rsidR="002C1676">
              <w:rPr>
                <w:noProof/>
                <w:webHidden/>
              </w:rPr>
              <w:t>9</w:t>
            </w:r>
            <w:r>
              <w:rPr>
                <w:noProof/>
                <w:webHidden/>
              </w:rPr>
              <w:fldChar w:fldCharType="end"/>
            </w:r>
          </w:hyperlink>
        </w:p>
        <w:p w:rsidR="002C1676" w:rsidRDefault="00C12920">
          <w:pPr>
            <w:pStyle w:val="Verzeichnis1"/>
            <w:tabs>
              <w:tab w:val="left" w:pos="440"/>
              <w:tab w:val="right" w:leader="dot" w:pos="9062"/>
            </w:tabs>
            <w:rPr>
              <w:rFonts w:asciiTheme="minorHAnsi" w:eastAsiaTheme="minorEastAsia" w:hAnsiTheme="minorHAnsi"/>
              <w:noProof/>
              <w:color w:val="auto"/>
              <w:lang w:eastAsia="de-DE"/>
            </w:rPr>
          </w:pPr>
          <w:hyperlink w:anchor="_Toc395461297" w:history="1">
            <w:r w:rsidR="002C1676" w:rsidRPr="0052775B">
              <w:rPr>
                <w:rStyle w:val="Hyperlink"/>
                <w:noProof/>
              </w:rPr>
              <w:t>4</w:t>
            </w:r>
            <w:r w:rsidR="002C1676">
              <w:rPr>
                <w:rFonts w:asciiTheme="minorHAnsi" w:eastAsiaTheme="minorEastAsia" w:hAnsiTheme="minorHAnsi"/>
                <w:noProof/>
                <w:color w:val="auto"/>
                <w:lang w:eastAsia="de-DE"/>
              </w:rPr>
              <w:tab/>
            </w:r>
            <w:r w:rsidR="002C1676" w:rsidRPr="0052775B">
              <w:rPr>
                <w:rStyle w:val="Hyperlink"/>
                <w:noProof/>
              </w:rPr>
              <w:t>Reflexion des Arbeitsblattes</w:t>
            </w:r>
            <w:r w:rsidR="002C1676">
              <w:rPr>
                <w:noProof/>
                <w:webHidden/>
              </w:rPr>
              <w:tab/>
              <w:t>12</w:t>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8" w:history="1">
            <w:r w:rsidR="002C1676" w:rsidRPr="0052775B">
              <w:rPr>
                <w:rStyle w:val="Hyperlink"/>
                <w:noProof/>
              </w:rPr>
              <w:t>4.1</w:t>
            </w:r>
            <w:r w:rsidR="002C1676">
              <w:rPr>
                <w:rFonts w:asciiTheme="minorHAnsi" w:eastAsiaTheme="minorEastAsia" w:hAnsiTheme="minorHAnsi"/>
                <w:noProof/>
                <w:color w:val="auto"/>
                <w:lang w:eastAsia="de-DE"/>
              </w:rPr>
              <w:tab/>
            </w:r>
            <w:r w:rsidR="002C1676" w:rsidRPr="0052775B">
              <w:rPr>
                <w:rStyle w:val="Hyperlink"/>
                <w:noProof/>
              </w:rPr>
              <w:t>Erwartungshorizont (Kerncurriculum)</w:t>
            </w:r>
            <w:r w:rsidR="002C1676">
              <w:rPr>
                <w:noProof/>
                <w:webHidden/>
              </w:rPr>
              <w:tab/>
              <w:t>12</w:t>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9" w:history="1">
            <w:r w:rsidR="002C1676" w:rsidRPr="0052775B">
              <w:rPr>
                <w:rStyle w:val="Hyperlink"/>
                <w:noProof/>
              </w:rPr>
              <w:t>4.2</w:t>
            </w:r>
            <w:r w:rsidR="002C1676">
              <w:rPr>
                <w:rFonts w:asciiTheme="minorHAnsi" w:eastAsiaTheme="minorEastAsia" w:hAnsiTheme="minorHAnsi"/>
                <w:noProof/>
                <w:color w:val="auto"/>
                <w:lang w:eastAsia="de-DE"/>
              </w:rPr>
              <w:tab/>
            </w:r>
            <w:r w:rsidR="002C1676" w:rsidRPr="0052775B">
              <w:rPr>
                <w:rStyle w:val="Hyperlink"/>
                <w:noProof/>
              </w:rPr>
              <w:t>Erwartungshorizont (Inhaltlich)</w:t>
            </w:r>
            <w:r w:rsidR="002C1676">
              <w:rPr>
                <w:noProof/>
                <w:webHidden/>
              </w:rPr>
              <w:tab/>
              <w:t>12</w:t>
            </w:r>
          </w:hyperlink>
        </w:p>
        <w:p w:rsidR="00E26180" w:rsidRDefault="00C12920">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5461288"/>
      <w:r>
        <w:lastRenderedPageBreak/>
        <w:t>Beschreibung des Themas und zugehörige Lernziele</w:t>
      </w:r>
      <w:bookmarkEnd w:id="0"/>
    </w:p>
    <w:p w:rsidR="002A716F" w:rsidRDefault="007D23C8" w:rsidP="002A716F">
      <w:pPr>
        <w:rPr>
          <w:color w:val="auto"/>
        </w:rPr>
      </w:pPr>
      <w:r>
        <w:rPr>
          <w:color w:val="auto"/>
        </w:rPr>
        <w:t>Energie ist eines von vier Basiskonzepten</w:t>
      </w:r>
      <w:r w:rsidR="00A901EA">
        <w:rPr>
          <w:color w:val="auto"/>
        </w:rPr>
        <w:t>,</w:t>
      </w:r>
      <w:r>
        <w:rPr>
          <w:color w:val="auto"/>
        </w:rPr>
        <w:t xml:space="preserve"> die in der Sekundarstufe I behandelt werden, weshalb dieses unmittelbar relevant für die S</w:t>
      </w:r>
      <w:r w:rsidR="00540D22">
        <w:rPr>
          <w:color w:val="auto"/>
        </w:rPr>
        <w:t>uS</w:t>
      </w:r>
      <w:r>
        <w:rPr>
          <w:color w:val="auto"/>
        </w:rPr>
        <w:t xml:space="preserve"> ist. Dieses Basiskonzept beinhaltet</w:t>
      </w:r>
      <w:r w:rsidR="002B73FD">
        <w:rPr>
          <w:color w:val="auto"/>
        </w:rPr>
        <w:t xml:space="preserve"> für die 5. und 6. Kla</w:t>
      </w:r>
      <w:r w:rsidR="002B73FD">
        <w:rPr>
          <w:color w:val="auto"/>
        </w:rPr>
        <w:t>s</w:t>
      </w:r>
      <w:r w:rsidR="002B73FD">
        <w:rPr>
          <w:color w:val="auto"/>
        </w:rPr>
        <w:t>se allerdings nur das Thema Aggregatzustände und das Anfertigen einfacher Protokolle. Trot</w:t>
      </w:r>
      <w:r w:rsidR="002B73FD">
        <w:rPr>
          <w:color w:val="auto"/>
        </w:rPr>
        <w:t>z</w:t>
      </w:r>
      <w:r w:rsidR="002B73FD">
        <w:rPr>
          <w:color w:val="auto"/>
        </w:rPr>
        <w:t>dem</w:t>
      </w:r>
      <w:r>
        <w:rPr>
          <w:color w:val="auto"/>
        </w:rPr>
        <w:t xml:space="preserve"> kann die </w:t>
      </w:r>
      <w:r w:rsidR="002B73FD">
        <w:rPr>
          <w:color w:val="auto"/>
        </w:rPr>
        <w:t xml:space="preserve">Sensibilisierung für erneuerbare Energiequellen und die </w:t>
      </w:r>
      <w:r>
        <w:rPr>
          <w:color w:val="auto"/>
        </w:rPr>
        <w:t>gesellschaftliche Rel</w:t>
      </w:r>
      <w:r>
        <w:rPr>
          <w:color w:val="auto"/>
        </w:rPr>
        <w:t>e</w:t>
      </w:r>
      <w:r>
        <w:rPr>
          <w:color w:val="auto"/>
        </w:rPr>
        <w:t>vanz verschiedener Energieträger schon am Anfang des Chemieunterrichts behandelt werden. Hier bietet sich eine Vorstellu</w:t>
      </w:r>
      <w:r w:rsidR="00A901EA">
        <w:rPr>
          <w:color w:val="auto"/>
        </w:rPr>
        <w:t>ng verschiedener Energiequellen</w:t>
      </w:r>
      <w:r>
        <w:rPr>
          <w:color w:val="auto"/>
        </w:rPr>
        <w:t xml:space="preserve"> und wie die</w:t>
      </w:r>
      <w:r w:rsidR="00A901EA">
        <w:rPr>
          <w:color w:val="auto"/>
        </w:rPr>
        <w:t>se genutzt werden können</w:t>
      </w:r>
      <w:r>
        <w:rPr>
          <w:color w:val="auto"/>
        </w:rPr>
        <w:t xml:space="preserve"> an.</w:t>
      </w:r>
      <w:r w:rsidR="002B73FD">
        <w:rPr>
          <w:color w:val="auto"/>
        </w:rPr>
        <w:t xml:space="preserve"> Dieses Thema kann im Rahmen von Projekttagen, aber auch regulär im naturwisse</w:t>
      </w:r>
      <w:r w:rsidR="002B73FD">
        <w:rPr>
          <w:color w:val="auto"/>
        </w:rPr>
        <w:t>n</w:t>
      </w:r>
      <w:r w:rsidR="002B73FD">
        <w:rPr>
          <w:color w:val="auto"/>
        </w:rPr>
        <w:t>schaftlichen Unterricht behandelt werden. Die S</w:t>
      </w:r>
      <w:r w:rsidR="00540D22">
        <w:rPr>
          <w:color w:val="auto"/>
        </w:rPr>
        <w:t>uS</w:t>
      </w:r>
      <w:r w:rsidR="002B73FD">
        <w:rPr>
          <w:color w:val="auto"/>
        </w:rPr>
        <w:t xml:space="preserve"> können anhand dieses Themas Kompetenzen im Bereich Kommunikation und Bewertung/ Reflexion erlangen. </w:t>
      </w:r>
      <w:r w:rsidR="001B4979">
        <w:rPr>
          <w:color w:val="auto"/>
        </w:rPr>
        <w:t xml:space="preserve">Neben der gesellschaftlichen Relevanz können bei diesem Thema sehr gut Alltagsbezüge hergestellt werden, da </w:t>
      </w:r>
      <w:r w:rsidR="00540D22">
        <w:rPr>
          <w:color w:val="auto"/>
        </w:rPr>
        <w:t>alle</w:t>
      </w:r>
      <w:r w:rsidR="001B4979">
        <w:rPr>
          <w:color w:val="auto"/>
        </w:rPr>
        <w:t xml:space="preserve"> S</w:t>
      </w:r>
      <w:r w:rsidR="00540D22">
        <w:rPr>
          <w:color w:val="auto"/>
        </w:rPr>
        <w:t>uS</w:t>
      </w:r>
      <w:r w:rsidR="001B4979">
        <w:rPr>
          <w:color w:val="auto"/>
        </w:rPr>
        <w:t xml:space="preserve"> die Nutzu</w:t>
      </w:r>
      <w:r w:rsidR="00540D22">
        <w:rPr>
          <w:color w:val="auto"/>
        </w:rPr>
        <w:t>ng von Energie von Zuhause kennen</w:t>
      </w:r>
      <w:r w:rsidR="001B4979">
        <w:rPr>
          <w:color w:val="auto"/>
        </w:rPr>
        <w:t>. Auch ein Umweltbewusstsein kann durch die B</w:t>
      </w:r>
      <w:r w:rsidR="001B4979">
        <w:rPr>
          <w:color w:val="auto"/>
        </w:rPr>
        <w:t>e</w:t>
      </w:r>
      <w:r w:rsidR="001B4979">
        <w:rPr>
          <w:color w:val="auto"/>
        </w:rPr>
        <w:t>handlung des Themas gefördert werden, da die S</w:t>
      </w:r>
      <w:r w:rsidR="00540D22">
        <w:rPr>
          <w:color w:val="auto"/>
        </w:rPr>
        <w:t>uS</w:t>
      </w:r>
      <w:r w:rsidR="001B4979">
        <w:rPr>
          <w:color w:val="auto"/>
        </w:rPr>
        <w:t xml:space="preserve"> etwas über die Herkunft von Energie erfa</w:t>
      </w:r>
      <w:r w:rsidR="001B4979">
        <w:rPr>
          <w:color w:val="auto"/>
        </w:rPr>
        <w:t>h</w:t>
      </w:r>
      <w:r w:rsidR="001B4979">
        <w:rPr>
          <w:color w:val="auto"/>
        </w:rPr>
        <w:t>ren und sich darüber klar werden sollten, dass sie ständig Energie verbrauchen.</w:t>
      </w:r>
      <w:r w:rsidR="00F76F10">
        <w:rPr>
          <w:color w:val="auto"/>
        </w:rPr>
        <w:t xml:space="preserve"> </w:t>
      </w:r>
      <w:r w:rsidR="00540D22">
        <w:rPr>
          <w:color w:val="auto"/>
        </w:rPr>
        <w:t xml:space="preserve">Die </w:t>
      </w:r>
      <w:r w:rsidR="00F76F10">
        <w:rPr>
          <w:color w:val="auto"/>
        </w:rPr>
        <w:t>S</w:t>
      </w:r>
      <w:r w:rsidR="00540D22">
        <w:rPr>
          <w:color w:val="auto"/>
        </w:rPr>
        <w:t>uS</w:t>
      </w:r>
      <w:r w:rsidR="00F76F10">
        <w:rPr>
          <w:color w:val="auto"/>
        </w:rPr>
        <w:t xml:space="preserve"> können am Ende der Unterrichtseinheit verschiedene Energiequellen nennen, können den Begriff Ene</w:t>
      </w:r>
      <w:r w:rsidR="00F76F10">
        <w:rPr>
          <w:color w:val="auto"/>
        </w:rPr>
        <w:t>r</w:t>
      </w:r>
      <w:r w:rsidR="00F76F10">
        <w:rPr>
          <w:color w:val="auto"/>
        </w:rPr>
        <w:t>gie erklären und kennen Möglichkeiten zur Nutzung von erneuerbaren Energiequellen. Auße</w:t>
      </w:r>
      <w:r w:rsidR="00F76F10">
        <w:rPr>
          <w:color w:val="auto"/>
        </w:rPr>
        <w:t>r</w:t>
      </w:r>
      <w:r w:rsidR="00F76F10">
        <w:rPr>
          <w:color w:val="auto"/>
        </w:rPr>
        <w:t>dem können sie deren gesellschaftliche Relevanz darstellen.</w:t>
      </w:r>
    </w:p>
    <w:p w:rsidR="002A3E97" w:rsidRPr="007D23C8" w:rsidRDefault="002A3E97" w:rsidP="002A716F">
      <w:pPr>
        <w:rPr>
          <w:color w:val="auto"/>
        </w:rPr>
      </w:pPr>
      <w:r>
        <w:rPr>
          <w:color w:val="auto"/>
        </w:rPr>
        <w:t xml:space="preserve">Der im </w:t>
      </w:r>
      <w:r w:rsidR="00CC2B3C">
        <w:rPr>
          <w:color w:val="auto"/>
        </w:rPr>
        <w:t>F</w:t>
      </w:r>
      <w:r>
        <w:rPr>
          <w:color w:val="auto"/>
        </w:rPr>
        <w:t xml:space="preserve">olgenden vorgestellte Lehrerversuch </w:t>
      </w:r>
      <w:r w:rsidR="00286FD7">
        <w:rPr>
          <w:color w:val="auto"/>
        </w:rPr>
        <w:t xml:space="preserve">(V1) </w:t>
      </w:r>
      <w:r>
        <w:rPr>
          <w:color w:val="auto"/>
        </w:rPr>
        <w:t>dient der Demonstration von einer Energi</w:t>
      </w:r>
      <w:r>
        <w:rPr>
          <w:color w:val="auto"/>
        </w:rPr>
        <w:t>e</w:t>
      </w:r>
      <w:r>
        <w:rPr>
          <w:color w:val="auto"/>
        </w:rPr>
        <w:t xml:space="preserve">freisetzung. </w:t>
      </w:r>
      <w:r w:rsidR="00286FD7">
        <w:rPr>
          <w:color w:val="auto"/>
        </w:rPr>
        <w:t>V2 und V3 beschäftigen sich mit der Nutzung von Sonnen- bzw. Wärmeenergie zum Erwärmen bzw. zur Umwandlung in Bewegungsenergie. V4 demonstriert die Nutzung von Windenergie zum Anheben eines kleinen Gewichts und V5 zeigt die Nutzung von Wasserenergie zum Bewegen eines Wasserrads. In V6 wird Biogas in einer selbstgebauten Biogasanlage herge</w:t>
      </w:r>
      <w:r w:rsidR="00286FD7">
        <w:rPr>
          <w:color w:val="auto"/>
        </w:rPr>
        <w:t>s</w:t>
      </w:r>
      <w:r w:rsidR="00286FD7">
        <w:rPr>
          <w:color w:val="auto"/>
        </w:rPr>
        <w:t>tellt, welches in weiteren Versuchen nachgewiesen werden kann.</w:t>
      </w:r>
    </w:p>
    <w:p w:rsidR="0086227B" w:rsidRDefault="00977ED8" w:rsidP="0086227B">
      <w:pPr>
        <w:pStyle w:val="berschrift1"/>
      </w:pPr>
      <w:bookmarkStart w:id="1" w:name="_Toc395461289"/>
      <w:r>
        <w:t>Lehrer</w:t>
      </w:r>
      <w:r w:rsidR="00A0582F">
        <w:t>versuche</w:t>
      </w:r>
      <w:bookmarkEnd w:id="1"/>
    </w:p>
    <w:p w:rsidR="00401750" w:rsidRDefault="00C12920" w:rsidP="00401750">
      <w:pPr>
        <w:pStyle w:val="berschrift2"/>
      </w:pPr>
      <w:r>
        <w:rPr>
          <w:noProof/>
          <w:lang w:eastAsia="de-DE"/>
        </w:rPr>
        <w:pict>
          <v:shape id="_x0000_s1084" type="#_x0000_t202" style="position:absolute;left:0;text-align:left;margin-left:-.05pt;margin-top:32.2pt;width:462.45pt;height:80.2pt;z-index:251731968;mso-width-relative:margin;mso-height-relative:margin" fillcolor="white [3201]" strokecolor="#4bacc6 [3208]" strokeweight="1pt">
            <v:stroke dashstyle="dash"/>
            <v:shadow color="#868686"/>
            <v:textbox style="mso-next-textbox:#_x0000_s1084">
              <w:txbxContent>
                <w:p w:rsidR="00A00F5A" w:rsidRPr="00070345" w:rsidRDefault="00A00F5A" w:rsidP="000D10FB">
                  <w:pPr>
                    <w:rPr>
                      <w:color w:val="auto"/>
                    </w:rPr>
                  </w:pPr>
                  <w:r>
                    <w:rPr>
                      <w:color w:val="auto"/>
                    </w:rPr>
                    <w:t>In diesem Versuch wird ein Gummibär verbrannt, wobei dies mit lauten Geräuschen und leuc</w:t>
                  </w:r>
                  <w:r>
                    <w:rPr>
                      <w:color w:val="auto"/>
                    </w:rPr>
                    <w:t>h</w:t>
                  </w:r>
                  <w:r>
                    <w:rPr>
                      <w:color w:val="auto"/>
                    </w:rPr>
                    <w:t xml:space="preserve">tenden Effekten verbunden ist. Er zeigt eindrucksvoll eine exotherme Reaktion. Es wird kein Vorwissen für den Versuch benötigt. Dieser Versuch darf nur von Lehrpersonen durchgeführt werden, da </w:t>
                  </w:r>
                  <w:r w:rsidR="00540D22">
                    <w:rPr>
                      <w:color w:val="auto"/>
                    </w:rPr>
                    <w:t>die SuS</w:t>
                  </w:r>
                  <w:r>
                    <w:rPr>
                      <w:color w:val="auto"/>
                    </w:rPr>
                    <w:t xml:space="preserve"> nicht mit Kaliumchlorat arbeiten dürfen.</w:t>
                  </w:r>
                </w:p>
              </w:txbxContent>
            </v:textbox>
            <w10:wrap type="square"/>
          </v:shape>
        </w:pict>
      </w:r>
      <w:bookmarkStart w:id="2" w:name="_Toc395461290"/>
      <w:r w:rsidR="00401750">
        <w:t xml:space="preserve">V 1 – </w:t>
      </w:r>
      <w:r w:rsidR="00286FD7">
        <w:t>Brummend</w:t>
      </w:r>
      <w:r w:rsidR="004A6232">
        <w:t xml:space="preserve">er </w:t>
      </w:r>
      <w:r w:rsidR="006B0F86">
        <w:t>Gummibär</w:t>
      </w:r>
      <w:bookmarkEnd w:id="2"/>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7D23C8">
        <w:tc>
          <w:tcPr>
            <w:tcW w:w="9322" w:type="dxa"/>
            <w:gridSpan w:val="9"/>
            <w:shd w:val="clear" w:color="auto" w:fill="4F81BD"/>
            <w:vAlign w:val="center"/>
          </w:tcPr>
          <w:p w:rsidR="00D76F6F" w:rsidRPr="009C5E28" w:rsidRDefault="00D76F6F" w:rsidP="007D23C8">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9B7CBA" w:rsidP="00D76F6F">
            <w:pPr>
              <w:spacing w:after="0" w:line="276" w:lineRule="auto"/>
              <w:jc w:val="center"/>
              <w:rPr>
                <w:b/>
                <w:bCs/>
              </w:rPr>
            </w:pPr>
            <w:r>
              <w:rPr>
                <w:sz w:val="20"/>
              </w:rPr>
              <w:t>Kaliumchlorat</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9B7CBA">
            <w:pPr>
              <w:spacing w:after="0"/>
              <w:jc w:val="center"/>
            </w:pPr>
            <w:r w:rsidRPr="009C5E28">
              <w:rPr>
                <w:sz w:val="20"/>
              </w:rPr>
              <w:t xml:space="preserve">H: </w:t>
            </w:r>
            <w:r w:rsidR="009B7CBA">
              <w:t>271</w:t>
            </w:r>
            <w:r w:rsidRPr="009C5E28">
              <w:rPr>
                <w:sz w:val="20"/>
              </w:rPr>
              <w:t>-</w:t>
            </w:r>
            <w:hyperlink r:id="rId11" w:anchor="H-S.C3.A4tze" w:tooltip="H- und P-Sätze" w:history="1">
              <w:r w:rsidR="009B7CBA">
                <w:rPr>
                  <w:rStyle w:val="Hyperlink"/>
                  <w:color w:val="auto"/>
                  <w:sz w:val="20"/>
                  <w:u w:val="none"/>
                </w:rPr>
                <w:t>33</w:t>
              </w:r>
              <w:r w:rsidRPr="009C5E28">
                <w:rPr>
                  <w:rStyle w:val="Hyperlink"/>
                  <w:color w:val="auto"/>
                  <w:sz w:val="20"/>
                  <w:u w:val="none"/>
                </w:rPr>
                <w:t>2</w:t>
              </w:r>
            </w:hyperlink>
            <w:r w:rsidRPr="009C5E28">
              <w:rPr>
                <w:sz w:val="20"/>
              </w:rPr>
              <w:t>-</w:t>
            </w:r>
            <w:r w:rsidR="009B7CBA">
              <w:t>302-411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9B7CBA">
            <w:pPr>
              <w:spacing w:after="0"/>
              <w:jc w:val="center"/>
            </w:pPr>
            <w:r w:rsidRPr="009C5E28">
              <w:rPr>
                <w:sz w:val="20"/>
              </w:rPr>
              <w:t xml:space="preserve">P: </w:t>
            </w:r>
            <w:r w:rsidR="009B7CBA">
              <w:t>210</w:t>
            </w:r>
            <w:r w:rsidRPr="009C5E28">
              <w:rPr>
                <w:sz w:val="20"/>
              </w:rPr>
              <w:t>-</w:t>
            </w:r>
            <w:r w:rsidR="009B7CBA">
              <w:rPr>
                <w:rFonts w:ascii="Cambria Math" w:hAnsi="Cambria Math" w:cs="Cambria Math"/>
                <w:sz w:val="20"/>
              </w:rPr>
              <w:t>221-273</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9B7CBA" w:rsidP="00D76F6F">
            <w:pPr>
              <w:spacing w:after="0"/>
              <w:jc w:val="center"/>
              <w:rPr>
                <w:b/>
                <w:bCs/>
              </w:rPr>
            </w:pPr>
            <w:r>
              <w:rPr>
                <w:b/>
                <w:bCs/>
                <w:noProof/>
                <w:lang w:eastAsia="de-DE"/>
              </w:rPr>
              <w:lastRenderedPageBreak/>
              <w:drawing>
                <wp:inline distT="0" distB="0" distL="0" distR="0">
                  <wp:extent cx="503555" cy="503555"/>
                  <wp:effectExtent l="19050" t="0" r="0" b="0"/>
                  <wp:docPr id="22" name="Grafik 21"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2"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9B7CBA" w:rsidP="00D76F6F">
            <w:pPr>
              <w:spacing w:after="0"/>
              <w:jc w:val="center"/>
            </w:pPr>
            <w:r>
              <w:rPr>
                <w:noProof/>
                <w:lang w:eastAsia="de-DE"/>
              </w:rPr>
              <w:drawing>
                <wp:inline distT="0" distB="0" distL="0" distR="0">
                  <wp:extent cx="503555" cy="503555"/>
                  <wp:effectExtent l="19050" t="0" r="0" b="0"/>
                  <wp:docPr id="23" name="Grafik 22"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3"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9B7CBA" w:rsidP="00D76F6F">
            <w:pPr>
              <w:spacing w:after="0"/>
              <w:jc w:val="center"/>
            </w:pPr>
            <w:r>
              <w:rPr>
                <w:noProof/>
                <w:lang w:eastAsia="de-DE"/>
              </w:rPr>
              <w:drawing>
                <wp:inline distT="0" distB="0" distL="0" distR="0">
                  <wp:extent cx="582930" cy="582930"/>
                  <wp:effectExtent l="19050" t="0" r="7620" b="0"/>
                  <wp:docPr id="24" name="Grafik 23"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cstate="print"/>
                          <a:stretch>
                            <a:fillRect/>
                          </a:stretch>
                        </pic:blipFill>
                        <pic:spPr>
                          <a:xfrm>
                            <a:off x="0" y="0"/>
                            <a:ext cx="582930" cy="582930"/>
                          </a:xfrm>
                          <a:prstGeom prst="rect">
                            <a:avLst/>
                          </a:prstGeom>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4A6232">
        <w:t>Stativ, Stativklammer</w:t>
      </w:r>
      <w:r w:rsidR="00AD1848">
        <w:t>, Muffe, Bunsenbrenner, großes Reagenzglas</w:t>
      </w:r>
    </w:p>
    <w:p w:rsidR="008E1A25" w:rsidRPr="00ED07C2" w:rsidRDefault="00A9233D" w:rsidP="008E1A25">
      <w:pPr>
        <w:tabs>
          <w:tab w:val="left" w:pos="1701"/>
          <w:tab w:val="left" w:pos="1985"/>
        </w:tabs>
        <w:ind w:left="1980" w:hanging="1980"/>
      </w:pPr>
      <w:r>
        <w:t>Chemikalien:</w:t>
      </w:r>
      <w:r>
        <w:tab/>
      </w:r>
      <w:r>
        <w:tab/>
      </w:r>
      <w:r w:rsidR="00AD1848">
        <w:t xml:space="preserve">Kaliumchlorat, </w:t>
      </w:r>
      <w:r w:rsidR="009B7CBA">
        <w:t>ein Gummibärchen</w:t>
      </w:r>
    </w:p>
    <w:p w:rsidR="00994634" w:rsidRDefault="008E1A25" w:rsidP="008E1A25">
      <w:pPr>
        <w:tabs>
          <w:tab w:val="left" w:pos="1701"/>
          <w:tab w:val="left" w:pos="1985"/>
        </w:tabs>
        <w:ind w:left="1980" w:hanging="1980"/>
      </w:pPr>
      <w:r>
        <w:t xml:space="preserve">Durchführung: </w:t>
      </w:r>
      <w:r>
        <w:tab/>
      </w:r>
      <w:r>
        <w:tab/>
      </w:r>
      <w:r>
        <w:tab/>
      </w:r>
      <w:r w:rsidR="007E22D5">
        <w:t>Ungefähr 10g</w:t>
      </w:r>
      <w:r w:rsidR="00AD1848">
        <w:t xml:space="preserve"> Kaliumchlorat w</w:t>
      </w:r>
      <w:r w:rsidR="007E22D5">
        <w:t>erden</w:t>
      </w:r>
      <w:r w:rsidR="00AD1848">
        <w:t xml:space="preserve"> in das Reagenzglas gefüllt und mit dem Bunsenbrenner erhitzt</w:t>
      </w:r>
      <w:r w:rsidR="00A901EA">
        <w:t>,</w:t>
      </w:r>
      <w:r w:rsidR="00AD1848">
        <w:t xml:space="preserve"> bis es komplett flüssig ist. Dann wird ein ei</w:t>
      </w:r>
      <w:r w:rsidR="00AD1848">
        <w:t>n</w:t>
      </w:r>
      <w:r w:rsidR="00AD1848">
        <w:t>zelnes Gummibärchen in das Reagenzglas dazugegeben.</w:t>
      </w:r>
    </w:p>
    <w:p w:rsidR="008E1A25" w:rsidRDefault="008E1A25" w:rsidP="008E1A25">
      <w:pPr>
        <w:tabs>
          <w:tab w:val="left" w:pos="1701"/>
          <w:tab w:val="left" w:pos="1985"/>
        </w:tabs>
        <w:ind w:left="1980" w:hanging="1980"/>
      </w:pPr>
      <w:r>
        <w:t>Beobachtung:</w:t>
      </w:r>
      <w:r>
        <w:tab/>
      </w:r>
      <w:r>
        <w:tab/>
      </w:r>
      <w:r>
        <w:tab/>
      </w:r>
      <w:r w:rsidR="00AD1848">
        <w:t>Es kommt sofort zu einer h</w:t>
      </w:r>
      <w:r w:rsidR="004A6232">
        <w:t xml:space="preserve">eftigen Reaktion. Ein </w:t>
      </w:r>
      <w:r w:rsidR="00286FD7">
        <w:t>brummend</w:t>
      </w:r>
      <w:r w:rsidR="004A6232">
        <w:t>es</w:t>
      </w:r>
      <w:r w:rsidR="00AD1848">
        <w:t xml:space="preserve"> Geräusch ist zu hören und es leuchtet rot im Reagenzglas.</w:t>
      </w:r>
      <w:r w:rsidR="004A6232">
        <w:t xml:space="preserve"> Eine starke Gasentwicklung ist zu beobachten.</w:t>
      </w:r>
    </w:p>
    <w:p w:rsidR="00B901F6" w:rsidRDefault="00DC1492" w:rsidP="002A249C">
      <w:pPr>
        <w:keepNext/>
        <w:tabs>
          <w:tab w:val="left" w:pos="1701"/>
          <w:tab w:val="left" w:pos="1985"/>
        </w:tabs>
        <w:ind w:left="1980" w:hanging="1980"/>
        <w:jc w:val="center"/>
      </w:pPr>
      <w:r>
        <w:rPr>
          <w:noProof/>
          <w:lang w:eastAsia="de-DE"/>
        </w:rPr>
        <w:drawing>
          <wp:inline distT="0" distB="0" distL="0" distR="0">
            <wp:extent cx="3974980" cy="2744068"/>
            <wp:effectExtent l="19050" t="0" r="6470" b="0"/>
            <wp:docPr id="55" name="Bild 3" descr="C:\Dokumente und Einstellungen\Praxis Dr.Kellner\Eigene Dateien\SVP\BilderSVP\DSCF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raxis Dr.Kellner\Eigene Dateien\SVP\BilderSVP\DSCF7696.JPG"/>
                    <pic:cNvPicPr>
                      <a:picLocks noChangeAspect="1" noChangeArrowheads="1"/>
                    </pic:cNvPicPr>
                  </pic:nvPicPr>
                  <pic:blipFill>
                    <a:blip r:embed="rId21" cstate="print"/>
                    <a:srcRect/>
                    <a:stretch>
                      <a:fillRect/>
                    </a:stretch>
                  </pic:blipFill>
                  <pic:spPr bwMode="auto">
                    <a:xfrm>
                      <a:off x="0" y="0"/>
                      <a:ext cx="3977257" cy="2743200"/>
                    </a:xfrm>
                    <a:prstGeom prst="rect">
                      <a:avLst/>
                    </a:prstGeom>
                    <a:noFill/>
                    <a:ln w="9525">
                      <a:noFill/>
                      <a:miter lim="800000"/>
                      <a:headEnd/>
                      <a:tailEnd/>
                    </a:ln>
                  </pic:spPr>
                </pic:pic>
              </a:graphicData>
            </a:graphic>
          </wp:inline>
        </w:drawing>
      </w:r>
    </w:p>
    <w:p w:rsidR="00B901F6" w:rsidRDefault="00B901F6" w:rsidP="00A0582F">
      <w:pPr>
        <w:pStyle w:val="Beschriftung"/>
        <w:jc w:val="left"/>
      </w:pPr>
      <w:r>
        <w:t xml:space="preserve">Abb. </w:t>
      </w:r>
      <w:r w:rsidR="00C12920">
        <w:fldChar w:fldCharType="begin"/>
      </w:r>
      <w:r w:rsidR="005F2176">
        <w:instrText xml:space="preserve"> SEQ Abb. \* ARABIC </w:instrText>
      </w:r>
      <w:r w:rsidR="00C12920">
        <w:fldChar w:fldCharType="separate"/>
      </w:r>
      <w:r w:rsidR="00A61671">
        <w:rPr>
          <w:noProof/>
        </w:rPr>
        <w:t>1</w:t>
      </w:r>
      <w:r w:rsidR="00C12920">
        <w:rPr>
          <w:noProof/>
        </w:rPr>
        <w:fldChar w:fldCharType="end"/>
      </w:r>
      <w:r>
        <w:t xml:space="preserve"> </w:t>
      </w:r>
      <w:r w:rsidR="00E061E9">
        <w:t>–</w:t>
      </w:r>
      <w:r>
        <w:t xml:space="preserve"> </w:t>
      </w:r>
      <w:r w:rsidR="00E061E9">
        <w:rPr>
          <w:noProof/>
        </w:rPr>
        <w:t>Verbrennung des Gummibärchens</w:t>
      </w:r>
    </w:p>
    <w:p w:rsidR="00994634" w:rsidRDefault="008E1A25" w:rsidP="00994634">
      <w:pPr>
        <w:tabs>
          <w:tab w:val="left" w:pos="1701"/>
          <w:tab w:val="left" w:pos="1985"/>
        </w:tabs>
        <w:ind w:left="1980" w:hanging="1980"/>
      </w:pPr>
      <w:r>
        <w:t>Deutung:</w:t>
      </w:r>
      <w:r>
        <w:tab/>
      </w:r>
      <w:r>
        <w:tab/>
      </w:r>
      <w:r>
        <w:tab/>
      </w:r>
      <w:r w:rsidR="006E32AF">
        <w:t xml:space="preserve">Es findet eine </w:t>
      </w:r>
      <w:r w:rsidR="00AD1848">
        <w:t>stark exotherme Reaktion statt.</w:t>
      </w:r>
    </w:p>
    <w:p w:rsidR="004A6232" w:rsidRDefault="00F76F10" w:rsidP="004A6232">
      <w:pPr>
        <w:tabs>
          <w:tab w:val="left" w:pos="1701"/>
          <w:tab w:val="left" w:pos="1985"/>
        </w:tabs>
        <w:ind w:left="1980" w:hanging="1980"/>
        <w:rPr>
          <w:rFonts w:eastAsiaTheme="minorEastAsia"/>
        </w:rPr>
      </w:pPr>
      <m:oMathPara>
        <m:oMath>
          <m:r>
            <w:rPr>
              <w:rFonts w:ascii="Cambria Math" w:hAnsi="Cambria Math"/>
            </w:rPr>
            <m:t>(2 KCl</m:t>
          </m:r>
          <m:sSub>
            <m:sSubPr>
              <m:ctrlPr>
                <w:rPr>
                  <w:rFonts w:ascii="Cambria Math" w:hAnsi="Cambria Math"/>
                  <w:i/>
                </w:rPr>
              </m:ctrlPr>
            </m:sSubPr>
            <m:e>
              <m:r>
                <w:rPr>
                  <w:rFonts w:ascii="Cambria Math" w:hAnsi="Cambria Math"/>
                </w:rPr>
                <m:t>O</m:t>
              </m:r>
            </m:e>
            <m:sub>
              <m:r>
                <w:rPr>
                  <w:rFonts w:ascii="Cambria Math" w:hAnsi="Cambria Math"/>
                </w:rPr>
                <m:t xml:space="preserve">3 </m:t>
              </m:r>
              <m:d>
                <m:dPr>
                  <m:ctrlPr>
                    <w:rPr>
                      <w:rFonts w:ascii="Cambria Math" w:hAnsi="Cambria Math"/>
                      <w:i/>
                    </w:rPr>
                  </m:ctrlPr>
                </m:dPr>
                <m:e>
                  <m:r>
                    <w:rPr>
                      <w:rFonts w:ascii="Cambria Math" w:hAnsi="Cambria Math"/>
                    </w:rPr>
                    <m:t>l</m:t>
                  </m:r>
                </m:e>
              </m:d>
            </m:sub>
          </m:sSub>
          <m:r>
            <w:rPr>
              <w:rFonts w:ascii="Cambria Math" w:hAnsi="Cambria Math"/>
            </w:rPr>
            <m:t xml:space="preserve">+ 3 </m:t>
          </m:r>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 xml:space="preserve"> →2 K</m:t>
          </m:r>
          <m:sSub>
            <m:sSubPr>
              <m:ctrlPr>
                <w:rPr>
                  <w:rFonts w:ascii="Cambria Math" w:hAnsi="Cambria Math"/>
                  <w:i/>
                </w:rPr>
              </m:ctrlPr>
            </m:sSubPr>
            <m:e>
              <m:r>
                <w:rPr>
                  <w:rFonts w:ascii="Cambria Math" w:hAnsi="Cambria Math"/>
                </w:rPr>
                <m:t>Cl</m:t>
              </m:r>
            </m:e>
            <m:sub>
              <m:d>
                <m:dPr>
                  <m:ctrlPr>
                    <w:rPr>
                      <w:rFonts w:ascii="Cambria Math" w:hAnsi="Cambria Math"/>
                      <w:i/>
                    </w:rPr>
                  </m:ctrlPr>
                </m:dPr>
                <m:e>
                  <m:r>
                    <w:rPr>
                      <w:rFonts w:ascii="Cambria Math" w:hAnsi="Cambria Math"/>
                    </w:rPr>
                    <m:t>s</m:t>
                  </m:r>
                </m:e>
              </m:d>
            </m:sub>
          </m:sSub>
          <m:r>
            <w:rPr>
              <w:rFonts w:ascii="Cambria Math" w:hAnsi="Cambria Math"/>
            </w:rPr>
            <m:t>+ 3 C</m:t>
          </m:r>
          <m:sSub>
            <m:sSubPr>
              <m:ctrlPr>
                <w:rPr>
                  <w:rFonts w:ascii="Cambria Math" w:hAnsi="Cambria Math"/>
                  <w:i/>
                </w:rPr>
              </m:ctrlPr>
            </m:sSubPr>
            <m:e>
              <m:r>
                <w:rPr>
                  <w:rFonts w:ascii="Cambria Math" w:hAnsi="Cambria Math"/>
                </w:rPr>
                <m:t>O</m:t>
              </m:r>
            </m:e>
            <m:sub>
              <m:r>
                <w:rPr>
                  <w:rFonts w:ascii="Cambria Math" w:hAnsi="Cambria Math"/>
                </w:rPr>
                <m:t xml:space="preserve">2 </m:t>
              </m:r>
              <m:d>
                <m:dPr>
                  <m:ctrlPr>
                    <w:rPr>
                      <w:rFonts w:ascii="Cambria Math" w:hAnsi="Cambria Math"/>
                      <w:i/>
                    </w:rPr>
                  </m:ctrlPr>
                </m:dPr>
                <m:e>
                  <m:r>
                    <w:rPr>
                      <w:rFonts w:ascii="Cambria Math" w:hAnsi="Cambria Math"/>
                    </w:rPr>
                    <m:t>g</m:t>
                  </m:r>
                </m:e>
              </m:d>
            </m:sub>
          </m:sSub>
          <m:r>
            <w:rPr>
              <w:rFonts w:ascii="Cambria Math" w:hAnsi="Cambria Math"/>
            </w:rPr>
            <m:t xml:space="preserve"> )</m:t>
          </m:r>
        </m:oMath>
      </m:oMathPara>
    </w:p>
    <w:p w:rsidR="004A6232" w:rsidRDefault="00304B48" w:rsidP="00994634">
      <w:pPr>
        <w:tabs>
          <w:tab w:val="left" w:pos="1701"/>
          <w:tab w:val="left" w:pos="1985"/>
        </w:tabs>
        <w:ind w:left="1980" w:hanging="1980"/>
      </w:pPr>
      <w:r>
        <w:t>Entsorgung:</w:t>
      </w:r>
      <w:r>
        <w:tab/>
      </w:r>
      <w:r>
        <w:tab/>
        <w:t>Stark verdünnt über das Abwasser.</w:t>
      </w:r>
    </w:p>
    <w:p w:rsidR="005B60E3" w:rsidRPr="005B60E3" w:rsidRDefault="00F17765" w:rsidP="005B60E3">
      <w:pPr>
        <w:spacing w:line="276" w:lineRule="auto"/>
        <w:jc w:val="left"/>
        <w:rPr>
          <w:rFonts w:asciiTheme="majorHAnsi" w:eastAsiaTheme="majorEastAsia" w:hAnsiTheme="majorHAnsi" w:cstheme="majorBidi"/>
          <w:b/>
          <w:bCs/>
          <w:sz w:val="28"/>
          <w:szCs w:val="28"/>
        </w:rPr>
      </w:pPr>
      <w:r>
        <w:t>Literatur:</w:t>
      </w:r>
      <w:r>
        <w:tab/>
      </w:r>
      <w:r>
        <w:tab/>
      </w:r>
      <w:r w:rsidR="00C37E01">
        <w:t xml:space="preserve">[1] H. Schmidkunz, </w:t>
      </w:r>
      <w:r w:rsidR="00370B59">
        <w:t>Chemische Freihandversuche Band 1, Auli</w:t>
      </w:r>
      <w:r w:rsidR="00A901EA">
        <w:t xml:space="preserve">s, 2011, S. </w:t>
      </w:r>
    </w:p>
    <w:p w:rsidR="00F17765" w:rsidRDefault="00A901EA" w:rsidP="00A901EA">
      <w:pPr>
        <w:tabs>
          <w:tab w:val="left" w:pos="2174"/>
        </w:tabs>
      </w:pPr>
      <w:r>
        <w:tab/>
        <w:t>67.</w:t>
      </w:r>
    </w:p>
    <w:p w:rsidR="006E32AF" w:rsidRPr="006E32AF" w:rsidRDefault="00C12920" w:rsidP="006E32AF">
      <w:pPr>
        <w:tabs>
          <w:tab w:val="left" w:pos="1701"/>
          <w:tab w:val="left" w:pos="1985"/>
        </w:tabs>
        <w:ind w:left="1980" w:hanging="1980"/>
        <w:rPr>
          <w:rFonts w:eastAsiaTheme="minorEastAsia"/>
        </w:rPr>
      </w:pPr>
      <w:r w:rsidRPr="00C12920">
        <w:pict>
          <v:shape id="_x0000_s1175" type="#_x0000_t202" style="width:462.45pt;height:96.45pt;mso-position-horizontal-relative:char;mso-position-vertical-relative:line;mso-width-relative:margin;mso-height-relative:margin" fillcolor="white [3201]" strokecolor="#c0504d [3205]" strokeweight="1pt">
            <v:stroke dashstyle="dash"/>
            <v:shadow color="#868686"/>
            <v:textbox style="mso-next-textbox:#_x0000_s1175">
              <w:txbxContent>
                <w:p w:rsidR="00A00F5A" w:rsidRPr="00F76F10" w:rsidRDefault="00A00F5A" w:rsidP="000D10FB">
                  <w:pPr>
                    <w:rPr>
                      <w:color w:val="auto"/>
                    </w:rPr>
                  </w:pPr>
                  <w:r>
                    <w:rPr>
                      <w:color w:val="auto"/>
                    </w:rPr>
                    <w:t>Bei der Deutung reicht eine Formulierung wie „es wird Energie frei“</w:t>
                  </w:r>
                  <w:r w:rsidR="006F267B">
                    <w:rPr>
                      <w:color w:val="auto"/>
                    </w:rPr>
                    <w:t xml:space="preserve"> aus</w:t>
                  </w:r>
                  <w:r>
                    <w:rPr>
                      <w:color w:val="auto"/>
                    </w:rPr>
                    <w:t>, da die S</w:t>
                  </w:r>
                  <w:r w:rsidR="00540D22">
                    <w:rPr>
                      <w:color w:val="auto"/>
                    </w:rPr>
                    <w:t>uS</w:t>
                  </w:r>
                  <w:r>
                    <w:rPr>
                      <w:color w:val="auto"/>
                    </w:rPr>
                    <w:t xml:space="preserve"> den Begriff exotherm noch nicht kennen. Auch auf die Formulierung der Reaktionsgleichung muss an di</w:t>
                  </w:r>
                  <w:r>
                    <w:rPr>
                      <w:color w:val="auto"/>
                    </w:rPr>
                    <w:t>e</w:t>
                  </w:r>
                  <w:r>
                    <w:rPr>
                      <w:color w:val="auto"/>
                    </w:rPr>
                    <w:t>ser Stelle verzichtet werden. Dieser Versuch kann auch in der Unterrichtseinheit exotherm/ endotherm verwendet werden.</w:t>
                  </w:r>
                  <w:r w:rsidR="00E0337D">
                    <w:rPr>
                      <w:color w:val="auto"/>
                    </w:rPr>
                    <w:t xml:space="preserve"> Alternativ könnte der Versuch mit Kaliumnitrat durchgeführt werden.</w:t>
                  </w:r>
                </w:p>
              </w:txbxContent>
            </v:textbox>
            <w10:wrap type="none"/>
            <w10:anchorlock/>
          </v:shape>
        </w:pict>
      </w:r>
    </w:p>
    <w:p w:rsidR="006B0F86" w:rsidRDefault="006B0F86" w:rsidP="006B0F86">
      <w:pPr>
        <w:pStyle w:val="berschrift1"/>
      </w:pPr>
      <w:bookmarkStart w:id="3" w:name="_Toc395461291"/>
      <w:r>
        <w:t>Schülerversuche</w:t>
      </w:r>
      <w:bookmarkEnd w:id="3"/>
    </w:p>
    <w:p w:rsidR="006B0F86" w:rsidRDefault="00C12920" w:rsidP="006B0F86">
      <w:pPr>
        <w:pStyle w:val="berschrift2"/>
      </w:pPr>
      <w:r>
        <w:rPr>
          <w:noProof/>
          <w:lang w:eastAsia="de-DE"/>
        </w:rPr>
        <w:pict>
          <v:shape id="_x0000_s1157" type="#_x0000_t202" style="position:absolute;left:0;text-align:left;margin-left:-.05pt;margin-top:32.2pt;width:462.45pt;height:61pt;z-index:251790336;mso-width-relative:margin;mso-height-relative:margin" fillcolor="white [3201]" strokecolor="#4bacc6 [3208]" strokeweight="1pt">
            <v:stroke dashstyle="dash"/>
            <v:shadow color="#868686"/>
            <v:textbox style="mso-next-textbox:#_x0000_s1157">
              <w:txbxContent>
                <w:p w:rsidR="00A00F5A" w:rsidRPr="006F3B45" w:rsidRDefault="00A00F5A" w:rsidP="006B0F86">
                  <w:pPr>
                    <w:rPr>
                      <w:color w:val="auto"/>
                    </w:rPr>
                  </w:pPr>
                  <w:r>
                    <w:rPr>
                      <w:color w:val="auto"/>
                    </w:rPr>
                    <w:t>In diesem Versuch geht es um die Verwendung von Sonnenenergie. Es wird Wasser in ve</w:t>
                  </w:r>
                  <w:r>
                    <w:rPr>
                      <w:color w:val="auto"/>
                    </w:rPr>
                    <w:t>r</w:t>
                  </w:r>
                  <w:r>
                    <w:rPr>
                      <w:color w:val="auto"/>
                    </w:rPr>
                    <w:t>schieden präparierten Bechergläsern erwärmt. Die Sonne wird durch einen Wärmestrahler simuliert. Es wird kein Vorwissen benötigt.</w:t>
                  </w:r>
                </w:p>
              </w:txbxContent>
            </v:textbox>
            <w10:wrap type="square"/>
          </v:shape>
        </w:pict>
      </w:r>
      <w:bookmarkStart w:id="4" w:name="_Toc395461292"/>
      <w:r w:rsidR="00E061E9">
        <w:t>V 2</w:t>
      </w:r>
      <w:r w:rsidR="006B0F86">
        <w:t xml:space="preserve"> – </w:t>
      </w:r>
      <w:r w:rsidR="00E061E9">
        <w:t>Wärmefänger</w:t>
      </w:r>
      <w:bookmarkEnd w:id="4"/>
    </w:p>
    <w:p w:rsidR="006B0F86" w:rsidRDefault="006B0F86" w:rsidP="00E061E9">
      <w:pPr>
        <w:tabs>
          <w:tab w:val="left" w:pos="1701"/>
          <w:tab w:val="left" w:pos="1985"/>
        </w:tabs>
      </w:pPr>
    </w:p>
    <w:p w:rsidR="006B0F86" w:rsidRDefault="006B0F86" w:rsidP="006B0F86">
      <w:pPr>
        <w:tabs>
          <w:tab w:val="left" w:pos="1701"/>
          <w:tab w:val="left" w:pos="1985"/>
        </w:tabs>
        <w:ind w:left="1980" w:hanging="1980"/>
      </w:pPr>
      <w:r>
        <w:t xml:space="preserve">Materialien: </w:t>
      </w:r>
      <w:r>
        <w:tab/>
      </w:r>
      <w:r>
        <w:tab/>
      </w:r>
      <w:r w:rsidR="00E061E9">
        <w:t>4 gleiche Bechergläser (z.B. 50</w:t>
      </w:r>
      <w:r w:rsidR="00A901EA">
        <w:t xml:space="preserve"> </w:t>
      </w:r>
      <w:r w:rsidR="00E061E9">
        <w:t>ml), schwarzes Papier, weißes Papier, Aluf</w:t>
      </w:r>
      <w:r w:rsidR="00E061E9">
        <w:t>o</w:t>
      </w:r>
      <w:r w:rsidR="00E061E9">
        <w:t>lie, Klebestreifen</w:t>
      </w:r>
      <w:r w:rsidR="00092B10">
        <w:t>, Thermometer, Wärmestrahler</w:t>
      </w:r>
    </w:p>
    <w:p w:rsidR="006B0F86" w:rsidRPr="00ED07C2" w:rsidRDefault="006B0F86" w:rsidP="006B0F86">
      <w:pPr>
        <w:tabs>
          <w:tab w:val="left" w:pos="1701"/>
          <w:tab w:val="left" w:pos="1985"/>
        </w:tabs>
        <w:ind w:left="1980" w:hanging="1980"/>
      </w:pPr>
      <w:r>
        <w:t>Chemikalien:</w:t>
      </w:r>
      <w:r>
        <w:tab/>
      </w:r>
      <w:r>
        <w:tab/>
      </w:r>
      <w:r w:rsidR="00E061E9">
        <w:t>Leitungswasser</w:t>
      </w:r>
    </w:p>
    <w:p w:rsidR="006B0F86" w:rsidRDefault="006B0F86" w:rsidP="006B0F86">
      <w:pPr>
        <w:tabs>
          <w:tab w:val="left" w:pos="1701"/>
          <w:tab w:val="left" w:pos="1985"/>
        </w:tabs>
        <w:ind w:left="1980" w:hanging="1980"/>
      </w:pPr>
      <w:r>
        <w:t xml:space="preserve">Durchführung: </w:t>
      </w:r>
      <w:r>
        <w:tab/>
      </w:r>
      <w:r>
        <w:tab/>
      </w:r>
      <w:r>
        <w:tab/>
      </w:r>
      <w:r w:rsidR="00E061E9">
        <w:t>Die Bechergläser werden</w:t>
      </w:r>
      <w:r>
        <w:t xml:space="preserve"> </w:t>
      </w:r>
      <w:r w:rsidR="00E061E9">
        <w:t xml:space="preserve">alle mit </w:t>
      </w:r>
      <w:r w:rsidR="00092B10">
        <w:t>gleich viel Wasser (z.B. 40 ml) befüllt. Dann wird ein Becherglas mit schwarzem Papier, eins mit weißem Papier und eins mit Alufolie umwickelt und ggf. mit Klebestreifen fixiert. Das vie</w:t>
      </w:r>
      <w:r w:rsidR="00092B10">
        <w:t>r</w:t>
      </w:r>
      <w:r w:rsidR="00092B10">
        <w:t>te Becherglas bleibt unverpackt. Nun wird bei allen Bechergläsern die Temperatur gemessen. Anschließend werden alle Bechergläser mit dem Wärmestrahler bestrahlt und die Temperatur wird erneut gemessen. Die Bechergläser sollten ungefähr eine halbe Stunde bestrahlt werden, Me</w:t>
      </w:r>
      <w:r w:rsidR="00092B10">
        <w:t>s</w:t>
      </w:r>
      <w:r w:rsidR="00092B10">
        <w:t>sungen während dieser Zeit sind zusätzlich möglich.</w:t>
      </w:r>
    </w:p>
    <w:p w:rsidR="006B0F86" w:rsidRDefault="006B0F86" w:rsidP="006B0F86">
      <w:pPr>
        <w:tabs>
          <w:tab w:val="left" w:pos="1701"/>
          <w:tab w:val="left" w:pos="1985"/>
        </w:tabs>
        <w:ind w:left="1980" w:hanging="1980"/>
      </w:pPr>
      <w:r>
        <w:t>Beobachtung:</w:t>
      </w:r>
      <w:r>
        <w:tab/>
      </w:r>
      <w:r>
        <w:tab/>
      </w:r>
      <w:r>
        <w:tab/>
      </w:r>
      <w:r w:rsidR="00092B10">
        <w:t>Das Becherglas in Alufolie erwärmt sich fast gar nicht, das in schwarz ist am Wärmsten, das in weiß am Kältesten und das unverpackte etwas wä</w:t>
      </w:r>
      <w:r w:rsidR="00092B10">
        <w:t>r</w:t>
      </w:r>
      <w:r w:rsidR="00092B10">
        <w:t>mer als das weiße.</w:t>
      </w:r>
    </w:p>
    <w:p w:rsidR="006B0F86" w:rsidRDefault="00DC1492" w:rsidP="002A249C">
      <w:pPr>
        <w:keepNext/>
        <w:tabs>
          <w:tab w:val="left" w:pos="1701"/>
          <w:tab w:val="left" w:pos="1985"/>
        </w:tabs>
        <w:ind w:left="1980" w:hanging="1980"/>
        <w:jc w:val="center"/>
      </w:pPr>
      <w:r>
        <w:rPr>
          <w:noProof/>
          <w:lang w:eastAsia="de-DE"/>
        </w:rPr>
        <w:lastRenderedPageBreak/>
        <w:drawing>
          <wp:inline distT="0" distB="0" distL="0" distR="0">
            <wp:extent cx="4018112" cy="2288892"/>
            <wp:effectExtent l="19050" t="0" r="1438" b="0"/>
            <wp:docPr id="54" name="Bild 2" descr="C:\Dokumente und Einstellungen\Praxis Dr.Kellner\Eigene Dateien\SVP\BilderSVP\DSCF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raxis Dr.Kellner\Eigene Dateien\SVP\BilderSVP\DSCF7680.JPG"/>
                    <pic:cNvPicPr>
                      <a:picLocks noChangeAspect="1" noChangeArrowheads="1"/>
                    </pic:cNvPicPr>
                  </pic:nvPicPr>
                  <pic:blipFill>
                    <a:blip r:embed="rId22" cstate="print"/>
                    <a:srcRect/>
                    <a:stretch>
                      <a:fillRect/>
                    </a:stretch>
                  </pic:blipFill>
                  <pic:spPr bwMode="auto">
                    <a:xfrm>
                      <a:off x="0" y="0"/>
                      <a:ext cx="4018112" cy="2288892"/>
                    </a:xfrm>
                    <a:prstGeom prst="rect">
                      <a:avLst/>
                    </a:prstGeom>
                    <a:noFill/>
                    <a:ln w="9525">
                      <a:noFill/>
                      <a:miter lim="800000"/>
                      <a:headEnd/>
                      <a:tailEnd/>
                    </a:ln>
                  </pic:spPr>
                </pic:pic>
              </a:graphicData>
            </a:graphic>
          </wp:inline>
        </w:drawing>
      </w:r>
    </w:p>
    <w:p w:rsidR="006B0F86" w:rsidRDefault="006B0F86" w:rsidP="006B0F86">
      <w:pPr>
        <w:pStyle w:val="Beschriftung"/>
        <w:jc w:val="left"/>
      </w:pPr>
      <w:r>
        <w:t xml:space="preserve">Abb. </w:t>
      </w:r>
      <w:r w:rsidR="00071951">
        <w:t>2</w:t>
      </w:r>
      <w:r>
        <w:t xml:space="preserve"> </w:t>
      </w:r>
      <w:r w:rsidR="00DC1492">
        <w:t>–</w:t>
      </w:r>
      <w:r>
        <w:t xml:space="preserve"> </w:t>
      </w:r>
      <w:r w:rsidR="00DC1492">
        <w:rPr>
          <w:noProof/>
        </w:rPr>
        <w:t>Bestrahlung der Bechergläser mit der Wärmelampe</w:t>
      </w:r>
    </w:p>
    <w:p w:rsidR="00DC1492" w:rsidRPr="00DC1492" w:rsidRDefault="006B0F86" w:rsidP="00DC1492">
      <w:pPr>
        <w:tabs>
          <w:tab w:val="left" w:pos="1701"/>
          <w:tab w:val="left" w:pos="1985"/>
        </w:tabs>
        <w:ind w:left="1980" w:hanging="1980"/>
      </w:pPr>
      <w:r>
        <w:t>Deutung:</w:t>
      </w:r>
      <w:r>
        <w:tab/>
      </w:r>
      <w:r>
        <w:tab/>
      </w:r>
      <w:r>
        <w:tab/>
      </w:r>
      <w:r w:rsidR="00092B10">
        <w:t xml:space="preserve">Alufolie wirkt als Isolator und wirft die Wärme zurück. Die schwarze Pappe </w:t>
      </w:r>
      <w:r w:rsidR="00A901EA">
        <w:t>nimmt</w:t>
      </w:r>
      <w:r w:rsidR="00092B10">
        <w:t xml:space="preserve"> die Strahlung</w:t>
      </w:r>
      <w:r w:rsidR="00A901EA">
        <w:t xml:space="preserve"> auf</w:t>
      </w:r>
      <w:r w:rsidR="00092B10">
        <w:t xml:space="preserve">, die weiße </w:t>
      </w:r>
      <w:r w:rsidR="002A249C">
        <w:t>nur wenig</w:t>
      </w:r>
      <w:r w:rsidR="00092B10">
        <w:t>. Das unverpackte Becherglas nimmt die Wärme ungefiltert auf.</w:t>
      </w:r>
    </w:p>
    <w:p w:rsidR="00DC1492" w:rsidRPr="00C36C0F" w:rsidRDefault="002A249C" w:rsidP="002A249C">
      <w:pPr>
        <w:spacing w:line="276" w:lineRule="auto"/>
        <w:ind w:left="1980" w:hanging="1980"/>
        <w:jc w:val="left"/>
        <w:rPr>
          <w:rFonts w:asciiTheme="majorHAnsi" w:eastAsiaTheme="majorEastAsia" w:hAnsiTheme="majorHAnsi" w:cstheme="majorBidi"/>
          <w:b/>
          <w:bCs/>
          <w:sz w:val="28"/>
          <w:szCs w:val="28"/>
        </w:rPr>
      </w:pPr>
      <w:r>
        <w:t>Literatur:</w:t>
      </w:r>
      <w:r>
        <w:tab/>
      </w:r>
      <w:r w:rsidRPr="00B937A2">
        <w:rPr>
          <w:rFonts w:asciiTheme="majorHAnsi" w:hAnsiTheme="majorHAnsi"/>
        </w:rPr>
        <w:t xml:space="preserve">[2] </w:t>
      </w:r>
      <w:r>
        <w:rPr>
          <w:rFonts w:asciiTheme="majorHAnsi" w:hAnsiTheme="majorHAnsi"/>
        </w:rPr>
        <w:t xml:space="preserve">M. Schmidthals, </w:t>
      </w:r>
      <w:r w:rsidRPr="002A249C">
        <w:rPr>
          <w:rFonts w:asciiTheme="majorHAnsi" w:hAnsiTheme="majorHAnsi"/>
        </w:rPr>
        <w:t>www.ufu.de/media/content/files/Fachgebiete/</w:t>
      </w:r>
      <w:r>
        <w:rPr>
          <w:rFonts w:asciiTheme="majorHAnsi" w:hAnsiTheme="majorHAnsi"/>
        </w:rPr>
        <w:t xml:space="preserve"> </w:t>
      </w:r>
      <w:r w:rsidR="00C36C0F" w:rsidRPr="00C36C0F">
        <w:rPr>
          <w:rFonts w:asciiTheme="majorHAnsi" w:hAnsiTheme="majorHAnsi"/>
        </w:rPr>
        <w:t>Klim</w:t>
      </w:r>
      <w:r w:rsidR="00C36C0F" w:rsidRPr="00C36C0F">
        <w:rPr>
          <w:rFonts w:asciiTheme="majorHAnsi" w:hAnsiTheme="majorHAnsi"/>
        </w:rPr>
        <w:t>a</w:t>
      </w:r>
      <w:r w:rsidR="00C36C0F" w:rsidRPr="00C36C0F">
        <w:rPr>
          <w:rFonts w:asciiTheme="majorHAnsi" w:hAnsiTheme="majorHAnsi"/>
        </w:rPr>
        <w:t>schutz/Lehrerbildung EE/3 Experimentieranleitungen_Grundschule_Feb.</w:t>
      </w:r>
      <w:r>
        <w:rPr>
          <w:rFonts w:asciiTheme="majorHAnsi" w:hAnsiTheme="majorHAnsi"/>
        </w:rPr>
        <w:t xml:space="preserve"> </w:t>
      </w:r>
      <w:r w:rsidR="00C36C0F" w:rsidRPr="00C36C0F">
        <w:rPr>
          <w:rFonts w:asciiTheme="majorHAnsi" w:hAnsiTheme="majorHAnsi"/>
        </w:rPr>
        <w:t>2013.pdf</w:t>
      </w:r>
      <w:r w:rsidR="00C36C0F">
        <w:rPr>
          <w:rFonts w:asciiTheme="majorHAnsi" w:hAnsiTheme="majorHAnsi"/>
        </w:rPr>
        <w:t xml:space="preserve"> </w:t>
      </w:r>
      <w:r w:rsidR="00370B59" w:rsidRPr="00B937A2">
        <w:rPr>
          <w:rFonts w:asciiTheme="majorHAnsi" w:hAnsiTheme="majorHAnsi"/>
        </w:rPr>
        <w:t>(</w:t>
      </w:r>
      <w:r w:rsidR="00370B59">
        <w:rPr>
          <w:rFonts w:asciiTheme="majorHAnsi" w:hAnsiTheme="majorHAnsi"/>
        </w:rPr>
        <w:t xml:space="preserve">Zuletzt abgerufen am </w:t>
      </w:r>
      <w:r w:rsidR="00C36C0F">
        <w:rPr>
          <w:rFonts w:asciiTheme="majorHAnsi" w:hAnsiTheme="majorHAnsi"/>
        </w:rPr>
        <w:t>07</w:t>
      </w:r>
      <w:r w:rsidR="00370B59" w:rsidRPr="00B937A2">
        <w:rPr>
          <w:rFonts w:asciiTheme="majorHAnsi" w:hAnsiTheme="majorHAnsi"/>
        </w:rPr>
        <w:t>.</w:t>
      </w:r>
      <w:r w:rsidR="00C36C0F">
        <w:rPr>
          <w:rFonts w:asciiTheme="majorHAnsi" w:hAnsiTheme="majorHAnsi"/>
        </w:rPr>
        <w:t>08</w:t>
      </w:r>
      <w:r w:rsidR="00370B59" w:rsidRPr="00B937A2">
        <w:rPr>
          <w:rFonts w:asciiTheme="majorHAnsi" w:hAnsiTheme="majorHAnsi"/>
        </w:rPr>
        <w:t>.201</w:t>
      </w:r>
      <w:r w:rsidR="00C36C0F">
        <w:rPr>
          <w:rFonts w:asciiTheme="majorHAnsi" w:hAnsiTheme="majorHAnsi"/>
        </w:rPr>
        <w:t>4</w:t>
      </w:r>
      <w:r w:rsidR="00370B59" w:rsidRPr="00B937A2">
        <w:rPr>
          <w:rFonts w:asciiTheme="majorHAnsi" w:hAnsiTheme="majorHAnsi"/>
        </w:rPr>
        <w:t xml:space="preserve"> </w:t>
      </w:r>
      <w:r w:rsidR="00C36C0F">
        <w:rPr>
          <w:rFonts w:asciiTheme="majorHAnsi" w:hAnsiTheme="majorHAnsi"/>
        </w:rPr>
        <w:t>um 13:57</w:t>
      </w:r>
      <w:r w:rsidR="00370B59">
        <w:rPr>
          <w:rFonts w:asciiTheme="majorHAnsi" w:hAnsiTheme="majorHAnsi"/>
        </w:rPr>
        <w:t>Uhr).</w:t>
      </w:r>
    </w:p>
    <w:p w:rsidR="00DC1492" w:rsidRPr="006E32AF" w:rsidRDefault="00C12920" w:rsidP="00DC1492">
      <w:pPr>
        <w:tabs>
          <w:tab w:val="left" w:pos="1701"/>
          <w:tab w:val="left" w:pos="1985"/>
        </w:tabs>
        <w:ind w:left="1980" w:hanging="1980"/>
        <w:rPr>
          <w:rFonts w:eastAsiaTheme="minorEastAsia"/>
        </w:rPr>
      </w:pPr>
      <w:r w:rsidRPr="00C12920">
        <w:pict>
          <v:shape id="_x0000_s1174" type="#_x0000_t202" style="width:462.45pt;height:101.75pt;mso-position-horizontal-relative:char;mso-position-vertical-relative:line;mso-width-relative:margin;mso-height-relative:margin" fillcolor="white [3201]" strokecolor="#c0504d [3205]" strokeweight="1pt">
            <v:stroke dashstyle="dash"/>
            <v:shadow color="#868686"/>
            <v:textbox style="mso-next-textbox:#_x0000_s1174">
              <w:txbxContent>
                <w:p w:rsidR="00A00F5A" w:rsidRPr="00DC1492" w:rsidRDefault="00A00F5A" w:rsidP="00DC1492">
                  <w:pPr>
                    <w:rPr>
                      <w:color w:val="auto"/>
                    </w:rPr>
                  </w:pPr>
                  <w:r w:rsidRPr="00DC1492">
                    <w:rPr>
                      <w:color w:val="auto"/>
                    </w:rPr>
                    <w:t>Alternativ können</w:t>
                  </w:r>
                  <w:r>
                    <w:rPr>
                      <w:color w:val="auto"/>
                    </w:rPr>
                    <w:t xml:space="preserve"> die Bechergläser auch in die Son</w:t>
                  </w:r>
                  <w:r w:rsidR="005B143F">
                    <w:rPr>
                      <w:color w:val="auto"/>
                    </w:rPr>
                    <w:t>ne gestellt werden, z.B. auf die</w:t>
                  </w:r>
                  <w:r>
                    <w:rPr>
                      <w:color w:val="auto"/>
                    </w:rPr>
                    <w:t xml:space="preserve"> Fenste</w:t>
                  </w:r>
                  <w:r w:rsidR="005B143F">
                    <w:rPr>
                      <w:color w:val="auto"/>
                    </w:rPr>
                    <w:t>rbank, was für die Schule praktikabler</w:t>
                  </w:r>
                  <w:r>
                    <w:rPr>
                      <w:color w:val="auto"/>
                    </w:rPr>
                    <w:t xml:space="preserve"> ist als die Bestrahlung mit einer Wärmelampe. Die S</w:t>
                  </w:r>
                  <w:r w:rsidR="00540D22">
                    <w:rPr>
                      <w:color w:val="auto"/>
                    </w:rPr>
                    <w:t>uS</w:t>
                  </w:r>
                  <w:r>
                    <w:rPr>
                      <w:color w:val="auto"/>
                    </w:rPr>
                    <w:t xml:space="preserve"> können auch die Temperatur mit dem Finger testen, indem sie diesen in das Wasser halten. Bei dieser Vorgehensweise ist allerdings explizit zu machen, dass dies eine Ausnahme darstellt und die S</w:t>
                  </w:r>
                  <w:r w:rsidR="00540D22">
                    <w:rPr>
                      <w:color w:val="auto"/>
                    </w:rPr>
                    <w:t>uS</w:t>
                  </w:r>
                  <w:r>
                    <w:rPr>
                      <w:color w:val="auto"/>
                    </w:rPr>
                    <w:t xml:space="preserve"> Chemikalien nur </w:t>
                  </w:r>
                  <w:r w:rsidR="00540D22">
                    <w:rPr>
                      <w:color w:val="auto"/>
                    </w:rPr>
                    <w:t xml:space="preserve">in Ausnahmen und </w:t>
                  </w:r>
                  <w:r>
                    <w:rPr>
                      <w:color w:val="auto"/>
                    </w:rPr>
                    <w:t>auf Anweisung der Lehrperson anfassen dürfen!</w:t>
                  </w:r>
                </w:p>
              </w:txbxContent>
            </v:textbox>
            <w10:wrap type="none"/>
            <w10:anchorlock/>
          </v:shape>
        </w:pict>
      </w:r>
    </w:p>
    <w:p w:rsidR="00DC1492" w:rsidRPr="00B937A2" w:rsidRDefault="00DC1492" w:rsidP="00370B59">
      <w:pPr>
        <w:rPr>
          <w:rFonts w:asciiTheme="majorHAnsi" w:hAnsiTheme="majorHAnsi"/>
        </w:rPr>
      </w:pPr>
    </w:p>
    <w:p w:rsidR="00E061E9" w:rsidRDefault="00C12920" w:rsidP="00E061E9">
      <w:pPr>
        <w:pStyle w:val="berschrift2"/>
      </w:pPr>
      <w:r>
        <w:rPr>
          <w:noProof/>
          <w:lang w:eastAsia="de-DE"/>
        </w:rPr>
        <w:pict>
          <v:shape id="_x0000_s1160" type="#_x0000_t202" style="position:absolute;left:0;text-align:left;margin-left:-.05pt;margin-top:32.2pt;width:462.45pt;height:62.75pt;z-index:251792384;mso-width-relative:margin;mso-height-relative:margin" fillcolor="white [3201]" strokecolor="#4bacc6 [3208]" strokeweight="1pt">
            <v:stroke dashstyle="dash"/>
            <v:shadow color="#868686"/>
            <v:textbox style="mso-next-textbox:#_x0000_s1160">
              <w:txbxContent>
                <w:p w:rsidR="00A00F5A" w:rsidRPr="000D10FB" w:rsidRDefault="00A00F5A" w:rsidP="00E061E9">
                  <w:pPr>
                    <w:rPr>
                      <w:color w:val="1F497D" w:themeColor="text2"/>
                    </w:rPr>
                  </w:pPr>
                  <w:r>
                    <w:rPr>
                      <w:color w:val="auto"/>
                    </w:rPr>
                    <w:t>In diesem Versuch geht es um die Verwendung von Sonnenenergie. Die Sonne wird durch e</w:t>
                  </w:r>
                  <w:r>
                    <w:rPr>
                      <w:color w:val="auto"/>
                    </w:rPr>
                    <w:t>i</w:t>
                  </w:r>
                  <w:r>
                    <w:rPr>
                      <w:color w:val="auto"/>
                    </w:rPr>
                    <w:t>nen Wärmestrahler simuliert. Die S</w:t>
                  </w:r>
                  <w:r w:rsidR="00540D22">
                    <w:rPr>
                      <w:color w:val="auto"/>
                    </w:rPr>
                    <w:t>uS</w:t>
                  </w:r>
                  <w:r>
                    <w:rPr>
                      <w:color w:val="auto"/>
                    </w:rPr>
                    <w:t xml:space="preserve"> benötigen kein Vorwissen. Die Sonnenmühle wird z</w:t>
                  </w:r>
                  <w:r>
                    <w:rPr>
                      <w:color w:val="auto"/>
                    </w:rPr>
                    <w:t>u</w:t>
                  </w:r>
                  <w:r>
                    <w:rPr>
                      <w:color w:val="auto"/>
                    </w:rPr>
                    <w:t>nächst von den S</w:t>
                  </w:r>
                  <w:r w:rsidR="00540D22">
                    <w:rPr>
                      <w:color w:val="auto"/>
                    </w:rPr>
                    <w:t>uS</w:t>
                  </w:r>
                  <w:r>
                    <w:rPr>
                      <w:color w:val="auto"/>
                    </w:rPr>
                    <w:t xml:space="preserve"> selbst gebastelt (Dauer ca. 15</w:t>
                  </w:r>
                  <w:r w:rsidR="005B143F">
                    <w:rPr>
                      <w:color w:val="auto"/>
                    </w:rPr>
                    <w:t xml:space="preserve"> </w:t>
                  </w:r>
                  <w:r>
                    <w:rPr>
                      <w:color w:val="auto"/>
                    </w:rPr>
                    <w:t>min.)</w:t>
                  </w:r>
                </w:p>
              </w:txbxContent>
            </v:textbox>
            <w10:wrap type="square"/>
          </v:shape>
        </w:pict>
      </w:r>
      <w:bookmarkStart w:id="5" w:name="_Toc395461293"/>
      <w:r w:rsidR="00E061E9">
        <w:t>V 3 – Sonnenmühle</w:t>
      </w:r>
      <w:bookmarkEnd w:id="5"/>
    </w:p>
    <w:p w:rsidR="00E061E9" w:rsidRDefault="00E061E9" w:rsidP="00C36C0F">
      <w:pPr>
        <w:tabs>
          <w:tab w:val="left" w:pos="1701"/>
          <w:tab w:val="left" w:pos="1985"/>
        </w:tabs>
      </w:pPr>
    </w:p>
    <w:p w:rsidR="00E061E9" w:rsidRDefault="00E061E9" w:rsidP="00C36C0F">
      <w:pPr>
        <w:tabs>
          <w:tab w:val="left" w:pos="1701"/>
          <w:tab w:val="left" w:pos="1985"/>
        </w:tabs>
        <w:ind w:left="1980" w:hanging="1980"/>
      </w:pPr>
      <w:r>
        <w:t xml:space="preserve">Materialien: </w:t>
      </w:r>
      <w:r>
        <w:tab/>
      </w:r>
      <w:r>
        <w:tab/>
      </w:r>
      <w:r w:rsidR="006518C2">
        <w:t>400</w:t>
      </w:r>
      <w:r w:rsidR="002A249C">
        <w:t xml:space="preserve"> </w:t>
      </w:r>
      <w:r w:rsidR="006518C2">
        <w:t>ml-</w:t>
      </w:r>
      <w:r w:rsidR="00C36C0F">
        <w:t>Becherglas, Streichholz, flüssiger Klebstoff, Klebestreifen, Schere, Faden, schwarzer Tonkarton, Alufolie, Holzspieß, Wärmestrahler</w:t>
      </w:r>
    </w:p>
    <w:p w:rsidR="00E061E9" w:rsidRPr="00ED07C2" w:rsidRDefault="00E061E9" w:rsidP="00E061E9">
      <w:pPr>
        <w:tabs>
          <w:tab w:val="left" w:pos="1701"/>
          <w:tab w:val="left" w:pos="1985"/>
        </w:tabs>
        <w:ind w:left="1980" w:hanging="1980"/>
      </w:pPr>
      <w:r>
        <w:t>Chemikalien:</w:t>
      </w:r>
      <w:r>
        <w:tab/>
      </w:r>
      <w:r>
        <w:tab/>
      </w:r>
      <w:r w:rsidR="00C36C0F">
        <w:t>-</w:t>
      </w:r>
    </w:p>
    <w:p w:rsidR="006518C2" w:rsidRDefault="00E061E9" w:rsidP="006518C2">
      <w:pPr>
        <w:tabs>
          <w:tab w:val="left" w:pos="1701"/>
          <w:tab w:val="left" w:pos="1985"/>
        </w:tabs>
        <w:ind w:left="1980" w:hanging="1980"/>
      </w:pPr>
      <w:r>
        <w:t xml:space="preserve">Durchführung: </w:t>
      </w:r>
      <w:r>
        <w:tab/>
      </w:r>
      <w:r>
        <w:tab/>
      </w:r>
      <w:r>
        <w:tab/>
      </w:r>
      <w:r w:rsidR="006518C2">
        <w:t>Zunächst muss die Sonnenmühle gebastelt werden. Dafür werden vier Rechtecke (3</w:t>
      </w:r>
      <w:r w:rsidR="002A249C">
        <w:t xml:space="preserve"> </w:t>
      </w:r>
      <w:r w:rsidR="006518C2">
        <w:t>cm x 3,5</w:t>
      </w:r>
      <w:r w:rsidR="002A249C">
        <w:t xml:space="preserve"> </w:t>
      </w:r>
      <w:r w:rsidR="006518C2">
        <w:t xml:space="preserve">cm) aus dem Tonkarton ausgeschnitten. Zwei davon </w:t>
      </w:r>
      <w:r w:rsidR="006518C2">
        <w:lastRenderedPageBreak/>
        <w:t>werden beidseitig mit Alufolie beklebt. Die Rechtecke werden an das Streichholz geklebt, im Wechsel ein schwarzes und ein alu</w:t>
      </w:r>
      <w:r w:rsidR="005B143F">
        <w:t>minium-</w:t>
      </w:r>
      <w:r w:rsidR="006518C2">
        <w:t>farbenes. Dann wird ein kurzes Stück Faden an das Streichholzköpfchen gebunden, das andere Ende des Fadens wir</w:t>
      </w:r>
      <w:r w:rsidR="005B143F">
        <w:t>d</w:t>
      </w:r>
      <w:r w:rsidR="006518C2">
        <w:t xml:space="preserve"> an den Holzspieß gebunden. Nun wird die Sonnenmühle so in ein Becherglas gehängt, dass sie keine der Wände berührt.</w:t>
      </w:r>
      <w:r w:rsidR="006518C2">
        <w:br/>
      </w:r>
      <w:r w:rsidR="006518C2">
        <w:br/>
        <w:t>Jetzt beginnt die eigentliche Durchführung: das Becherglas wird, sobald sich die Sonnenmühle nicht mehr bewegt, mit dem Wärmestrahler b</w:t>
      </w:r>
      <w:r w:rsidR="006518C2">
        <w:t>e</w:t>
      </w:r>
      <w:r w:rsidR="006518C2">
        <w:t>strahlt.</w:t>
      </w:r>
    </w:p>
    <w:p w:rsidR="00E061E9" w:rsidRDefault="00E061E9" w:rsidP="00E061E9">
      <w:pPr>
        <w:tabs>
          <w:tab w:val="left" w:pos="1701"/>
          <w:tab w:val="left" w:pos="1985"/>
        </w:tabs>
        <w:ind w:left="1980" w:hanging="1980"/>
      </w:pPr>
      <w:r>
        <w:t>Beobachtung:</w:t>
      </w:r>
      <w:r>
        <w:tab/>
      </w:r>
      <w:r>
        <w:tab/>
      </w:r>
      <w:r>
        <w:tab/>
      </w:r>
      <w:r w:rsidR="006518C2">
        <w:t>Die Sonnenmühle beginnt sich nach kurzer Zeit hin und her zu drehen.</w:t>
      </w:r>
    </w:p>
    <w:p w:rsidR="00E061E9" w:rsidRDefault="006F3B45" w:rsidP="002A249C">
      <w:pPr>
        <w:keepNext/>
        <w:tabs>
          <w:tab w:val="left" w:pos="1701"/>
          <w:tab w:val="left" w:pos="1985"/>
        </w:tabs>
        <w:ind w:left="1980" w:hanging="1980"/>
        <w:jc w:val="center"/>
      </w:pPr>
      <w:r>
        <w:rPr>
          <w:noProof/>
          <w:lang w:eastAsia="de-DE"/>
        </w:rPr>
        <w:drawing>
          <wp:inline distT="0" distB="0" distL="0" distR="0">
            <wp:extent cx="4406301" cy="2616905"/>
            <wp:effectExtent l="19050" t="0" r="0" b="0"/>
            <wp:docPr id="56" name="Bild 5" descr="C:\Dokumente und Einstellungen\Praxis Dr.Kellner\Eigene Dateien\SVP\BilderSVP\DSCF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Praxis Dr.Kellner\Eigene Dateien\SVP\BilderSVP\DSCF7701.JPG"/>
                    <pic:cNvPicPr>
                      <a:picLocks noChangeAspect="1" noChangeArrowheads="1"/>
                    </pic:cNvPicPr>
                  </pic:nvPicPr>
                  <pic:blipFill>
                    <a:blip r:embed="rId23" cstate="print"/>
                    <a:srcRect/>
                    <a:stretch>
                      <a:fillRect/>
                    </a:stretch>
                  </pic:blipFill>
                  <pic:spPr bwMode="auto">
                    <a:xfrm>
                      <a:off x="0" y="0"/>
                      <a:ext cx="4407774" cy="2617780"/>
                    </a:xfrm>
                    <a:prstGeom prst="rect">
                      <a:avLst/>
                    </a:prstGeom>
                    <a:noFill/>
                    <a:ln w="9525">
                      <a:noFill/>
                      <a:miter lim="800000"/>
                      <a:headEnd/>
                      <a:tailEnd/>
                    </a:ln>
                  </pic:spPr>
                </pic:pic>
              </a:graphicData>
            </a:graphic>
          </wp:inline>
        </w:drawing>
      </w:r>
    </w:p>
    <w:p w:rsidR="00E061E9" w:rsidRDefault="00E061E9" w:rsidP="00E061E9">
      <w:pPr>
        <w:pStyle w:val="Beschriftung"/>
        <w:jc w:val="left"/>
      </w:pPr>
      <w:r>
        <w:t xml:space="preserve">Abb. </w:t>
      </w:r>
      <w:r w:rsidR="00071951">
        <w:t>3</w:t>
      </w:r>
      <w:r w:rsidR="006F3B45">
        <w:t>–</w:t>
      </w:r>
      <w:r>
        <w:t xml:space="preserve"> </w:t>
      </w:r>
      <w:r w:rsidR="002A249C">
        <w:rPr>
          <w:noProof/>
        </w:rPr>
        <w:t>Bestrahlung</w:t>
      </w:r>
      <w:r w:rsidR="006F3B45">
        <w:rPr>
          <w:noProof/>
        </w:rPr>
        <w:t xml:space="preserve"> der Sonnenmühle mit einem Wärmestrahler</w:t>
      </w:r>
    </w:p>
    <w:p w:rsidR="00E061E9" w:rsidRDefault="00E061E9" w:rsidP="006518C2">
      <w:pPr>
        <w:tabs>
          <w:tab w:val="left" w:pos="1701"/>
          <w:tab w:val="left" w:pos="1985"/>
        </w:tabs>
        <w:ind w:left="1980" w:hanging="1980"/>
        <w:rPr>
          <w:rFonts w:eastAsiaTheme="minorEastAsia"/>
        </w:rPr>
      </w:pPr>
      <w:r>
        <w:t>Deutung:</w:t>
      </w:r>
      <w:r>
        <w:tab/>
      </w:r>
      <w:r>
        <w:tab/>
      </w:r>
      <w:r>
        <w:tab/>
      </w:r>
      <w:r w:rsidR="005B143F">
        <w:t>Die schwarzen Flügel nehmen die Energie auf, die aus Aluminium werfen die Energie zurück</w:t>
      </w:r>
      <w:r w:rsidR="004A7D10">
        <w:t>.</w:t>
      </w:r>
      <w:r w:rsidR="002F22E0">
        <w:t xml:space="preserve"> Dadurch kommt es zur Bewegung des Mühlrads.</w:t>
      </w:r>
    </w:p>
    <w:p w:rsidR="001B0E71" w:rsidRPr="00C36C0F" w:rsidRDefault="002F22E0" w:rsidP="002F22E0">
      <w:pPr>
        <w:spacing w:line="276" w:lineRule="auto"/>
        <w:ind w:left="1980" w:hanging="1980"/>
        <w:jc w:val="left"/>
        <w:rPr>
          <w:rFonts w:asciiTheme="majorHAnsi" w:eastAsiaTheme="majorEastAsia" w:hAnsiTheme="majorHAnsi" w:cstheme="majorBidi"/>
          <w:b/>
          <w:bCs/>
          <w:sz w:val="28"/>
          <w:szCs w:val="28"/>
        </w:rPr>
      </w:pPr>
      <w:r>
        <w:t>Literatur:</w:t>
      </w:r>
      <w:r>
        <w:tab/>
      </w:r>
      <w:r w:rsidR="006518C2" w:rsidRPr="00B937A2">
        <w:rPr>
          <w:rFonts w:asciiTheme="majorHAnsi" w:hAnsiTheme="majorHAnsi"/>
        </w:rPr>
        <w:t xml:space="preserve">[2] </w:t>
      </w:r>
      <w:r w:rsidR="006518C2">
        <w:rPr>
          <w:rFonts w:asciiTheme="majorHAnsi" w:hAnsiTheme="majorHAnsi"/>
        </w:rPr>
        <w:t xml:space="preserve">M. Schmidthals, </w:t>
      </w:r>
      <w:r w:rsidRPr="002F22E0">
        <w:rPr>
          <w:rFonts w:asciiTheme="majorHAnsi" w:hAnsiTheme="majorHAnsi"/>
        </w:rPr>
        <w:t>www.ufu.de/media/content/files/Fachgebiete/</w:t>
      </w:r>
      <w:r>
        <w:rPr>
          <w:rFonts w:asciiTheme="majorHAnsi" w:hAnsiTheme="majorHAnsi"/>
        </w:rPr>
        <w:t xml:space="preserve"> </w:t>
      </w:r>
      <w:r w:rsidR="006518C2" w:rsidRPr="00C36C0F">
        <w:rPr>
          <w:rFonts w:asciiTheme="majorHAnsi" w:hAnsiTheme="majorHAnsi"/>
        </w:rPr>
        <w:t>Klim</w:t>
      </w:r>
      <w:r w:rsidR="006518C2" w:rsidRPr="00C36C0F">
        <w:rPr>
          <w:rFonts w:asciiTheme="majorHAnsi" w:hAnsiTheme="majorHAnsi"/>
        </w:rPr>
        <w:t>a</w:t>
      </w:r>
      <w:r w:rsidR="006518C2" w:rsidRPr="00C36C0F">
        <w:rPr>
          <w:rFonts w:asciiTheme="majorHAnsi" w:hAnsiTheme="majorHAnsi"/>
        </w:rPr>
        <w:t>schutz/Lehrerbildung EE/3 Experimentieranleitungen_Grundschule_Feb.</w:t>
      </w:r>
      <w:r>
        <w:rPr>
          <w:rFonts w:asciiTheme="majorHAnsi" w:hAnsiTheme="majorHAnsi"/>
        </w:rPr>
        <w:t xml:space="preserve"> </w:t>
      </w:r>
      <w:r w:rsidR="006518C2" w:rsidRPr="00C36C0F">
        <w:rPr>
          <w:rFonts w:asciiTheme="majorHAnsi" w:hAnsiTheme="majorHAnsi"/>
        </w:rPr>
        <w:t>2013.pdf</w:t>
      </w:r>
      <w:r w:rsidR="006518C2">
        <w:rPr>
          <w:rFonts w:asciiTheme="majorHAnsi" w:hAnsiTheme="majorHAnsi"/>
        </w:rPr>
        <w:t xml:space="preserve"> </w:t>
      </w:r>
      <w:r w:rsidR="006518C2" w:rsidRPr="00B937A2">
        <w:rPr>
          <w:rFonts w:asciiTheme="majorHAnsi" w:hAnsiTheme="majorHAnsi"/>
        </w:rPr>
        <w:t>(</w:t>
      </w:r>
      <w:r w:rsidR="006518C2">
        <w:rPr>
          <w:rFonts w:asciiTheme="majorHAnsi" w:hAnsiTheme="majorHAnsi"/>
        </w:rPr>
        <w:t>Zuletzt abgerufen am 07</w:t>
      </w:r>
      <w:r w:rsidR="006518C2" w:rsidRPr="00B937A2">
        <w:rPr>
          <w:rFonts w:asciiTheme="majorHAnsi" w:hAnsiTheme="majorHAnsi"/>
        </w:rPr>
        <w:t>.</w:t>
      </w:r>
      <w:r w:rsidR="006518C2">
        <w:rPr>
          <w:rFonts w:asciiTheme="majorHAnsi" w:hAnsiTheme="majorHAnsi"/>
        </w:rPr>
        <w:t>08</w:t>
      </w:r>
      <w:r w:rsidR="006518C2" w:rsidRPr="00B937A2">
        <w:rPr>
          <w:rFonts w:asciiTheme="majorHAnsi" w:hAnsiTheme="majorHAnsi"/>
        </w:rPr>
        <w:t>.201</w:t>
      </w:r>
      <w:r w:rsidR="006518C2">
        <w:rPr>
          <w:rFonts w:asciiTheme="majorHAnsi" w:hAnsiTheme="majorHAnsi"/>
        </w:rPr>
        <w:t>4</w:t>
      </w:r>
      <w:r w:rsidR="006518C2" w:rsidRPr="00B937A2">
        <w:rPr>
          <w:rFonts w:asciiTheme="majorHAnsi" w:hAnsiTheme="majorHAnsi"/>
        </w:rPr>
        <w:t xml:space="preserve"> </w:t>
      </w:r>
      <w:r w:rsidR="006518C2">
        <w:rPr>
          <w:rFonts w:asciiTheme="majorHAnsi" w:hAnsiTheme="majorHAnsi"/>
        </w:rPr>
        <w:t>um 13:57Uhr).</w:t>
      </w:r>
    </w:p>
    <w:p w:rsidR="006B0F86" w:rsidRPr="00B937A2" w:rsidRDefault="006B0F86" w:rsidP="006B0F86">
      <w:pPr>
        <w:rPr>
          <w:rFonts w:asciiTheme="majorHAnsi" w:hAnsiTheme="majorHAnsi"/>
        </w:rPr>
      </w:pPr>
    </w:p>
    <w:p w:rsidR="00E061E9" w:rsidRDefault="00C12920" w:rsidP="00E061E9">
      <w:pPr>
        <w:pStyle w:val="berschrift2"/>
      </w:pPr>
      <w:r>
        <w:rPr>
          <w:noProof/>
          <w:lang w:eastAsia="de-DE"/>
        </w:rPr>
        <w:pict>
          <v:shape id="_x0000_s1161" type="#_x0000_t202" style="position:absolute;left:0;text-align:left;margin-left:-.05pt;margin-top:32.2pt;width:462.45pt;height:41.55pt;z-index:251794432;mso-width-relative:margin;mso-height-relative:margin" fillcolor="white [3201]" strokecolor="#4bacc6 [3208]" strokeweight="1pt">
            <v:stroke dashstyle="dash"/>
            <v:shadow color="#868686"/>
            <v:textbox style="mso-next-textbox:#_x0000_s1161">
              <w:txbxContent>
                <w:p w:rsidR="00A00F5A" w:rsidRPr="006F3B45" w:rsidRDefault="00A00F5A" w:rsidP="00E061E9">
                  <w:pPr>
                    <w:rPr>
                      <w:color w:val="auto"/>
                    </w:rPr>
                  </w:pPr>
                  <w:r>
                    <w:rPr>
                      <w:color w:val="auto"/>
                    </w:rPr>
                    <w:t>In diesem Versuch geht es um die Nutzung von Windenergie. Vorwissen seitens der S</w:t>
                  </w:r>
                  <w:r w:rsidR="00540D22">
                    <w:rPr>
                      <w:color w:val="auto"/>
                    </w:rPr>
                    <w:t>uS</w:t>
                  </w:r>
                  <w:r>
                    <w:rPr>
                      <w:color w:val="auto"/>
                    </w:rPr>
                    <w:t xml:space="preserve"> ist nicht erforderlich. Der Windkran wird zunächst von den S</w:t>
                  </w:r>
                  <w:r w:rsidR="00540D22">
                    <w:rPr>
                      <w:color w:val="auto"/>
                    </w:rPr>
                    <w:t>uS</w:t>
                  </w:r>
                  <w:r>
                    <w:rPr>
                      <w:color w:val="auto"/>
                    </w:rPr>
                    <w:t xml:space="preserve"> selbst gebaut (Dauer ca. 20 min.)</w:t>
                  </w:r>
                </w:p>
              </w:txbxContent>
            </v:textbox>
            <w10:wrap type="square"/>
          </v:shape>
        </w:pict>
      </w:r>
      <w:bookmarkStart w:id="6" w:name="_Toc395461294"/>
      <w:r w:rsidR="00E061E9">
        <w:t>V 4 – Windkran</w:t>
      </w:r>
      <w:bookmarkEnd w:id="6"/>
    </w:p>
    <w:p w:rsidR="00E061E9" w:rsidRDefault="00E061E9" w:rsidP="006F3B45">
      <w:pPr>
        <w:tabs>
          <w:tab w:val="left" w:pos="1701"/>
          <w:tab w:val="left" w:pos="1985"/>
        </w:tabs>
      </w:pPr>
    </w:p>
    <w:p w:rsidR="00E061E9" w:rsidRDefault="00E061E9" w:rsidP="00E061E9">
      <w:pPr>
        <w:tabs>
          <w:tab w:val="left" w:pos="1701"/>
          <w:tab w:val="left" w:pos="1985"/>
        </w:tabs>
        <w:ind w:left="1980" w:hanging="1980"/>
      </w:pPr>
      <w:r>
        <w:lastRenderedPageBreak/>
        <w:t xml:space="preserve">Materialien: </w:t>
      </w:r>
      <w:r>
        <w:tab/>
      </w:r>
      <w:r>
        <w:tab/>
      </w:r>
      <w:r w:rsidR="006F3B45">
        <w:t>Chipsdose, Holzspieß, Korken, 2 Perlen, großes Teelicht, Faden (ca. 30</w:t>
      </w:r>
      <w:r w:rsidR="005B143F">
        <w:t xml:space="preserve"> </w:t>
      </w:r>
      <w:r w:rsidR="006F3B45">
        <w:t>cm), Büroklammer, Messer, Lochzange, Gewichte</w:t>
      </w:r>
    </w:p>
    <w:p w:rsidR="00E061E9" w:rsidRPr="00ED07C2" w:rsidRDefault="00E061E9" w:rsidP="00E061E9">
      <w:pPr>
        <w:tabs>
          <w:tab w:val="left" w:pos="1701"/>
          <w:tab w:val="left" w:pos="1985"/>
        </w:tabs>
        <w:ind w:left="1980" w:hanging="1980"/>
      </w:pPr>
      <w:r>
        <w:t>Chemikalien:</w:t>
      </w:r>
      <w:r>
        <w:tab/>
      </w:r>
      <w:r>
        <w:tab/>
      </w:r>
      <w:r w:rsidR="006F3B45">
        <w:t>-</w:t>
      </w:r>
    </w:p>
    <w:p w:rsidR="001C66B5" w:rsidRDefault="00E061E9" w:rsidP="001C66B5">
      <w:pPr>
        <w:tabs>
          <w:tab w:val="left" w:pos="1701"/>
          <w:tab w:val="left" w:pos="1985"/>
        </w:tabs>
        <w:ind w:left="1980" w:hanging="1980"/>
      </w:pPr>
      <w:r>
        <w:t xml:space="preserve">Durchführung: </w:t>
      </w:r>
      <w:r>
        <w:tab/>
      </w:r>
      <w:r>
        <w:tab/>
      </w:r>
      <w:r>
        <w:tab/>
      </w:r>
      <w:r w:rsidR="006F3B45">
        <w:t>Zunächst wird der Windkran gebaut. Dafür werden ca. 2</w:t>
      </w:r>
      <w:r w:rsidR="005B143F">
        <w:t xml:space="preserve"> </w:t>
      </w:r>
      <w:r w:rsidR="006F3B45">
        <w:t xml:space="preserve">cm unter dem Rand zwei einander gegenüberliegende Löcher in die Chipsdose gemacht. </w:t>
      </w:r>
      <w:r w:rsidR="00436B18">
        <w:t>Dann werden zwei ca. 0,5</w:t>
      </w:r>
      <w:r w:rsidR="005B143F">
        <w:t xml:space="preserve"> </w:t>
      </w:r>
      <w:r w:rsidR="00436B18">
        <w:t>cm dicke Scheiben vom Korken abgeschnitten. Der Restkorken wird in der Mitte eingekerbt. Um die Kerbe wird ein Ende des Fadens geknotet, an das andere Ende wird die Büroklammer geknotet. Nun wird der Korken mit der runden Seite auf den Holzspieß gesteckt. Dann wird eine Perle auf den Spieß geschoben und der Spieß durch die L</w:t>
      </w:r>
      <w:r w:rsidR="00436B18">
        <w:t>ö</w:t>
      </w:r>
      <w:r w:rsidR="00436B18">
        <w:t>cher in der Dose gesteckt. Nun kommt die zweite Perle. Das Windrad wird aus dem Teelicht gebaut. Dafür wird das Teelicht in gleichen Abständen achtmal bis zum Boden eingeschnitten und plattgedrückt. Die Flügel we</w:t>
      </w:r>
      <w:r w:rsidR="00436B18">
        <w:t>r</w:t>
      </w:r>
      <w:r w:rsidR="00436B18">
        <w:t>den nun vorsichtig in eine Richtung hochgebogen. Ein Loch wird in die Mi</w:t>
      </w:r>
      <w:r w:rsidR="00436B18">
        <w:t>t</w:t>
      </w:r>
      <w:r w:rsidR="00436B18">
        <w:t>te gepiekst, dann wird eine kleine Korkscheibe auf den Spieß geschoben, dann das Windrad und dann die zweite Korkscheibe. Das Windrad wird zwischen den Korkscheiben fixiert, der Spieß gekürzt.</w:t>
      </w:r>
      <w:r w:rsidR="001C66B5">
        <w:br/>
      </w:r>
      <w:r w:rsidR="001C66B5">
        <w:br/>
        <w:t>Nun kommt die eigentliche Durchführung: ein Gewicht wird an der Bür</w:t>
      </w:r>
      <w:r w:rsidR="001C66B5">
        <w:t>o</w:t>
      </w:r>
      <w:r w:rsidR="001C66B5">
        <w:t>klammer befestigt. Dann wird gegen das Windrad gepustet.</w:t>
      </w:r>
    </w:p>
    <w:p w:rsidR="00E061E9" w:rsidRDefault="00E061E9" w:rsidP="00E061E9">
      <w:pPr>
        <w:tabs>
          <w:tab w:val="left" w:pos="1701"/>
          <w:tab w:val="left" w:pos="1985"/>
        </w:tabs>
        <w:ind w:left="1980" w:hanging="1980"/>
      </w:pPr>
      <w:r>
        <w:t>Beobachtung:</w:t>
      </w:r>
      <w:r>
        <w:tab/>
      </w:r>
      <w:r>
        <w:tab/>
      </w:r>
      <w:r>
        <w:tab/>
      </w:r>
      <w:r w:rsidR="001C66B5">
        <w:t>Das Windrad dreht sich und das Gewicht wird nach oben gezogen.</w:t>
      </w:r>
    </w:p>
    <w:p w:rsidR="00E061E9" w:rsidRDefault="001C66B5" w:rsidP="002F22E0">
      <w:pPr>
        <w:keepNext/>
        <w:tabs>
          <w:tab w:val="left" w:pos="1701"/>
          <w:tab w:val="left" w:pos="1985"/>
        </w:tabs>
        <w:ind w:left="1980" w:hanging="1980"/>
        <w:jc w:val="center"/>
      </w:pPr>
      <w:r>
        <w:rPr>
          <w:noProof/>
          <w:lang w:eastAsia="de-DE"/>
        </w:rPr>
        <w:drawing>
          <wp:inline distT="0" distB="0" distL="0" distR="0">
            <wp:extent cx="2284203" cy="3044742"/>
            <wp:effectExtent l="19050" t="0" r="1797" b="0"/>
            <wp:docPr id="57" name="Bild 6" descr="C:\Dokumente und Einstellungen\Praxis Dr.Kellner\Eigene Dateien\SVP\BilderSVP\DSCF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Praxis Dr.Kellner\Eigene Dateien\SVP\BilderSVP\DSCF7707.JPG"/>
                    <pic:cNvPicPr>
                      <a:picLocks noChangeAspect="1" noChangeArrowheads="1"/>
                    </pic:cNvPicPr>
                  </pic:nvPicPr>
                  <pic:blipFill>
                    <a:blip r:embed="rId24" cstate="print"/>
                    <a:srcRect/>
                    <a:stretch>
                      <a:fillRect/>
                    </a:stretch>
                  </pic:blipFill>
                  <pic:spPr bwMode="auto">
                    <a:xfrm>
                      <a:off x="0" y="0"/>
                      <a:ext cx="2287120" cy="3048631"/>
                    </a:xfrm>
                    <a:prstGeom prst="rect">
                      <a:avLst/>
                    </a:prstGeom>
                    <a:noFill/>
                    <a:ln w="9525">
                      <a:noFill/>
                      <a:miter lim="800000"/>
                      <a:headEnd/>
                      <a:tailEnd/>
                    </a:ln>
                  </pic:spPr>
                </pic:pic>
              </a:graphicData>
            </a:graphic>
          </wp:inline>
        </w:drawing>
      </w:r>
    </w:p>
    <w:p w:rsidR="00E061E9" w:rsidRDefault="00E061E9" w:rsidP="00E061E9">
      <w:pPr>
        <w:pStyle w:val="Beschriftung"/>
        <w:jc w:val="left"/>
      </w:pPr>
      <w:r>
        <w:t xml:space="preserve">Abb. </w:t>
      </w:r>
      <w:r w:rsidR="00071951">
        <w:t>4</w:t>
      </w:r>
      <w:r w:rsidR="001C66B5">
        <w:t>–</w:t>
      </w:r>
      <w:r>
        <w:t xml:space="preserve"> </w:t>
      </w:r>
      <w:r w:rsidR="001C66B5">
        <w:rPr>
          <w:noProof/>
        </w:rPr>
        <w:t>Aufbau des Windkrans</w:t>
      </w:r>
    </w:p>
    <w:p w:rsidR="00E061E9" w:rsidRDefault="00E061E9" w:rsidP="00E061E9">
      <w:pPr>
        <w:tabs>
          <w:tab w:val="left" w:pos="1701"/>
          <w:tab w:val="left" w:pos="1985"/>
        </w:tabs>
        <w:ind w:left="1980" w:hanging="1980"/>
      </w:pPr>
      <w:r>
        <w:lastRenderedPageBreak/>
        <w:t>Deutung:</w:t>
      </w:r>
      <w:r>
        <w:tab/>
      </w:r>
      <w:r>
        <w:tab/>
      </w:r>
      <w:r>
        <w:tab/>
      </w:r>
      <w:r w:rsidR="001C66B5">
        <w:t>Durch die Windenergie wird das Gewicht nach oben gezogen.</w:t>
      </w:r>
    </w:p>
    <w:p w:rsidR="00E061E9" w:rsidRPr="005B60E3" w:rsidRDefault="002F22E0" w:rsidP="002F22E0">
      <w:pPr>
        <w:spacing w:line="276" w:lineRule="auto"/>
        <w:ind w:left="1980" w:hanging="1980"/>
        <w:jc w:val="left"/>
        <w:rPr>
          <w:rFonts w:asciiTheme="majorHAnsi" w:eastAsiaTheme="majorEastAsia" w:hAnsiTheme="majorHAnsi" w:cstheme="majorBidi"/>
          <w:b/>
          <w:bCs/>
          <w:sz w:val="28"/>
          <w:szCs w:val="28"/>
        </w:rPr>
      </w:pPr>
      <w:r>
        <w:t>Literatur:</w:t>
      </w:r>
      <w:r>
        <w:tab/>
      </w:r>
      <w:r w:rsidR="001C66B5" w:rsidRPr="00B937A2">
        <w:rPr>
          <w:rFonts w:asciiTheme="majorHAnsi" w:hAnsiTheme="majorHAnsi"/>
        </w:rPr>
        <w:t xml:space="preserve">[2] </w:t>
      </w:r>
      <w:r w:rsidR="001C66B5">
        <w:rPr>
          <w:rFonts w:asciiTheme="majorHAnsi" w:hAnsiTheme="majorHAnsi"/>
        </w:rPr>
        <w:t xml:space="preserve">M. Schmidthals, </w:t>
      </w:r>
      <w:r w:rsidRPr="002F22E0">
        <w:rPr>
          <w:rFonts w:asciiTheme="majorHAnsi" w:hAnsiTheme="majorHAnsi"/>
        </w:rPr>
        <w:t>www.ufu.de/media/content/files/Fachgebiete/</w:t>
      </w:r>
      <w:r>
        <w:rPr>
          <w:rFonts w:asciiTheme="majorHAnsi" w:hAnsiTheme="majorHAnsi"/>
        </w:rPr>
        <w:t xml:space="preserve"> </w:t>
      </w:r>
      <w:r w:rsidR="001C66B5" w:rsidRPr="00C36C0F">
        <w:rPr>
          <w:rFonts w:asciiTheme="majorHAnsi" w:hAnsiTheme="majorHAnsi"/>
        </w:rPr>
        <w:t>Klim</w:t>
      </w:r>
      <w:r w:rsidR="001C66B5" w:rsidRPr="00C36C0F">
        <w:rPr>
          <w:rFonts w:asciiTheme="majorHAnsi" w:hAnsiTheme="majorHAnsi"/>
        </w:rPr>
        <w:t>a</w:t>
      </w:r>
      <w:r w:rsidR="001C66B5" w:rsidRPr="00C36C0F">
        <w:rPr>
          <w:rFonts w:asciiTheme="majorHAnsi" w:hAnsiTheme="majorHAnsi"/>
        </w:rPr>
        <w:t>schutz/Lehrerbildung EE/3 Experimentieranleitungen_Grundschule_Feb.</w:t>
      </w:r>
      <w:r>
        <w:rPr>
          <w:rFonts w:asciiTheme="majorHAnsi" w:hAnsiTheme="majorHAnsi"/>
        </w:rPr>
        <w:t xml:space="preserve"> </w:t>
      </w:r>
      <w:r w:rsidR="001C66B5" w:rsidRPr="00C36C0F">
        <w:rPr>
          <w:rFonts w:asciiTheme="majorHAnsi" w:hAnsiTheme="majorHAnsi"/>
        </w:rPr>
        <w:t>2013.pdf</w:t>
      </w:r>
      <w:r w:rsidR="001C66B5">
        <w:rPr>
          <w:rFonts w:asciiTheme="majorHAnsi" w:hAnsiTheme="majorHAnsi"/>
        </w:rPr>
        <w:t xml:space="preserve"> </w:t>
      </w:r>
      <w:r w:rsidR="001C66B5" w:rsidRPr="00B937A2">
        <w:rPr>
          <w:rFonts w:asciiTheme="majorHAnsi" w:hAnsiTheme="majorHAnsi"/>
        </w:rPr>
        <w:t>(</w:t>
      </w:r>
      <w:r w:rsidR="001C66B5">
        <w:rPr>
          <w:rFonts w:asciiTheme="majorHAnsi" w:hAnsiTheme="majorHAnsi"/>
        </w:rPr>
        <w:t>Zuletzt abgerufen am 07</w:t>
      </w:r>
      <w:r w:rsidR="001C66B5" w:rsidRPr="00B937A2">
        <w:rPr>
          <w:rFonts w:asciiTheme="majorHAnsi" w:hAnsiTheme="majorHAnsi"/>
        </w:rPr>
        <w:t>.</w:t>
      </w:r>
      <w:r w:rsidR="001C66B5">
        <w:rPr>
          <w:rFonts w:asciiTheme="majorHAnsi" w:hAnsiTheme="majorHAnsi"/>
        </w:rPr>
        <w:t>08</w:t>
      </w:r>
      <w:r w:rsidR="001C66B5" w:rsidRPr="00B937A2">
        <w:rPr>
          <w:rFonts w:asciiTheme="majorHAnsi" w:hAnsiTheme="majorHAnsi"/>
        </w:rPr>
        <w:t>.201</w:t>
      </w:r>
      <w:r w:rsidR="001C66B5">
        <w:rPr>
          <w:rFonts w:asciiTheme="majorHAnsi" w:hAnsiTheme="majorHAnsi"/>
        </w:rPr>
        <w:t>4</w:t>
      </w:r>
      <w:r w:rsidR="001C66B5" w:rsidRPr="00B937A2">
        <w:rPr>
          <w:rFonts w:asciiTheme="majorHAnsi" w:hAnsiTheme="majorHAnsi"/>
        </w:rPr>
        <w:t xml:space="preserve"> </w:t>
      </w:r>
      <w:r w:rsidR="001C66B5">
        <w:rPr>
          <w:rFonts w:asciiTheme="majorHAnsi" w:hAnsiTheme="majorHAnsi"/>
        </w:rPr>
        <w:t>um 13:57Uhr).</w:t>
      </w:r>
    </w:p>
    <w:p w:rsidR="001B0E71" w:rsidRPr="006E32AF" w:rsidRDefault="00C12920" w:rsidP="001B0E71">
      <w:pPr>
        <w:tabs>
          <w:tab w:val="left" w:pos="1701"/>
          <w:tab w:val="left" w:pos="1985"/>
        </w:tabs>
        <w:ind w:left="1980" w:hanging="1980"/>
        <w:rPr>
          <w:rFonts w:eastAsiaTheme="minorEastAsia"/>
        </w:rPr>
      </w:pPr>
      <w:r w:rsidRPr="00C12920">
        <w:pict>
          <v:shape id="_x0000_s1173" type="#_x0000_t202" style="width:462.45pt;height:24.1pt;mso-position-horizontal-relative:char;mso-position-vertical-relative:line;mso-width-relative:margin;mso-height-relative:margin" fillcolor="white [3201]" strokecolor="#c0504d [3205]" strokeweight="1pt">
            <v:stroke dashstyle="dash"/>
            <v:shadow color="#868686"/>
            <v:textbox style="mso-next-textbox:#_x0000_s1173">
              <w:txbxContent>
                <w:p w:rsidR="00A00F5A" w:rsidRPr="00DC1492" w:rsidRDefault="00A00F5A" w:rsidP="001B0E71">
                  <w:pPr>
                    <w:rPr>
                      <w:color w:val="auto"/>
                    </w:rPr>
                  </w:pPr>
                  <w:r w:rsidRPr="00DC1492">
                    <w:rPr>
                      <w:color w:val="auto"/>
                    </w:rPr>
                    <w:t xml:space="preserve">Alternativ </w:t>
                  </w:r>
                  <w:r>
                    <w:rPr>
                      <w:color w:val="auto"/>
                    </w:rPr>
                    <w:t>kann auch ein Windrad aus Papier gebastelt werden.</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E061E9" w:rsidRDefault="00C12920" w:rsidP="00E061E9">
      <w:pPr>
        <w:pStyle w:val="berschrift2"/>
      </w:pPr>
      <w:r>
        <w:rPr>
          <w:noProof/>
          <w:lang w:eastAsia="de-DE"/>
        </w:rPr>
        <w:pict>
          <v:shape id="_x0000_s1162" type="#_x0000_t202" style="position:absolute;left:0;text-align:left;margin-left:-.05pt;margin-top:32.2pt;width:462.45pt;height:62.75pt;z-index:251796480;mso-width-relative:margin;mso-height-relative:margin" fillcolor="white [3201]" strokecolor="#4bacc6 [3208]" strokeweight="1pt">
            <v:stroke dashstyle="dash"/>
            <v:shadow color="#868686"/>
            <v:textbox style="mso-next-textbox:#_x0000_s1162">
              <w:txbxContent>
                <w:p w:rsidR="00A00F5A" w:rsidRPr="001C66B5" w:rsidRDefault="00A00F5A" w:rsidP="00E061E9">
                  <w:pPr>
                    <w:rPr>
                      <w:color w:val="auto"/>
                    </w:rPr>
                  </w:pPr>
                  <w:r>
                    <w:rPr>
                      <w:color w:val="auto"/>
                    </w:rPr>
                    <w:t>In diesem Versuch geht es um die Nutzung von Wasserenergie. Vorwissen wird nicht benötigt. Das Wasserrad muss zunächst von den S</w:t>
                  </w:r>
                  <w:r w:rsidR="00540D22">
                    <w:rPr>
                      <w:color w:val="auto"/>
                    </w:rPr>
                    <w:t>uS</w:t>
                  </w:r>
                  <w:r>
                    <w:rPr>
                      <w:color w:val="auto"/>
                    </w:rPr>
                    <w:t xml:space="preserve"> selbst gebastelt werden (Dauer ca. 20</w:t>
                  </w:r>
                  <w:r w:rsidR="005B143F">
                    <w:rPr>
                      <w:color w:val="auto"/>
                    </w:rPr>
                    <w:t xml:space="preserve"> </w:t>
                  </w:r>
                  <w:r>
                    <w:rPr>
                      <w:color w:val="auto"/>
                    </w:rPr>
                    <w:t xml:space="preserve">min.), Die Alternative lässt sich in </w:t>
                  </w:r>
                  <w:r w:rsidR="00540D22">
                    <w:rPr>
                      <w:color w:val="auto"/>
                    </w:rPr>
                    <w:t xml:space="preserve">ca. </w:t>
                  </w:r>
                  <w:r>
                    <w:rPr>
                      <w:color w:val="auto"/>
                    </w:rPr>
                    <w:t>5 min. basteln.</w:t>
                  </w:r>
                </w:p>
              </w:txbxContent>
            </v:textbox>
            <w10:wrap type="square"/>
          </v:shape>
        </w:pict>
      </w:r>
      <w:bookmarkStart w:id="7" w:name="_Toc395461295"/>
      <w:r w:rsidR="00E061E9">
        <w:t>V 5 – Wasserrad</w:t>
      </w:r>
      <w:bookmarkEnd w:id="7"/>
    </w:p>
    <w:p w:rsidR="00E061E9" w:rsidRDefault="00E061E9" w:rsidP="001C66B5">
      <w:pPr>
        <w:tabs>
          <w:tab w:val="left" w:pos="1701"/>
          <w:tab w:val="left" w:pos="1985"/>
        </w:tabs>
      </w:pPr>
    </w:p>
    <w:p w:rsidR="00E061E9" w:rsidRDefault="00E061E9" w:rsidP="00E061E9">
      <w:pPr>
        <w:tabs>
          <w:tab w:val="left" w:pos="1701"/>
          <w:tab w:val="left" w:pos="1985"/>
        </w:tabs>
        <w:ind w:left="1980" w:hanging="1980"/>
      </w:pPr>
      <w:r>
        <w:t xml:space="preserve">Materialien: </w:t>
      </w:r>
      <w:r>
        <w:tab/>
      </w:r>
      <w:r>
        <w:tab/>
      </w:r>
      <w:r w:rsidR="00771CDD">
        <w:t xml:space="preserve">großer </w:t>
      </w:r>
      <w:r w:rsidR="001C66B5">
        <w:t>Joghurtbecher</w:t>
      </w:r>
      <w:r w:rsidR="00771CDD">
        <w:t>, Holzspieß, Korken, scharfes Messer, Flüssigkleber, Schere, Stricknadel, Waschbecken</w:t>
      </w:r>
    </w:p>
    <w:p w:rsidR="00E061E9" w:rsidRPr="00ED07C2" w:rsidRDefault="00E061E9" w:rsidP="00E061E9">
      <w:pPr>
        <w:tabs>
          <w:tab w:val="left" w:pos="1701"/>
          <w:tab w:val="left" w:pos="1985"/>
        </w:tabs>
        <w:ind w:left="1980" w:hanging="1980"/>
      </w:pPr>
      <w:r>
        <w:t>Chemikalien:</w:t>
      </w:r>
      <w:r>
        <w:tab/>
      </w:r>
      <w:r>
        <w:tab/>
      </w:r>
      <w:r w:rsidR="00771CDD">
        <w:t>-</w:t>
      </w:r>
    </w:p>
    <w:p w:rsidR="00E061E9" w:rsidRDefault="00E061E9" w:rsidP="00E061E9">
      <w:pPr>
        <w:tabs>
          <w:tab w:val="left" w:pos="1701"/>
          <w:tab w:val="left" w:pos="1985"/>
        </w:tabs>
        <w:ind w:left="1980" w:hanging="1980"/>
      </w:pPr>
      <w:r>
        <w:t xml:space="preserve">Durchführung: </w:t>
      </w:r>
      <w:r>
        <w:tab/>
      </w:r>
      <w:r>
        <w:tab/>
      </w:r>
      <w:r>
        <w:tab/>
      </w:r>
      <w:r w:rsidR="00771CDD">
        <w:t>Der Joghurtbecher wird so zerschnitten, dass sechs gleichgroße Schaufeln entstehen. Dann wird mit der Stricknadel der Korken durchbohrt und mit dem Messer werden in den Korken vorsichtig sechs Schlitze gemacht. Nun wird der Holz</w:t>
      </w:r>
      <w:r w:rsidR="005B143F">
        <w:t>spieß durch den Korken gesteckt</w:t>
      </w:r>
      <w:r w:rsidR="00771CDD">
        <w:t xml:space="preserve"> und </w:t>
      </w:r>
      <w:r w:rsidR="005B143F">
        <w:t xml:space="preserve">an </w:t>
      </w:r>
      <w:r w:rsidR="00771CDD">
        <w:t>wenig Klebstoff in die Schlitze gestrichen. Nun werden die Schaufeln in d</w:t>
      </w:r>
      <w:r w:rsidR="005B143F">
        <w:t>ie S</w:t>
      </w:r>
      <w:r w:rsidR="00771CDD">
        <w:t>chlitze gedrückt.</w:t>
      </w:r>
      <w:r w:rsidR="00771CDD">
        <w:br/>
      </w:r>
      <w:r w:rsidR="00771CDD">
        <w:br/>
        <w:t>Nun kommt die eigentliche Durchführung: am Waschbecken wird der Wa</w:t>
      </w:r>
      <w:r w:rsidR="00771CDD">
        <w:t>s</w:t>
      </w:r>
      <w:r w:rsidR="00771CDD">
        <w:t>serhahn aufgedreht und das Wasserrad wird vorsichtig darunter gehalten. Der Spieß muss locker in der Hand liegen, so dass er sich bewegen kann.</w:t>
      </w:r>
    </w:p>
    <w:p w:rsidR="00E061E9" w:rsidRDefault="00E061E9" w:rsidP="00771CDD">
      <w:pPr>
        <w:tabs>
          <w:tab w:val="left" w:pos="1701"/>
          <w:tab w:val="left" w:pos="1985"/>
        </w:tabs>
        <w:ind w:left="1980" w:hanging="1980"/>
      </w:pPr>
      <w:r>
        <w:t>Beobachtung:</w:t>
      </w:r>
      <w:r>
        <w:tab/>
      </w:r>
      <w:r>
        <w:tab/>
      </w:r>
      <w:r>
        <w:tab/>
      </w:r>
      <w:r w:rsidR="00771CDD">
        <w:t>Das Wasserrad dreht sich.</w:t>
      </w:r>
    </w:p>
    <w:p w:rsidR="00E061E9" w:rsidRDefault="00771CDD" w:rsidP="002F22E0">
      <w:pPr>
        <w:keepNext/>
        <w:tabs>
          <w:tab w:val="left" w:pos="1701"/>
          <w:tab w:val="left" w:pos="1985"/>
        </w:tabs>
        <w:ind w:left="1980" w:hanging="1980"/>
        <w:jc w:val="center"/>
      </w:pPr>
      <w:r>
        <w:rPr>
          <w:noProof/>
          <w:lang w:eastAsia="de-DE"/>
        </w:rPr>
        <w:lastRenderedPageBreak/>
        <w:drawing>
          <wp:inline distT="0" distB="0" distL="0" distR="0">
            <wp:extent cx="3483275" cy="2613196"/>
            <wp:effectExtent l="19050" t="0" r="2875" b="0"/>
            <wp:docPr id="58" name="Bild 7" descr="C:\Dokumente und Einstellungen\Praxis Dr.Kellner\Eigene Dateien\SVP\BilderSVP\DSCF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Praxis Dr.Kellner\Eigene Dateien\SVP\BilderSVP\DSCF7711.JPG"/>
                    <pic:cNvPicPr>
                      <a:picLocks noChangeAspect="1" noChangeArrowheads="1"/>
                    </pic:cNvPicPr>
                  </pic:nvPicPr>
                  <pic:blipFill>
                    <a:blip r:embed="rId25" cstate="print"/>
                    <a:srcRect/>
                    <a:stretch>
                      <a:fillRect/>
                    </a:stretch>
                  </pic:blipFill>
                  <pic:spPr bwMode="auto">
                    <a:xfrm>
                      <a:off x="0" y="0"/>
                      <a:ext cx="3487440" cy="2616320"/>
                    </a:xfrm>
                    <a:prstGeom prst="rect">
                      <a:avLst/>
                    </a:prstGeom>
                    <a:noFill/>
                    <a:ln w="9525">
                      <a:noFill/>
                      <a:miter lim="800000"/>
                      <a:headEnd/>
                      <a:tailEnd/>
                    </a:ln>
                  </pic:spPr>
                </pic:pic>
              </a:graphicData>
            </a:graphic>
          </wp:inline>
        </w:drawing>
      </w:r>
    </w:p>
    <w:p w:rsidR="00E061E9" w:rsidRDefault="00E061E9" w:rsidP="00E061E9">
      <w:pPr>
        <w:pStyle w:val="Beschriftung"/>
        <w:jc w:val="left"/>
      </w:pPr>
      <w:bookmarkStart w:id="8" w:name="OLE_LINK1"/>
      <w:bookmarkStart w:id="9" w:name="OLE_LINK2"/>
      <w:r>
        <w:t xml:space="preserve">Abb. </w:t>
      </w:r>
      <w:r w:rsidR="00071951">
        <w:t>5</w:t>
      </w:r>
      <w:r w:rsidR="00771CDD">
        <w:t>–</w:t>
      </w:r>
      <w:r>
        <w:t xml:space="preserve"> </w:t>
      </w:r>
      <w:r w:rsidR="00771CDD">
        <w:t>Wasserrad unter Wasserstrahl</w:t>
      </w:r>
    </w:p>
    <w:bookmarkEnd w:id="8"/>
    <w:bookmarkEnd w:id="9"/>
    <w:p w:rsidR="00E061E9" w:rsidRDefault="00E061E9" w:rsidP="00E061E9">
      <w:pPr>
        <w:tabs>
          <w:tab w:val="left" w:pos="1701"/>
          <w:tab w:val="left" w:pos="1985"/>
        </w:tabs>
        <w:ind w:left="1980" w:hanging="1980"/>
      </w:pPr>
      <w:r>
        <w:t>Deutung:</w:t>
      </w:r>
      <w:r>
        <w:tab/>
      </w:r>
      <w:r>
        <w:tab/>
      </w:r>
      <w:r>
        <w:tab/>
      </w:r>
      <w:r w:rsidR="00771CDD">
        <w:t xml:space="preserve">Die </w:t>
      </w:r>
      <w:r w:rsidR="00CD3A7F">
        <w:t>Bewegungsenergie des Wassers wird zum Antrieb des Wasserrads g</w:t>
      </w:r>
      <w:r w:rsidR="00CD3A7F">
        <w:t>e</w:t>
      </w:r>
      <w:r w:rsidR="00CD3A7F">
        <w:t>nutzt</w:t>
      </w:r>
      <w:r w:rsidR="00771CDD">
        <w:t>.</w:t>
      </w:r>
    </w:p>
    <w:p w:rsidR="00E061E9" w:rsidRPr="005B60E3" w:rsidRDefault="002F22E0" w:rsidP="002F22E0">
      <w:pPr>
        <w:spacing w:line="276" w:lineRule="auto"/>
        <w:ind w:left="1980" w:hanging="1980"/>
        <w:jc w:val="left"/>
        <w:rPr>
          <w:rFonts w:asciiTheme="majorHAnsi" w:eastAsiaTheme="majorEastAsia" w:hAnsiTheme="majorHAnsi" w:cstheme="majorBidi"/>
          <w:b/>
          <w:bCs/>
          <w:sz w:val="28"/>
          <w:szCs w:val="28"/>
        </w:rPr>
      </w:pPr>
      <w:r>
        <w:t>Literatur:</w:t>
      </w:r>
      <w:r>
        <w:tab/>
      </w:r>
      <w:r w:rsidR="001C66B5" w:rsidRPr="00B937A2">
        <w:rPr>
          <w:rFonts w:asciiTheme="majorHAnsi" w:hAnsiTheme="majorHAnsi"/>
        </w:rPr>
        <w:t xml:space="preserve">[2] </w:t>
      </w:r>
      <w:r w:rsidR="001C66B5">
        <w:rPr>
          <w:rFonts w:asciiTheme="majorHAnsi" w:hAnsiTheme="majorHAnsi"/>
        </w:rPr>
        <w:t xml:space="preserve">M. Schmidthals, </w:t>
      </w:r>
      <w:r w:rsidRPr="002F22E0">
        <w:rPr>
          <w:rFonts w:asciiTheme="majorHAnsi" w:hAnsiTheme="majorHAnsi"/>
        </w:rPr>
        <w:t>www.ufu.de/media/content/files/Fachgebiete/</w:t>
      </w:r>
      <w:r>
        <w:rPr>
          <w:rFonts w:asciiTheme="majorHAnsi" w:hAnsiTheme="majorHAnsi"/>
        </w:rPr>
        <w:t xml:space="preserve"> </w:t>
      </w:r>
      <w:r w:rsidR="001C66B5" w:rsidRPr="00C36C0F">
        <w:rPr>
          <w:rFonts w:asciiTheme="majorHAnsi" w:hAnsiTheme="majorHAnsi"/>
        </w:rPr>
        <w:t>Klim</w:t>
      </w:r>
      <w:r w:rsidR="001C66B5" w:rsidRPr="00C36C0F">
        <w:rPr>
          <w:rFonts w:asciiTheme="majorHAnsi" w:hAnsiTheme="majorHAnsi"/>
        </w:rPr>
        <w:t>a</w:t>
      </w:r>
      <w:r w:rsidR="001C66B5" w:rsidRPr="00C36C0F">
        <w:rPr>
          <w:rFonts w:asciiTheme="majorHAnsi" w:hAnsiTheme="majorHAnsi"/>
        </w:rPr>
        <w:t>schutz/Lehrerbildung EE/3 Experimentieranleitungen_Grundschule_Feb.</w:t>
      </w:r>
      <w:r>
        <w:rPr>
          <w:rFonts w:asciiTheme="majorHAnsi" w:hAnsiTheme="majorHAnsi"/>
        </w:rPr>
        <w:t xml:space="preserve"> </w:t>
      </w:r>
      <w:r w:rsidR="001C66B5" w:rsidRPr="00C36C0F">
        <w:rPr>
          <w:rFonts w:asciiTheme="majorHAnsi" w:hAnsiTheme="majorHAnsi"/>
        </w:rPr>
        <w:t>2013.pdf</w:t>
      </w:r>
      <w:r w:rsidR="001C66B5">
        <w:rPr>
          <w:rFonts w:asciiTheme="majorHAnsi" w:hAnsiTheme="majorHAnsi"/>
        </w:rPr>
        <w:t xml:space="preserve"> </w:t>
      </w:r>
      <w:r w:rsidR="001C66B5" w:rsidRPr="00B937A2">
        <w:rPr>
          <w:rFonts w:asciiTheme="majorHAnsi" w:hAnsiTheme="majorHAnsi"/>
        </w:rPr>
        <w:t>(</w:t>
      </w:r>
      <w:r w:rsidR="001C66B5">
        <w:rPr>
          <w:rFonts w:asciiTheme="majorHAnsi" w:hAnsiTheme="majorHAnsi"/>
        </w:rPr>
        <w:t>Zuletzt abgerufen am 07</w:t>
      </w:r>
      <w:r w:rsidR="001C66B5" w:rsidRPr="00B937A2">
        <w:rPr>
          <w:rFonts w:asciiTheme="majorHAnsi" w:hAnsiTheme="majorHAnsi"/>
        </w:rPr>
        <w:t>.</w:t>
      </w:r>
      <w:r w:rsidR="001C66B5">
        <w:rPr>
          <w:rFonts w:asciiTheme="majorHAnsi" w:hAnsiTheme="majorHAnsi"/>
        </w:rPr>
        <w:t>08</w:t>
      </w:r>
      <w:r w:rsidR="001C66B5" w:rsidRPr="00B937A2">
        <w:rPr>
          <w:rFonts w:asciiTheme="majorHAnsi" w:hAnsiTheme="majorHAnsi"/>
        </w:rPr>
        <w:t>.201</w:t>
      </w:r>
      <w:r w:rsidR="001C66B5">
        <w:rPr>
          <w:rFonts w:asciiTheme="majorHAnsi" w:hAnsiTheme="majorHAnsi"/>
        </w:rPr>
        <w:t>4</w:t>
      </w:r>
      <w:r w:rsidR="001C66B5" w:rsidRPr="00B937A2">
        <w:rPr>
          <w:rFonts w:asciiTheme="majorHAnsi" w:hAnsiTheme="majorHAnsi"/>
        </w:rPr>
        <w:t xml:space="preserve"> </w:t>
      </w:r>
      <w:r w:rsidR="001C66B5">
        <w:rPr>
          <w:rFonts w:asciiTheme="majorHAnsi" w:hAnsiTheme="majorHAnsi"/>
        </w:rPr>
        <w:t>um 13:57Uhr).</w:t>
      </w:r>
    </w:p>
    <w:p w:rsidR="001B0E71" w:rsidRPr="006E32AF" w:rsidRDefault="00C12920" w:rsidP="001B0E71">
      <w:pPr>
        <w:tabs>
          <w:tab w:val="left" w:pos="1701"/>
          <w:tab w:val="left" w:pos="1985"/>
        </w:tabs>
        <w:ind w:left="1980" w:hanging="1980"/>
        <w:rPr>
          <w:rFonts w:eastAsiaTheme="minorEastAsia"/>
        </w:rPr>
      </w:pPr>
      <w:r w:rsidRPr="00C12920">
        <w:pict>
          <v:shape id="_x0000_s1172" type="#_x0000_t202" style="width:462.45pt;height:306.05pt;mso-position-horizontal-relative:char;mso-position-vertical-relative:line;mso-width-relative:margin;mso-height-relative:margin" fillcolor="white [3201]" strokecolor="#c0504d [3205]" strokeweight="1pt">
            <v:stroke dashstyle="dash"/>
            <v:shadow color="#868686"/>
            <v:textbox style="mso-next-textbox:#_x0000_s1172">
              <w:txbxContent>
                <w:p w:rsidR="00CD3A7F" w:rsidRDefault="00A00F5A" w:rsidP="001B0E71">
                  <w:pPr>
                    <w:rPr>
                      <w:color w:val="auto"/>
                    </w:rPr>
                  </w:pPr>
                  <w:r>
                    <w:rPr>
                      <w:color w:val="auto"/>
                    </w:rPr>
                    <w:t xml:space="preserve">Eine schnellere </w:t>
                  </w:r>
                  <w:r w:rsidRPr="00DC1492">
                    <w:rPr>
                      <w:color w:val="auto"/>
                    </w:rPr>
                    <w:t>Alternativ</w:t>
                  </w:r>
                  <w:r>
                    <w:rPr>
                      <w:color w:val="auto"/>
                    </w:rPr>
                    <w:t>e</w:t>
                  </w:r>
                  <w:r w:rsidRPr="00DC1492">
                    <w:rPr>
                      <w:color w:val="auto"/>
                    </w:rPr>
                    <w:t xml:space="preserve"> </w:t>
                  </w:r>
                  <w:r>
                    <w:rPr>
                      <w:color w:val="auto"/>
                    </w:rPr>
                    <w:t>stellt ein Wasserrad aus einem Teelicht dar. Dafür nimmt man das Metall eines Teelichtes, schneidet den Rand achtmal ein und drückt es platt. Nun werden die Flügel in eine Richtung hochgebogen und in die Mitte des Metalls wird ein Loch gemacht. Nun wird das Rad mittig auf einen Holzspieß geschoben und der Spieß neben dem Rad mit Kleb</w:t>
                  </w:r>
                  <w:r>
                    <w:rPr>
                      <w:color w:val="auto"/>
                    </w:rPr>
                    <w:t>e</w:t>
                  </w:r>
                  <w:r>
                    <w:rPr>
                      <w:color w:val="auto"/>
                    </w:rPr>
                    <w:t>band umwickelt oder es wird pro Seite eine dünne Korkscheibe aufgefädelt. Dieses Wasserrad ist nicht ganz so stabil, lässt sich aber schnell und einfach basteln. Wichtig ist, dass das Rad senkrecht steht, da es sonst nicht funktioniert.</w:t>
                  </w:r>
                </w:p>
                <w:p w:rsidR="00CD3A7F" w:rsidRDefault="00CD3A7F" w:rsidP="002F22E0">
                  <w:pPr>
                    <w:jc w:val="center"/>
                    <w:rPr>
                      <w:color w:val="auto"/>
                    </w:rPr>
                  </w:pPr>
                  <w:r>
                    <w:rPr>
                      <w:noProof/>
                      <w:color w:val="auto"/>
                      <w:lang w:eastAsia="de-DE"/>
                    </w:rPr>
                    <w:drawing>
                      <wp:inline distT="0" distB="0" distL="0" distR="0">
                        <wp:extent cx="1925659" cy="1471777"/>
                        <wp:effectExtent l="19050" t="0" r="0" b="0"/>
                        <wp:docPr id="9" name="Bild 9" descr="C:\Dokumente und Einstellungen\Praxis Dr.Kellner\Eigene Dateien\SVP\BilderSVP\BilderEnergie\DSCF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Praxis Dr.Kellner\Eigene Dateien\SVP\BilderSVP\BilderEnergie\DSCF7684.JPG"/>
                                <pic:cNvPicPr>
                                  <a:picLocks noChangeAspect="1" noChangeArrowheads="1"/>
                                </pic:cNvPicPr>
                              </pic:nvPicPr>
                              <pic:blipFill>
                                <a:blip r:embed="rId26"/>
                                <a:srcRect t="12883" r="14299"/>
                                <a:stretch>
                                  <a:fillRect/>
                                </a:stretch>
                              </pic:blipFill>
                              <pic:spPr bwMode="auto">
                                <a:xfrm>
                                  <a:off x="0" y="0"/>
                                  <a:ext cx="1930380" cy="1475386"/>
                                </a:xfrm>
                                <a:prstGeom prst="rect">
                                  <a:avLst/>
                                </a:prstGeom>
                                <a:noFill/>
                                <a:ln w="9525">
                                  <a:noFill/>
                                  <a:miter lim="800000"/>
                                  <a:headEnd/>
                                  <a:tailEnd/>
                                </a:ln>
                              </pic:spPr>
                            </pic:pic>
                          </a:graphicData>
                        </a:graphic>
                      </wp:inline>
                    </w:drawing>
                  </w:r>
                </w:p>
                <w:p w:rsidR="00F00F63" w:rsidRDefault="00F00F63" w:rsidP="00F00F63">
                  <w:pPr>
                    <w:pStyle w:val="Beschriftung"/>
                    <w:jc w:val="left"/>
                  </w:pPr>
                  <w:r>
                    <w:t>Abb. 6– Wasserrad Alternative</w:t>
                  </w:r>
                </w:p>
                <w:p w:rsidR="00F00F63" w:rsidRPr="00DC1492" w:rsidRDefault="00F00F63" w:rsidP="001B0E71">
                  <w:pPr>
                    <w:rPr>
                      <w:color w:val="auto"/>
                    </w:rPr>
                  </w:pP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071951" w:rsidRDefault="00C12920" w:rsidP="00071951">
      <w:pPr>
        <w:pStyle w:val="berschrift2"/>
      </w:pPr>
      <w:r>
        <w:rPr>
          <w:noProof/>
          <w:lang w:eastAsia="de-DE"/>
        </w:rPr>
        <w:lastRenderedPageBreak/>
        <w:pict>
          <v:shape id="_x0000_s1170" type="#_x0000_t202" style="position:absolute;left:0;text-align:left;margin-left:-.05pt;margin-top:32.2pt;width:462.45pt;height:62.75pt;z-index:251798528;mso-width-relative:margin;mso-height-relative:margin" fillcolor="white [3201]" strokecolor="#4bacc6 [3208]" strokeweight="1pt">
            <v:stroke dashstyle="dash"/>
            <v:shadow color="#868686"/>
            <v:textbox style="mso-next-textbox:#_x0000_s1170">
              <w:txbxContent>
                <w:p w:rsidR="00A00F5A" w:rsidRPr="001C66B5" w:rsidRDefault="00CD3A7F" w:rsidP="00071951">
                  <w:pPr>
                    <w:rPr>
                      <w:color w:val="auto"/>
                    </w:rPr>
                  </w:pPr>
                  <w:r>
                    <w:rPr>
                      <w:color w:val="auto"/>
                    </w:rPr>
                    <w:t xml:space="preserve">In </w:t>
                  </w:r>
                  <w:r w:rsidR="00A00F5A">
                    <w:rPr>
                      <w:color w:val="auto"/>
                    </w:rPr>
                    <w:t>diesem Versuch geht es um die Herstellung von Biogas. Dafür wird eine Biogasanlage in e</w:t>
                  </w:r>
                  <w:r w:rsidR="00A00F5A">
                    <w:rPr>
                      <w:color w:val="auto"/>
                    </w:rPr>
                    <w:t>i</w:t>
                  </w:r>
                  <w:r w:rsidR="00A00F5A">
                    <w:rPr>
                      <w:color w:val="auto"/>
                    </w:rPr>
                    <w:t>ner Flasche selbst gebaut (Dauer ca. 10</w:t>
                  </w:r>
                  <w:r>
                    <w:rPr>
                      <w:color w:val="auto"/>
                    </w:rPr>
                    <w:t xml:space="preserve"> </w:t>
                  </w:r>
                  <w:r w:rsidR="00A00F5A">
                    <w:rPr>
                      <w:color w:val="auto"/>
                    </w:rPr>
                    <w:t>min.). Vorwissen wird für die Durchführung nicht ben</w:t>
                  </w:r>
                  <w:r w:rsidR="00A00F5A">
                    <w:rPr>
                      <w:color w:val="auto"/>
                    </w:rPr>
                    <w:t>ö</w:t>
                  </w:r>
                  <w:r w:rsidR="00A00F5A">
                    <w:rPr>
                      <w:color w:val="auto"/>
                    </w:rPr>
                    <w:t>tigt, allerdings wäre Grundwissen zur Funktionsweise einer Biogasanlage wünschenswert.</w:t>
                  </w:r>
                </w:p>
              </w:txbxContent>
            </v:textbox>
            <w10:wrap type="square"/>
          </v:shape>
        </w:pict>
      </w:r>
      <w:bookmarkStart w:id="10" w:name="_Toc395461296"/>
      <w:r w:rsidR="00071951">
        <w:t>V 6 – Biogasanlage</w:t>
      </w:r>
      <w:bookmarkEnd w:id="10"/>
    </w:p>
    <w:p w:rsidR="00071951" w:rsidRDefault="00071951" w:rsidP="00071951">
      <w:pPr>
        <w:tabs>
          <w:tab w:val="left" w:pos="1701"/>
          <w:tab w:val="left" w:pos="1985"/>
        </w:tabs>
      </w:pPr>
    </w:p>
    <w:p w:rsidR="00071951" w:rsidRDefault="00071951" w:rsidP="00071951">
      <w:pPr>
        <w:tabs>
          <w:tab w:val="left" w:pos="1701"/>
          <w:tab w:val="left" w:pos="1985"/>
        </w:tabs>
        <w:ind w:left="1980" w:hanging="1980"/>
      </w:pPr>
      <w:r>
        <w:t xml:space="preserve">Materialien: </w:t>
      </w:r>
      <w:r>
        <w:tab/>
      </w:r>
      <w:r>
        <w:tab/>
        <w:t>leere Wasserflasche, Luftballon</w:t>
      </w:r>
    </w:p>
    <w:p w:rsidR="00071951" w:rsidRPr="00ED07C2" w:rsidRDefault="00071951" w:rsidP="00071951">
      <w:pPr>
        <w:tabs>
          <w:tab w:val="left" w:pos="1701"/>
          <w:tab w:val="left" w:pos="1985"/>
        </w:tabs>
        <w:ind w:left="1980" w:hanging="1980"/>
      </w:pPr>
      <w:r>
        <w:t>Chemikalien:</w:t>
      </w:r>
      <w:r>
        <w:tab/>
      </w:r>
      <w:r>
        <w:tab/>
        <w:t>200</w:t>
      </w:r>
      <w:r w:rsidR="00CD3A7F">
        <w:t xml:space="preserve"> </w:t>
      </w:r>
      <w:r>
        <w:t xml:space="preserve">g kleingeschnittene Küchenabfälle, 5 Esslöffel Erde oder Kompost, </w:t>
      </w:r>
      <w:r w:rsidR="00CD3A7F">
        <w:t xml:space="preserve">  </w:t>
      </w:r>
      <w:r>
        <w:t>500</w:t>
      </w:r>
      <w:r w:rsidR="00CD3A7F">
        <w:t xml:space="preserve"> </w:t>
      </w:r>
      <w:r>
        <w:t>ml warmes Wasser, ein Brühwürfel, 1 Teelöffel Zucker</w:t>
      </w:r>
    </w:p>
    <w:p w:rsidR="00071951" w:rsidRDefault="00071951" w:rsidP="00071951">
      <w:pPr>
        <w:tabs>
          <w:tab w:val="left" w:pos="1701"/>
          <w:tab w:val="left" w:pos="1985"/>
        </w:tabs>
        <w:ind w:left="1980" w:hanging="1980"/>
      </w:pPr>
      <w:r>
        <w:t xml:space="preserve">Durchführung: </w:t>
      </w:r>
      <w:r>
        <w:tab/>
      </w:r>
      <w:r>
        <w:tab/>
      </w:r>
      <w:r>
        <w:tab/>
        <w:t>Alle „Zutaten“ werden in die Flasche gegeben und diese wird dann mit dem Luftballon luftdicht verschlossen. Die Bi</w:t>
      </w:r>
      <w:r w:rsidR="00C37DA9">
        <w:t>ogasanlage muss nun wenigstens 3</w:t>
      </w:r>
      <w:r>
        <w:t xml:space="preserve"> Tage, nach Möglichkeit auch länger dunkel und warm (optimal wären 35-38°C), stehen.</w:t>
      </w:r>
    </w:p>
    <w:p w:rsidR="00071951" w:rsidRDefault="00071951" w:rsidP="00071951">
      <w:pPr>
        <w:tabs>
          <w:tab w:val="left" w:pos="1701"/>
          <w:tab w:val="left" w:pos="1985"/>
        </w:tabs>
        <w:ind w:left="1980" w:hanging="1980"/>
      </w:pPr>
      <w:r>
        <w:t>Beobachtung:</w:t>
      </w:r>
      <w:r>
        <w:tab/>
      </w:r>
      <w:r>
        <w:tab/>
      </w:r>
      <w:r>
        <w:tab/>
        <w:t>Der Luftballon bläst sich auf.</w:t>
      </w:r>
    </w:p>
    <w:p w:rsidR="00071951" w:rsidRDefault="006E21D1" w:rsidP="002F22E0">
      <w:pPr>
        <w:keepNext/>
        <w:tabs>
          <w:tab w:val="left" w:pos="1701"/>
          <w:tab w:val="left" w:pos="1985"/>
        </w:tabs>
        <w:ind w:left="1980" w:hanging="1980"/>
        <w:jc w:val="center"/>
      </w:pPr>
      <w:r>
        <w:rPr>
          <w:noProof/>
          <w:lang w:eastAsia="de-DE"/>
        </w:rPr>
        <w:drawing>
          <wp:inline distT="0" distB="0" distL="0" distR="0">
            <wp:extent cx="2730260" cy="3640347"/>
            <wp:effectExtent l="19050" t="0" r="0" b="0"/>
            <wp:docPr id="7" name="Bild 7" descr="C:\Dokumente und Einstellungen\Praxis Dr.Kellner\Eigene Dateien\SVP\BilderSVP\DSCF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Praxis Dr.Kellner\Eigene Dateien\SVP\BilderSVP\DSCF7672.JPG"/>
                    <pic:cNvPicPr>
                      <a:picLocks noChangeAspect="1" noChangeArrowheads="1"/>
                    </pic:cNvPicPr>
                  </pic:nvPicPr>
                  <pic:blipFill>
                    <a:blip r:embed="rId27" cstate="print"/>
                    <a:stretch>
                      <a:fillRect/>
                    </a:stretch>
                  </pic:blipFill>
                  <pic:spPr bwMode="auto">
                    <a:xfrm>
                      <a:off x="0" y="0"/>
                      <a:ext cx="2732796" cy="3643728"/>
                    </a:xfrm>
                    <a:prstGeom prst="rect">
                      <a:avLst/>
                    </a:prstGeom>
                    <a:noFill/>
                    <a:ln w="9525">
                      <a:noFill/>
                      <a:miter lim="800000"/>
                      <a:headEnd/>
                      <a:tailEnd/>
                    </a:ln>
                  </pic:spPr>
                </pic:pic>
              </a:graphicData>
            </a:graphic>
          </wp:inline>
        </w:drawing>
      </w:r>
    </w:p>
    <w:p w:rsidR="00071951" w:rsidRDefault="00071951" w:rsidP="00071951">
      <w:pPr>
        <w:pStyle w:val="Beschriftung"/>
        <w:jc w:val="left"/>
      </w:pPr>
      <w:r>
        <w:t xml:space="preserve">Abb. </w:t>
      </w:r>
      <w:r w:rsidR="00F00F63">
        <w:t xml:space="preserve">7 </w:t>
      </w:r>
      <w:r w:rsidR="00C37DA9">
        <w:t>– Biogasanlage nach 3</w:t>
      </w:r>
      <w:r>
        <w:t xml:space="preserve"> Tagen</w:t>
      </w:r>
    </w:p>
    <w:p w:rsidR="00071951" w:rsidRDefault="00071951" w:rsidP="00071951">
      <w:pPr>
        <w:tabs>
          <w:tab w:val="left" w:pos="1701"/>
          <w:tab w:val="left" w:pos="1985"/>
        </w:tabs>
        <w:ind w:left="1980" w:hanging="1980"/>
      </w:pPr>
      <w:r>
        <w:t>Deutung:</w:t>
      </w:r>
      <w:r>
        <w:tab/>
      </w:r>
      <w:r>
        <w:tab/>
      </w:r>
      <w:r>
        <w:tab/>
      </w:r>
      <w:r w:rsidR="006E21D1">
        <w:t>In der Biogasanlage ist ein Gas entstanden</w:t>
      </w:r>
      <w:r>
        <w:t>.</w:t>
      </w:r>
    </w:p>
    <w:p w:rsidR="00071951" w:rsidRPr="005B60E3" w:rsidRDefault="002F22E0" w:rsidP="002F22E0">
      <w:pPr>
        <w:spacing w:line="276" w:lineRule="auto"/>
        <w:ind w:left="1980" w:hanging="1980"/>
        <w:jc w:val="left"/>
        <w:rPr>
          <w:rFonts w:asciiTheme="majorHAnsi" w:eastAsiaTheme="majorEastAsia" w:hAnsiTheme="majorHAnsi" w:cstheme="majorBidi"/>
          <w:b/>
          <w:bCs/>
          <w:sz w:val="28"/>
          <w:szCs w:val="28"/>
        </w:rPr>
      </w:pPr>
      <w:r>
        <w:t>Literatur:</w:t>
      </w:r>
      <w:r>
        <w:tab/>
      </w:r>
      <w:r w:rsidR="00071951" w:rsidRPr="00B937A2">
        <w:rPr>
          <w:rFonts w:asciiTheme="majorHAnsi" w:hAnsiTheme="majorHAnsi"/>
        </w:rPr>
        <w:t xml:space="preserve">[2] </w:t>
      </w:r>
      <w:r w:rsidR="00071951">
        <w:rPr>
          <w:rFonts w:asciiTheme="majorHAnsi" w:hAnsiTheme="majorHAnsi"/>
        </w:rPr>
        <w:t xml:space="preserve">M. Schmidthals, </w:t>
      </w:r>
      <w:r w:rsidRPr="002F22E0">
        <w:rPr>
          <w:rFonts w:asciiTheme="majorHAnsi" w:hAnsiTheme="majorHAnsi"/>
        </w:rPr>
        <w:t>www.ufu.de/media/content/files/Fachgebiete/</w:t>
      </w:r>
      <w:r>
        <w:rPr>
          <w:rFonts w:asciiTheme="majorHAnsi" w:hAnsiTheme="majorHAnsi"/>
        </w:rPr>
        <w:t xml:space="preserve"> </w:t>
      </w:r>
      <w:r w:rsidR="00071951" w:rsidRPr="00C36C0F">
        <w:rPr>
          <w:rFonts w:asciiTheme="majorHAnsi" w:hAnsiTheme="majorHAnsi"/>
        </w:rPr>
        <w:t>Klim</w:t>
      </w:r>
      <w:r w:rsidR="00071951" w:rsidRPr="00C36C0F">
        <w:rPr>
          <w:rFonts w:asciiTheme="majorHAnsi" w:hAnsiTheme="majorHAnsi"/>
        </w:rPr>
        <w:t>a</w:t>
      </w:r>
      <w:r w:rsidR="00071951" w:rsidRPr="00C36C0F">
        <w:rPr>
          <w:rFonts w:asciiTheme="majorHAnsi" w:hAnsiTheme="majorHAnsi"/>
        </w:rPr>
        <w:t>schutz/Lehrerbildung EE/3 Experimentieranleitungen_Grundschule_Feb.</w:t>
      </w:r>
      <w:r>
        <w:rPr>
          <w:rFonts w:asciiTheme="majorHAnsi" w:hAnsiTheme="majorHAnsi"/>
        </w:rPr>
        <w:t xml:space="preserve"> </w:t>
      </w:r>
      <w:r w:rsidR="00071951" w:rsidRPr="00C36C0F">
        <w:rPr>
          <w:rFonts w:asciiTheme="majorHAnsi" w:hAnsiTheme="majorHAnsi"/>
        </w:rPr>
        <w:t>2013.pdf</w:t>
      </w:r>
      <w:r w:rsidR="00071951">
        <w:rPr>
          <w:rFonts w:asciiTheme="majorHAnsi" w:hAnsiTheme="majorHAnsi"/>
        </w:rPr>
        <w:t xml:space="preserve"> </w:t>
      </w:r>
      <w:r w:rsidR="00071951" w:rsidRPr="00B937A2">
        <w:rPr>
          <w:rFonts w:asciiTheme="majorHAnsi" w:hAnsiTheme="majorHAnsi"/>
        </w:rPr>
        <w:t>(</w:t>
      </w:r>
      <w:r w:rsidR="00071951">
        <w:rPr>
          <w:rFonts w:asciiTheme="majorHAnsi" w:hAnsiTheme="majorHAnsi"/>
        </w:rPr>
        <w:t>Zuletzt abgerufen am 07</w:t>
      </w:r>
      <w:r w:rsidR="00071951" w:rsidRPr="00B937A2">
        <w:rPr>
          <w:rFonts w:asciiTheme="majorHAnsi" w:hAnsiTheme="majorHAnsi"/>
        </w:rPr>
        <w:t>.</w:t>
      </w:r>
      <w:r w:rsidR="00071951">
        <w:rPr>
          <w:rFonts w:asciiTheme="majorHAnsi" w:hAnsiTheme="majorHAnsi"/>
        </w:rPr>
        <w:t>08</w:t>
      </w:r>
      <w:r w:rsidR="00071951" w:rsidRPr="00B937A2">
        <w:rPr>
          <w:rFonts w:asciiTheme="majorHAnsi" w:hAnsiTheme="majorHAnsi"/>
        </w:rPr>
        <w:t>.201</w:t>
      </w:r>
      <w:r w:rsidR="00071951">
        <w:rPr>
          <w:rFonts w:asciiTheme="majorHAnsi" w:hAnsiTheme="majorHAnsi"/>
        </w:rPr>
        <w:t>4</w:t>
      </w:r>
      <w:r w:rsidR="00071951" w:rsidRPr="00B937A2">
        <w:rPr>
          <w:rFonts w:asciiTheme="majorHAnsi" w:hAnsiTheme="majorHAnsi"/>
        </w:rPr>
        <w:t xml:space="preserve"> </w:t>
      </w:r>
      <w:r w:rsidR="00071951">
        <w:rPr>
          <w:rFonts w:asciiTheme="majorHAnsi" w:hAnsiTheme="majorHAnsi"/>
        </w:rPr>
        <w:t>um 13:57Uhr).</w:t>
      </w:r>
    </w:p>
    <w:p w:rsidR="00A0582F" w:rsidRPr="00A00F5A" w:rsidRDefault="00C12920" w:rsidP="00A00F5A">
      <w:pPr>
        <w:tabs>
          <w:tab w:val="left" w:pos="1701"/>
          <w:tab w:val="left" w:pos="1985"/>
        </w:tabs>
        <w:ind w:left="1980" w:hanging="1980"/>
        <w:rPr>
          <w:rFonts w:eastAsiaTheme="minorEastAsia"/>
        </w:rPr>
      </w:pPr>
      <w:r w:rsidRPr="00C12920">
        <w:pict>
          <v:shape id="_x0000_s1171" type="#_x0000_t202" style="width:462.45pt;height:162.25pt;mso-position-horizontal-relative:char;mso-position-vertical-relative:line;mso-width-relative:margin;mso-height-relative:margin" fillcolor="white [3201]" strokecolor="#c0504d [3205]" strokeweight="1pt">
            <v:stroke dashstyle="dash"/>
            <v:shadow color="#868686"/>
            <v:textbox style="mso-next-textbox:#_x0000_s1171">
              <w:txbxContent>
                <w:p w:rsidR="00A00F5A" w:rsidRPr="00286FD7" w:rsidRDefault="00A00F5A" w:rsidP="00071951">
                  <w:pPr>
                    <w:rPr>
                      <w:color w:val="auto"/>
                    </w:rPr>
                  </w:pPr>
                  <w:r>
                    <w:rPr>
                      <w:color w:val="auto"/>
                    </w:rPr>
                    <w:t>Im Anschluss kann das im Versuch gewonnene Gas auf seine Zusammensetzung getestet we</w:t>
                  </w:r>
                  <w:r>
                    <w:rPr>
                      <w:color w:val="auto"/>
                    </w:rPr>
                    <w:t>r</w:t>
                  </w:r>
                  <w:r>
                    <w:rPr>
                      <w:color w:val="auto"/>
                    </w:rPr>
                    <w:t>den (Ist wirklich Methan entstanden oder nur Kohlenstoffdioxid?) Dies kann geschehen, indem ein Stück Klebefolie auf eine Stelle des Luftballons geklebt wird und in diese Stelle dann vo</w:t>
                  </w:r>
                  <w:r>
                    <w:rPr>
                      <w:color w:val="auto"/>
                    </w:rPr>
                    <w:t>r</w:t>
                  </w:r>
                  <w:r>
                    <w:rPr>
                      <w:color w:val="auto"/>
                    </w:rPr>
                    <w:t>sichtig mit einer Spritze gestochen wird</w:t>
                  </w:r>
                  <w:r w:rsidR="00F00F63">
                    <w:rPr>
                      <w:color w:val="auto"/>
                    </w:rPr>
                    <w:t>,</w:t>
                  </w:r>
                  <w:r>
                    <w:rPr>
                      <w:color w:val="auto"/>
                    </w:rPr>
                    <w:t xml:space="preserve"> um etwas Gas zu entnehmen. Das Gas kann vorsichtig unter dem Abzug angezündet werden. Wurde Methan synthetisiert</w:t>
                  </w:r>
                  <w:r w:rsidR="00F00F63">
                    <w:rPr>
                      <w:color w:val="auto"/>
                    </w:rPr>
                    <w:t>,</w:t>
                  </w:r>
                  <w:r>
                    <w:rPr>
                      <w:color w:val="auto"/>
                    </w:rPr>
                    <w:t xml:space="preserve"> brennt das Gas, besteht das Gas nur aus CO</w:t>
                  </w:r>
                  <w:r>
                    <w:rPr>
                      <w:color w:val="auto"/>
                      <w:vertAlign w:val="subscript"/>
                    </w:rPr>
                    <w:t>2</w:t>
                  </w:r>
                  <w:r w:rsidR="00F00F63">
                    <w:rPr>
                      <w:color w:val="auto"/>
                      <w:vertAlign w:val="subscript"/>
                    </w:rPr>
                    <w:t>,</w:t>
                  </w:r>
                  <w:r>
                    <w:rPr>
                      <w:color w:val="auto"/>
                    </w:rPr>
                    <w:t xml:space="preserve"> brennt es nicht. Dieser Anschlussversuch sollte nur von der Lehrperson durchgeführt werden, da die S</w:t>
                  </w:r>
                  <w:r w:rsidR="00540D22">
                    <w:rPr>
                      <w:color w:val="auto"/>
                    </w:rPr>
                    <w:t>uS</w:t>
                  </w:r>
                  <w:r>
                    <w:rPr>
                      <w:color w:val="auto"/>
                    </w:rPr>
                    <w:t xml:space="preserve"> noch keine Erfahrung im experimentieren mit brennbaren Gasen haben.</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28"/>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A00F5A">
        <w:rPr>
          <w:b/>
          <w:sz w:val="28"/>
        </w:rPr>
        <w:t>Erneuerbare Energiequellen</w:t>
      </w:r>
    </w:p>
    <w:p w:rsidR="00A00F5A" w:rsidRDefault="00A00F5A" w:rsidP="00A00F5A">
      <w:pPr>
        <w:rPr>
          <w:color w:val="auto"/>
        </w:rPr>
      </w:pPr>
      <w:r w:rsidRPr="00A00F5A">
        <w:rPr>
          <w:color w:val="auto"/>
        </w:rPr>
        <w:t>1a) Nenne mindestens 3 Energiequellen.</w:t>
      </w:r>
      <w:r w:rsidR="00F84D7E">
        <w:rPr>
          <w:color w:val="auto"/>
        </w:rPr>
        <w:t xml:space="preserve"> Welche davon sind erneuerbar?</w:t>
      </w:r>
    </w:p>
    <w:p w:rsidR="00A00F5A" w:rsidRDefault="00A00F5A" w:rsidP="00A00F5A">
      <w:pPr>
        <w:rPr>
          <w:color w:val="auto"/>
        </w:rPr>
      </w:pPr>
    </w:p>
    <w:p w:rsidR="00732520" w:rsidRDefault="00732520" w:rsidP="00A00F5A">
      <w:pPr>
        <w:rPr>
          <w:color w:val="auto"/>
        </w:rPr>
      </w:pPr>
    </w:p>
    <w:p w:rsidR="00732520" w:rsidRDefault="00732520" w:rsidP="00A00F5A">
      <w:pPr>
        <w:rPr>
          <w:color w:val="auto"/>
        </w:rPr>
      </w:pPr>
    </w:p>
    <w:p w:rsidR="008E6104" w:rsidRDefault="008E6104" w:rsidP="00A00F5A">
      <w:pPr>
        <w:rPr>
          <w:color w:val="auto"/>
        </w:rPr>
      </w:pPr>
    </w:p>
    <w:p w:rsidR="00732520" w:rsidRDefault="00732520" w:rsidP="00A00F5A">
      <w:pPr>
        <w:rPr>
          <w:color w:val="auto"/>
        </w:rPr>
      </w:pPr>
    </w:p>
    <w:p w:rsidR="00732520" w:rsidRDefault="00F84D7E" w:rsidP="00A00F5A">
      <w:pPr>
        <w:rPr>
          <w:color w:val="auto"/>
        </w:rPr>
      </w:pPr>
      <w:r>
        <w:rPr>
          <w:color w:val="auto"/>
        </w:rPr>
        <w:t>1b</w:t>
      </w:r>
      <w:r w:rsidR="00732520">
        <w:rPr>
          <w:color w:val="auto"/>
        </w:rPr>
        <w:t xml:space="preserve">) </w:t>
      </w:r>
      <w:r w:rsidR="00F00F63">
        <w:rPr>
          <w:color w:val="auto"/>
        </w:rPr>
        <w:t xml:space="preserve">Stell dir vor, du hast </w:t>
      </w:r>
      <w:r w:rsidR="00705C12">
        <w:rPr>
          <w:color w:val="auto"/>
        </w:rPr>
        <w:t>ein Haus und brauchst Energie</w:t>
      </w:r>
      <w:r w:rsidR="00F00F63">
        <w:rPr>
          <w:color w:val="auto"/>
        </w:rPr>
        <w:t xml:space="preserve"> zu</w:t>
      </w:r>
      <w:r w:rsidR="00705C12">
        <w:rPr>
          <w:color w:val="auto"/>
        </w:rPr>
        <w:t>m</w:t>
      </w:r>
      <w:r w:rsidR="00F00F63">
        <w:rPr>
          <w:color w:val="auto"/>
        </w:rPr>
        <w:t xml:space="preserve"> Heizen</w:t>
      </w:r>
      <w:r w:rsidR="00705C12">
        <w:rPr>
          <w:color w:val="auto"/>
        </w:rPr>
        <w:t>, um warmes Wasser zu h</w:t>
      </w:r>
      <w:r w:rsidR="00705C12">
        <w:rPr>
          <w:color w:val="auto"/>
        </w:rPr>
        <w:t>a</w:t>
      </w:r>
      <w:r w:rsidR="00705C12">
        <w:rPr>
          <w:color w:val="auto"/>
        </w:rPr>
        <w:t xml:space="preserve">ben </w:t>
      </w:r>
      <w:r w:rsidR="008E6104">
        <w:rPr>
          <w:color w:val="auto"/>
        </w:rPr>
        <w:t>und um Strom</w:t>
      </w:r>
      <w:r w:rsidR="00705C12">
        <w:rPr>
          <w:color w:val="auto"/>
        </w:rPr>
        <w:t xml:space="preserve"> zu haben. Du kannst dich entscheiden, ob deine Energie in einem Kohl</w:t>
      </w:r>
      <w:r w:rsidR="00705C12">
        <w:rPr>
          <w:color w:val="auto"/>
        </w:rPr>
        <w:t>e</w:t>
      </w:r>
      <w:r w:rsidR="00705C12">
        <w:rPr>
          <w:color w:val="auto"/>
        </w:rPr>
        <w:t>kraftwerk oder durch Sonnenenergie erzeugt werden soll. Schreibe Vor- und Nachteile beider Methoden auf und begründe dann, für welche du dich entscheiden würdest.</w:t>
      </w:r>
    </w:p>
    <w:p w:rsidR="00732520" w:rsidRDefault="00732520" w:rsidP="00A00F5A">
      <w:pPr>
        <w:rPr>
          <w:color w:val="auto"/>
        </w:rPr>
      </w:pPr>
    </w:p>
    <w:p w:rsidR="00732520" w:rsidRDefault="00732520" w:rsidP="00A00F5A">
      <w:pPr>
        <w:rPr>
          <w:color w:val="auto"/>
        </w:rPr>
      </w:pPr>
    </w:p>
    <w:p w:rsidR="008E6104" w:rsidRDefault="008E6104" w:rsidP="00A00F5A">
      <w:pPr>
        <w:rPr>
          <w:color w:val="auto"/>
        </w:rPr>
      </w:pPr>
    </w:p>
    <w:p w:rsidR="008E6104" w:rsidRDefault="008E6104" w:rsidP="00A00F5A">
      <w:pPr>
        <w:rPr>
          <w:color w:val="auto"/>
        </w:rPr>
      </w:pPr>
    </w:p>
    <w:p w:rsidR="00732520" w:rsidRDefault="00732520" w:rsidP="00A00F5A">
      <w:pPr>
        <w:rPr>
          <w:color w:val="auto"/>
        </w:rPr>
      </w:pPr>
    </w:p>
    <w:p w:rsidR="00732520" w:rsidRDefault="00F00F63" w:rsidP="00A00F5A">
      <w:pPr>
        <w:rPr>
          <w:color w:val="auto"/>
        </w:rPr>
      </w:pPr>
      <w:r>
        <w:rPr>
          <w:color w:val="auto"/>
        </w:rPr>
        <w:t xml:space="preserve">2. Führe den Versuch </w:t>
      </w:r>
      <w:r w:rsidR="00732520">
        <w:rPr>
          <w:color w:val="auto"/>
        </w:rPr>
        <w:t>Wasser</w:t>
      </w:r>
      <w:r>
        <w:rPr>
          <w:color w:val="auto"/>
        </w:rPr>
        <w:t>rad</w:t>
      </w:r>
      <w:r w:rsidR="00732520">
        <w:rPr>
          <w:color w:val="auto"/>
        </w:rPr>
        <w:t xml:space="preserve"> (V5) durch. Schreibe über den Versuch ein kurzes Protokoll (maximal 1 Seite). Folgende Punkte sollte dein Protokoll umfassen: 1) Material/ Chemikalien, 2) Skizze vom Aufbau, 3) Durchführung, 4) Beobachtung, 5) Deutung</w:t>
      </w:r>
    </w:p>
    <w:p w:rsidR="00732520" w:rsidRDefault="00732520" w:rsidP="00A00F5A">
      <w:pPr>
        <w:rPr>
          <w:color w:val="auto"/>
        </w:rPr>
      </w:pPr>
    </w:p>
    <w:p w:rsidR="008E6104" w:rsidRDefault="008E6104" w:rsidP="00A00F5A">
      <w:pPr>
        <w:rPr>
          <w:color w:val="auto"/>
        </w:rPr>
      </w:pPr>
    </w:p>
    <w:p w:rsidR="00732520" w:rsidRPr="00A00F5A" w:rsidRDefault="00732520" w:rsidP="00A00F5A">
      <w:pPr>
        <w:rPr>
          <w:color w:val="auto"/>
        </w:rPr>
      </w:pPr>
      <w:r>
        <w:rPr>
          <w:color w:val="auto"/>
        </w:rPr>
        <w:t>3. Nimm dein gebasteltes Wasserrad aus V5 und halte es in eine Schüssel mit Wasser. Was pa</w:t>
      </w:r>
      <w:r>
        <w:rPr>
          <w:color w:val="auto"/>
        </w:rPr>
        <w:t>s</w:t>
      </w:r>
      <w:r>
        <w:rPr>
          <w:color w:val="auto"/>
        </w:rPr>
        <w:t>siert? Schreibe eine kurze Begründung und geh</w:t>
      </w:r>
      <w:r w:rsidR="00F84D7E">
        <w:rPr>
          <w:color w:val="auto"/>
        </w:rPr>
        <w:t>e</w:t>
      </w:r>
      <w:r>
        <w:rPr>
          <w:color w:val="auto"/>
        </w:rPr>
        <w:t xml:space="preserve"> dabei auf die Voraussetzung zur Nutzung von Wasser als Energiequelle ein.</w:t>
      </w:r>
    </w:p>
    <w:p w:rsidR="00A0582F" w:rsidRPr="005240FE" w:rsidRDefault="00A0582F" w:rsidP="00A0582F">
      <w:pPr>
        <w:sectPr w:rsidR="00A0582F" w:rsidRPr="005240FE" w:rsidSect="0049087A">
          <w:headerReference w:type="default" r:id="rId29"/>
          <w:pgSz w:w="11906" w:h="16838"/>
          <w:pgMar w:top="1417" w:right="1417" w:bottom="709" w:left="1417" w:header="708" w:footer="708" w:gutter="0"/>
          <w:pgNumType w:start="0"/>
          <w:cols w:space="708"/>
          <w:docGrid w:linePitch="360"/>
        </w:sectPr>
      </w:pPr>
      <w:r>
        <w:t xml:space="preserve"> </w:t>
      </w:r>
    </w:p>
    <w:p w:rsidR="00FB3D74" w:rsidRDefault="00A0582F" w:rsidP="00AA612B">
      <w:pPr>
        <w:pStyle w:val="berschrift1"/>
      </w:pPr>
      <w:bookmarkStart w:id="11" w:name="_Toc395461297"/>
      <w:r>
        <w:lastRenderedPageBreak/>
        <w:t xml:space="preserve">Reflexion des </w:t>
      </w:r>
      <w:r w:rsidR="00FB3D74">
        <w:t>A</w:t>
      </w:r>
      <w:r w:rsidR="00AA612B">
        <w:t>rbeitsblatt</w:t>
      </w:r>
      <w:r>
        <w:t>es</w:t>
      </w:r>
      <w:bookmarkEnd w:id="11"/>
    </w:p>
    <w:p w:rsidR="00B901F6" w:rsidRPr="00C12956" w:rsidRDefault="00C12956" w:rsidP="00B901F6">
      <w:pPr>
        <w:rPr>
          <w:color w:val="auto"/>
        </w:rPr>
      </w:pPr>
      <w:r>
        <w:rPr>
          <w:color w:val="auto"/>
        </w:rPr>
        <w:t>Das Arbeitsblatt befasst sich mit erneuerbaren Energiequellen und kann unterstützend zu Ve</w:t>
      </w:r>
      <w:r>
        <w:rPr>
          <w:color w:val="auto"/>
        </w:rPr>
        <w:t>r</w:t>
      </w:r>
      <w:r>
        <w:rPr>
          <w:color w:val="auto"/>
        </w:rPr>
        <w:t>such V5 eingesetzt werden. Lernziele sind, dass die S</w:t>
      </w:r>
      <w:r w:rsidR="00143505">
        <w:rPr>
          <w:color w:val="auto"/>
        </w:rPr>
        <w:t>uS</w:t>
      </w:r>
      <w:r>
        <w:rPr>
          <w:color w:val="auto"/>
        </w:rPr>
        <w:t xml:space="preserve"> Energiequellen kennen und diese in e</w:t>
      </w:r>
      <w:r>
        <w:rPr>
          <w:color w:val="auto"/>
        </w:rPr>
        <w:t>r</w:t>
      </w:r>
      <w:r>
        <w:rPr>
          <w:color w:val="auto"/>
        </w:rPr>
        <w:t>neuerbare und fossile Quellen unterteilen können. Außerdem sollen die S</w:t>
      </w:r>
      <w:r w:rsidR="00143505">
        <w:rPr>
          <w:color w:val="auto"/>
        </w:rPr>
        <w:t>uS</w:t>
      </w:r>
      <w:r>
        <w:rPr>
          <w:color w:val="auto"/>
        </w:rPr>
        <w:t xml:space="preserve"> ein einfaches Prot</w:t>
      </w:r>
      <w:r>
        <w:rPr>
          <w:color w:val="auto"/>
        </w:rPr>
        <w:t>o</w:t>
      </w:r>
      <w:r>
        <w:rPr>
          <w:color w:val="auto"/>
        </w:rPr>
        <w:t>koll anfertigen können. Dafür müssen sie ihre Beobachtungen prägnant formulieren und sich eine Erklärung überlegen können. In Aufgabe 3 sollen die S</w:t>
      </w:r>
      <w:r w:rsidR="00143505">
        <w:rPr>
          <w:color w:val="auto"/>
        </w:rPr>
        <w:t>uS</w:t>
      </w:r>
      <w:r>
        <w:rPr>
          <w:color w:val="auto"/>
        </w:rPr>
        <w:t xml:space="preserve"> die Erkenntnis erlangen, dass eine Energiequelle in einer Form vorliegen muss, in der sie auch genutzt werden kann.</w:t>
      </w:r>
    </w:p>
    <w:p w:rsidR="00C364B2" w:rsidRDefault="00C364B2" w:rsidP="00C364B2">
      <w:pPr>
        <w:pStyle w:val="berschrift2"/>
      </w:pPr>
      <w:bookmarkStart w:id="12" w:name="_Toc395461298"/>
      <w:r>
        <w:t>Erwartungshorizont</w:t>
      </w:r>
      <w:r w:rsidR="006968E6">
        <w:t xml:space="preserve"> (Kerncurriculum)</w:t>
      </w:r>
      <w:bookmarkEnd w:id="12"/>
    </w:p>
    <w:p w:rsidR="008B3EA2" w:rsidRDefault="008B3EA2" w:rsidP="00544922">
      <w:pPr>
        <w:tabs>
          <w:tab w:val="left" w:pos="0"/>
        </w:tabs>
        <w:rPr>
          <w:color w:val="auto"/>
        </w:rPr>
      </w:pPr>
      <w:r>
        <w:rPr>
          <w:color w:val="auto"/>
        </w:rPr>
        <w:t xml:space="preserve">Erkenntnisgewinnung: </w:t>
      </w:r>
      <w:r w:rsidR="00A8338C">
        <w:rPr>
          <w:color w:val="auto"/>
        </w:rPr>
        <w:t>Die SuS führen geeignete Versuche durch.</w:t>
      </w:r>
    </w:p>
    <w:p w:rsidR="008B3EA2" w:rsidRDefault="008B3EA2" w:rsidP="00544922">
      <w:pPr>
        <w:tabs>
          <w:tab w:val="left" w:pos="0"/>
        </w:tabs>
        <w:rPr>
          <w:color w:val="auto"/>
        </w:rPr>
      </w:pPr>
      <w:r>
        <w:rPr>
          <w:color w:val="auto"/>
        </w:rPr>
        <w:t xml:space="preserve">Kommunikation: Die SuS </w:t>
      </w:r>
      <w:r w:rsidR="00A8338C">
        <w:rPr>
          <w:color w:val="auto"/>
        </w:rPr>
        <w:t>protokollieren einfache Versuche und stellen Ergebnisse vor.</w:t>
      </w:r>
    </w:p>
    <w:p w:rsidR="008B3EA2" w:rsidRDefault="008B3EA2" w:rsidP="00544922">
      <w:pPr>
        <w:tabs>
          <w:tab w:val="left" w:pos="0"/>
        </w:tabs>
        <w:rPr>
          <w:color w:val="auto"/>
        </w:rPr>
      </w:pPr>
      <w:r>
        <w:rPr>
          <w:color w:val="auto"/>
        </w:rPr>
        <w:t>Bewertung: Die SuS nennen Vor- und Nachteile</w:t>
      </w:r>
      <w:r w:rsidR="00A8338C">
        <w:rPr>
          <w:color w:val="auto"/>
        </w:rPr>
        <w:t>.</w:t>
      </w:r>
    </w:p>
    <w:p w:rsidR="00E40C96" w:rsidRDefault="00E40C96" w:rsidP="00544922">
      <w:pPr>
        <w:tabs>
          <w:tab w:val="left" w:pos="0"/>
        </w:tabs>
        <w:rPr>
          <w:color w:val="auto"/>
        </w:rPr>
      </w:pPr>
      <w:r>
        <w:rPr>
          <w:color w:val="auto"/>
        </w:rPr>
        <w:t>1a) Faktenwissen</w:t>
      </w:r>
    </w:p>
    <w:p w:rsidR="00E40C96" w:rsidRDefault="00E40C96" w:rsidP="00544922">
      <w:pPr>
        <w:tabs>
          <w:tab w:val="left" w:pos="0"/>
        </w:tabs>
        <w:rPr>
          <w:color w:val="auto"/>
        </w:rPr>
      </w:pPr>
      <w:r>
        <w:rPr>
          <w:color w:val="auto"/>
        </w:rPr>
        <w:t>1b) Faktenwissen, Anwendung</w:t>
      </w:r>
    </w:p>
    <w:p w:rsidR="00E40C96" w:rsidRDefault="00E40C96" w:rsidP="00544922">
      <w:pPr>
        <w:tabs>
          <w:tab w:val="left" w:pos="0"/>
        </w:tabs>
        <w:rPr>
          <w:color w:val="auto"/>
        </w:rPr>
      </w:pPr>
      <w:r>
        <w:rPr>
          <w:color w:val="auto"/>
        </w:rPr>
        <w:t>2. Anwendung</w:t>
      </w:r>
    </w:p>
    <w:p w:rsidR="00E40C96" w:rsidRDefault="00E40C96" w:rsidP="00544922">
      <w:pPr>
        <w:tabs>
          <w:tab w:val="left" w:pos="0"/>
        </w:tabs>
        <w:rPr>
          <w:color w:val="auto"/>
        </w:rPr>
      </w:pPr>
      <w:r>
        <w:rPr>
          <w:color w:val="auto"/>
        </w:rPr>
        <w:t>3. Transfer</w:t>
      </w:r>
    </w:p>
    <w:p w:rsidR="006968E6" w:rsidRDefault="006968E6" w:rsidP="006968E6">
      <w:pPr>
        <w:pStyle w:val="berschrift2"/>
      </w:pPr>
      <w:bookmarkStart w:id="13" w:name="_Toc395461299"/>
      <w:r>
        <w:t>Erwartungshorizont (Inhaltlich)</w:t>
      </w:r>
      <w:bookmarkEnd w:id="13"/>
    </w:p>
    <w:p w:rsidR="00F84D7E" w:rsidRDefault="00F84D7E" w:rsidP="005B60E3">
      <w:pPr>
        <w:rPr>
          <w:color w:val="auto"/>
        </w:rPr>
      </w:pPr>
      <w:r>
        <w:rPr>
          <w:color w:val="auto"/>
        </w:rPr>
        <w:t>1a) erneuerbar: Wasser, Sonne, Wind</w:t>
      </w:r>
    </w:p>
    <w:p w:rsidR="00F84D7E" w:rsidRDefault="00F84D7E" w:rsidP="005B60E3">
      <w:pPr>
        <w:rPr>
          <w:color w:val="auto"/>
        </w:rPr>
      </w:pPr>
      <w:r>
        <w:rPr>
          <w:color w:val="auto"/>
        </w:rPr>
        <w:t xml:space="preserve">      nicht erneuerbar: Erdgas, Erdöl</w:t>
      </w:r>
    </w:p>
    <w:p w:rsidR="00F84D7E" w:rsidRDefault="00F84D7E" w:rsidP="005B60E3">
      <w:pPr>
        <w:rPr>
          <w:color w:val="auto"/>
        </w:rPr>
      </w:pPr>
      <w:r>
        <w:rPr>
          <w:color w:val="auto"/>
        </w:rPr>
        <w:t>1b) Vorteile: Rohstoffe wachsen nach; Wind und Sonne sind unendlich verfügbar, werden nicht aufgebraucht; saubere Energie</w:t>
      </w:r>
      <w:r w:rsidR="002F22E0">
        <w:rPr>
          <w:color w:val="auto"/>
        </w:rPr>
        <w:t xml:space="preserve"> da keine Umweltverschmutzung z.B. durch Kohlenstoffdioxid.</w:t>
      </w:r>
    </w:p>
    <w:p w:rsidR="00F84D7E" w:rsidRDefault="00F84D7E" w:rsidP="005B60E3">
      <w:pPr>
        <w:rPr>
          <w:color w:val="auto"/>
        </w:rPr>
      </w:pPr>
      <w:r>
        <w:rPr>
          <w:color w:val="auto"/>
        </w:rPr>
        <w:t xml:space="preserve">     Nachteile: statt Nahrungsmittel werden Pflanzen für die Biogasanlage angebaut; nicht überall auf der Erde gleich gut nutzbar; nachts keine Sonnenenergie</w:t>
      </w:r>
    </w:p>
    <w:p w:rsidR="00C12956" w:rsidRDefault="00C12956" w:rsidP="005B60E3">
      <w:pPr>
        <w:rPr>
          <w:color w:val="auto"/>
        </w:rPr>
      </w:pPr>
    </w:p>
    <w:p w:rsidR="00F84D7E" w:rsidRDefault="00F84D7E" w:rsidP="005B60E3">
      <w:pPr>
        <w:rPr>
          <w:color w:val="auto"/>
        </w:rPr>
      </w:pPr>
      <w:r>
        <w:rPr>
          <w:color w:val="auto"/>
        </w:rPr>
        <w:t>2. siehe V5</w:t>
      </w:r>
    </w:p>
    <w:p w:rsidR="00F84D7E" w:rsidRDefault="00F84D7E" w:rsidP="005B60E3">
      <w:pPr>
        <w:rPr>
          <w:color w:val="auto"/>
        </w:rPr>
      </w:pPr>
    </w:p>
    <w:p w:rsidR="00F84D7E" w:rsidRPr="00F84D7E" w:rsidRDefault="00F84D7E" w:rsidP="005B60E3">
      <w:pPr>
        <w:rPr>
          <w:color w:val="auto"/>
        </w:rPr>
      </w:pPr>
      <w:r>
        <w:rPr>
          <w:color w:val="auto"/>
        </w:rPr>
        <w:t>3. Das Wasserrad dreht sich nicht, da die Wasserenergie in dieser Form nicht in Bewegung</w:t>
      </w:r>
      <w:r>
        <w:rPr>
          <w:color w:val="auto"/>
        </w:rPr>
        <w:t>s</w:t>
      </w:r>
      <w:r>
        <w:rPr>
          <w:color w:val="auto"/>
        </w:rPr>
        <w:t>energie umgewandelt werden kann.</w:t>
      </w:r>
      <w:r w:rsidR="00C12956">
        <w:rPr>
          <w:color w:val="auto"/>
        </w:rPr>
        <w:t xml:space="preserve"> Um das Wasser als Energiequelle zu nutzen, muss es von oben auf das Wasserrad treffen.</w:t>
      </w:r>
    </w:p>
    <w:sectPr w:rsidR="00F84D7E" w:rsidRPr="00F84D7E" w:rsidSect="00A0582F">
      <w:headerReference w:type="default" r:id="rId30"/>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DB7" w:rsidRDefault="00521DB7" w:rsidP="0086227B">
      <w:pPr>
        <w:spacing w:after="0" w:line="240" w:lineRule="auto"/>
      </w:pPr>
      <w:r>
        <w:separator/>
      </w:r>
    </w:p>
  </w:endnote>
  <w:endnote w:type="continuationSeparator" w:id="1">
    <w:p w:rsidR="00521DB7" w:rsidRDefault="00521DB7"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DB7" w:rsidRDefault="00521DB7" w:rsidP="0086227B">
      <w:pPr>
        <w:spacing w:after="0" w:line="240" w:lineRule="auto"/>
      </w:pPr>
      <w:r>
        <w:separator/>
      </w:r>
    </w:p>
  </w:footnote>
  <w:footnote w:type="continuationSeparator" w:id="1">
    <w:p w:rsidR="00521DB7" w:rsidRDefault="00521DB7"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A00F5A" w:rsidRPr="0080101C" w:rsidRDefault="00C12920" w:rsidP="00337B69">
        <w:pPr>
          <w:pStyle w:val="Kopfzeile"/>
          <w:tabs>
            <w:tab w:val="left" w:pos="0"/>
            <w:tab w:val="left" w:pos="284"/>
          </w:tabs>
          <w:jc w:val="right"/>
          <w:rPr>
            <w:rFonts w:asciiTheme="majorHAnsi" w:hAnsiTheme="majorHAnsi"/>
            <w:sz w:val="20"/>
            <w:szCs w:val="20"/>
          </w:rPr>
        </w:pPr>
        <w:fldSimple w:instr=" STYLEREF  &quot;Überschrift 1&quot; \n  \* MERGEFORMAT ">
          <w:r w:rsidR="005212F1" w:rsidRPr="005212F1">
            <w:rPr>
              <w:b/>
              <w:bCs/>
              <w:noProof/>
              <w:sz w:val="20"/>
            </w:rPr>
            <w:t>3</w:t>
          </w:r>
        </w:fldSimple>
        <w:r w:rsidR="00A00F5A" w:rsidRPr="00AA612B">
          <w:rPr>
            <w:rFonts w:asciiTheme="majorHAnsi" w:hAnsiTheme="majorHAnsi" w:cs="Arial"/>
            <w:sz w:val="20"/>
            <w:szCs w:val="20"/>
          </w:rPr>
          <w:t xml:space="preserve"> </w:t>
        </w:r>
        <w:fldSimple w:instr=" STYLEREF  &quot;Überschrift 1&quot;  \* MERGEFORMAT ">
          <w:r w:rsidR="005212F1">
            <w:rPr>
              <w:noProof/>
            </w:rPr>
            <w:t>Schülerversuche</w:t>
          </w:r>
        </w:fldSimple>
        <w:r w:rsidR="00A00F5A" w:rsidRPr="0080101C">
          <w:rPr>
            <w:rFonts w:asciiTheme="majorHAnsi" w:hAnsiTheme="majorHAnsi"/>
            <w:sz w:val="20"/>
            <w:szCs w:val="20"/>
          </w:rPr>
          <w:tab/>
        </w:r>
        <w:r w:rsidR="00A00F5A" w:rsidRPr="0080101C">
          <w:rPr>
            <w:rFonts w:asciiTheme="majorHAnsi" w:hAnsiTheme="majorHAnsi"/>
            <w:sz w:val="20"/>
            <w:szCs w:val="20"/>
          </w:rPr>
          <w:tab/>
        </w:r>
        <w:r w:rsidR="00A00F5A"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A00F5A"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5212F1">
          <w:rPr>
            <w:rFonts w:asciiTheme="majorHAnsi" w:hAnsiTheme="majorHAnsi"/>
            <w:noProof/>
            <w:sz w:val="20"/>
            <w:szCs w:val="20"/>
          </w:rPr>
          <w:t>11</w:t>
        </w:r>
        <w:r w:rsidRPr="0080101C">
          <w:rPr>
            <w:rFonts w:asciiTheme="majorHAnsi" w:hAnsiTheme="majorHAnsi"/>
            <w:sz w:val="20"/>
            <w:szCs w:val="20"/>
          </w:rPr>
          <w:fldChar w:fldCharType="end"/>
        </w:r>
      </w:p>
    </w:sdtContent>
  </w:sdt>
  <w:p w:rsidR="00A00F5A" w:rsidRPr="00337B69" w:rsidRDefault="00C12920"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A00F5A" w:rsidRPr="00337B69" w:rsidRDefault="00C12920"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F5A" w:rsidRPr="0080101C" w:rsidRDefault="00C12920" w:rsidP="0049087A">
    <w:pPr>
      <w:pStyle w:val="Kopfzeile"/>
      <w:tabs>
        <w:tab w:val="left" w:pos="0"/>
        <w:tab w:val="left" w:pos="284"/>
      </w:tabs>
      <w:jc w:val="right"/>
      <w:rPr>
        <w:rFonts w:asciiTheme="majorHAnsi" w:hAnsiTheme="majorHAnsi"/>
        <w:sz w:val="20"/>
        <w:szCs w:val="20"/>
      </w:rPr>
    </w:pPr>
    <w:fldSimple w:instr=" STYLEREF  &quot;Überschrift 1&quot; \n  \* MERGEFORMAT ">
      <w:r w:rsidR="005212F1" w:rsidRPr="005212F1">
        <w:rPr>
          <w:b/>
          <w:bCs/>
          <w:noProof/>
          <w:sz w:val="20"/>
        </w:rPr>
        <w:t>4</w:t>
      </w:r>
    </w:fldSimple>
    <w:r w:rsidR="00A00F5A" w:rsidRPr="00AA612B">
      <w:rPr>
        <w:rFonts w:asciiTheme="majorHAnsi" w:hAnsiTheme="majorHAnsi" w:cs="Arial"/>
        <w:sz w:val="20"/>
        <w:szCs w:val="20"/>
      </w:rPr>
      <w:t xml:space="preserve"> </w:t>
    </w:r>
    <w:fldSimple w:instr=" STYLEREF  &quot;Überschrift 1&quot;  \* MERGEFORMAT ">
      <w:r w:rsidR="005212F1">
        <w:rPr>
          <w:noProof/>
        </w:rPr>
        <w:t>Reflexion des Arbeitsblattes</w:t>
      </w:r>
    </w:fldSimple>
    <w:r w:rsidR="00A00F5A" w:rsidRPr="0080101C">
      <w:rPr>
        <w:rFonts w:asciiTheme="majorHAnsi" w:hAnsiTheme="majorHAnsi"/>
        <w:sz w:val="20"/>
        <w:szCs w:val="20"/>
      </w:rPr>
      <w:tab/>
    </w:r>
    <w:r w:rsidR="00A00F5A" w:rsidRPr="0080101C">
      <w:rPr>
        <w:rFonts w:asciiTheme="majorHAnsi" w:hAnsiTheme="majorHAnsi"/>
        <w:sz w:val="20"/>
        <w:szCs w:val="20"/>
      </w:rPr>
      <w:tab/>
    </w:r>
    <w:r w:rsidR="00A00F5A" w:rsidRPr="0080101C">
      <w:rPr>
        <w:rFonts w:asciiTheme="majorHAnsi" w:hAnsiTheme="majorHAnsi" w:cs="Arial"/>
        <w:sz w:val="20"/>
        <w:szCs w:val="20"/>
      </w:rPr>
      <w:t xml:space="preserve"> </w:t>
    </w:r>
    <w:r w:rsidR="00E3171C">
      <w:rPr>
        <w:rFonts w:asciiTheme="majorHAnsi" w:hAnsiTheme="majorHAnsi"/>
        <w:sz w:val="20"/>
        <w:szCs w:val="20"/>
      </w:rPr>
      <w:t>12</w:t>
    </w:r>
  </w:p>
  <w:p w:rsidR="00A00F5A" w:rsidRPr="0080101C" w:rsidRDefault="00C12920"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764E28"/>
    <w:multiLevelType w:val="hybridMultilevel"/>
    <w:tmpl w:val="231C73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0"/>
  </w:num>
  <w:num w:numId="13">
    <w:abstractNumId w:val="6"/>
  </w:num>
  <w:num w:numId="14">
    <w:abstractNumId w:val="5"/>
  </w:num>
  <w:num w:numId="15">
    <w:abstractNumId w:val="8"/>
  </w:num>
  <w:num w:numId="16">
    <w:abstractNumId w:val="1"/>
  </w:num>
  <w:num w:numId="17">
    <w:abstractNumId w:val="9"/>
  </w:num>
  <w:num w:numId="18">
    <w:abstractNumId w:val="3"/>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hdrShapeDefaults>
    <o:shapedefaults v:ext="edit" spidmax="34818"/>
    <o:shapelayout v:ext="edit">
      <o:idmap v:ext="edit" data="2"/>
      <o:rules v:ext="edit">
        <o:r id="V:Rule3" type="connector" idref="#_x0000_s2055"/>
        <o:r id="V:Rule4" type="connector" idref="#_x0000_s2052"/>
      </o:rules>
    </o:shapelayout>
  </w:hdrShapeDefaults>
  <w:footnotePr>
    <w:footnote w:id="0"/>
    <w:footnote w:id="1"/>
  </w:footnotePr>
  <w:endnotePr>
    <w:endnote w:id="0"/>
    <w:endnote w:id="1"/>
  </w:endnotePr>
  <w:compat/>
  <w:rsids>
    <w:rsidRoot w:val="0086227B"/>
    <w:rsid w:val="000014ED"/>
    <w:rsid w:val="000018D8"/>
    <w:rsid w:val="00007E3F"/>
    <w:rsid w:val="00011800"/>
    <w:rsid w:val="000137A3"/>
    <w:rsid w:val="00014E7D"/>
    <w:rsid w:val="00022871"/>
    <w:rsid w:val="00041562"/>
    <w:rsid w:val="00056798"/>
    <w:rsid w:val="0006287D"/>
    <w:rsid w:val="0006684E"/>
    <w:rsid w:val="00066DE1"/>
    <w:rsid w:val="00067AEC"/>
    <w:rsid w:val="00070345"/>
    <w:rsid w:val="00071951"/>
    <w:rsid w:val="00072812"/>
    <w:rsid w:val="0007729E"/>
    <w:rsid w:val="00092B10"/>
    <w:rsid w:val="000972FF"/>
    <w:rsid w:val="000B415B"/>
    <w:rsid w:val="000C4EB4"/>
    <w:rsid w:val="000D10FB"/>
    <w:rsid w:val="000D7381"/>
    <w:rsid w:val="000E0EBE"/>
    <w:rsid w:val="000E21A7"/>
    <w:rsid w:val="000E7DB1"/>
    <w:rsid w:val="000F34D9"/>
    <w:rsid w:val="000F5EEC"/>
    <w:rsid w:val="001022B4"/>
    <w:rsid w:val="0012481E"/>
    <w:rsid w:val="0013621E"/>
    <w:rsid w:val="00143505"/>
    <w:rsid w:val="00153EA8"/>
    <w:rsid w:val="00157F3D"/>
    <w:rsid w:val="001A7524"/>
    <w:rsid w:val="001B0E71"/>
    <w:rsid w:val="001B4979"/>
    <w:rsid w:val="001C5EFC"/>
    <w:rsid w:val="001C66B5"/>
    <w:rsid w:val="001F61A1"/>
    <w:rsid w:val="002042C9"/>
    <w:rsid w:val="00206D6B"/>
    <w:rsid w:val="0023241F"/>
    <w:rsid w:val="002375EF"/>
    <w:rsid w:val="00254F3F"/>
    <w:rsid w:val="00266E80"/>
    <w:rsid w:val="0028080E"/>
    <w:rsid w:val="00286FD7"/>
    <w:rsid w:val="002944CF"/>
    <w:rsid w:val="002A249C"/>
    <w:rsid w:val="002A3E97"/>
    <w:rsid w:val="002A716F"/>
    <w:rsid w:val="002B0B14"/>
    <w:rsid w:val="002B73FD"/>
    <w:rsid w:val="002C1676"/>
    <w:rsid w:val="002E0F34"/>
    <w:rsid w:val="002E2DD3"/>
    <w:rsid w:val="002E38A0"/>
    <w:rsid w:val="002E5FCC"/>
    <w:rsid w:val="002F22E0"/>
    <w:rsid w:val="002F38EE"/>
    <w:rsid w:val="00304B48"/>
    <w:rsid w:val="00324FBA"/>
    <w:rsid w:val="0033677B"/>
    <w:rsid w:val="00336B3B"/>
    <w:rsid w:val="00337B69"/>
    <w:rsid w:val="00344BB7"/>
    <w:rsid w:val="00345293"/>
    <w:rsid w:val="00345F54"/>
    <w:rsid w:val="00370B59"/>
    <w:rsid w:val="0038284A"/>
    <w:rsid w:val="003837C2"/>
    <w:rsid w:val="00384682"/>
    <w:rsid w:val="003B49C6"/>
    <w:rsid w:val="003C5747"/>
    <w:rsid w:val="003D529E"/>
    <w:rsid w:val="003E69AB"/>
    <w:rsid w:val="003F48AC"/>
    <w:rsid w:val="00401750"/>
    <w:rsid w:val="0040181C"/>
    <w:rsid w:val="004102B8"/>
    <w:rsid w:val="0041565C"/>
    <w:rsid w:val="00434D4E"/>
    <w:rsid w:val="00434F30"/>
    <w:rsid w:val="00436B18"/>
    <w:rsid w:val="00442EB1"/>
    <w:rsid w:val="00445144"/>
    <w:rsid w:val="00486C9F"/>
    <w:rsid w:val="0049087A"/>
    <w:rsid w:val="004944F3"/>
    <w:rsid w:val="004A6232"/>
    <w:rsid w:val="004A7D10"/>
    <w:rsid w:val="004B200E"/>
    <w:rsid w:val="004B3E0E"/>
    <w:rsid w:val="004C64A6"/>
    <w:rsid w:val="004D2994"/>
    <w:rsid w:val="004F1A17"/>
    <w:rsid w:val="004F3B03"/>
    <w:rsid w:val="00503C6A"/>
    <w:rsid w:val="005115B1"/>
    <w:rsid w:val="00511B2E"/>
    <w:rsid w:val="005131C3"/>
    <w:rsid w:val="005212F1"/>
    <w:rsid w:val="00521DB7"/>
    <w:rsid w:val="005228A9"/>
    <w:rsid w:val="005240FE"/>
    <w:rsid w:val="00526F69"/>
    <w:rsid w:val="005272C1"/>
    <w:rsid w:val="00530A18"/>
    <w:rsid w:val="00540D22"/>
    <w:rsid w:val="00544922"/>
    <w:rsid w:val="005650D4"/>
    <w:rsid w:val="005669B2"/>
    <w:rsid w:val="00573704"/>
    <w:rsid w:val="00574063"/>
    <w:rsid w:val="005745F8"/>
    <w:rsid w:val="0057596C"/>
    <w:rsid w:val="00581CF4"/>
    <w:rsid w:val="00584B71"/>
    <w:rsid w:val="00595177"/>
    <w:rsid w:val="005978FA"/>
    <w:rsid w:val="005A2E89"/>
    <w:rsid w:val="005A3C82"/>
    <w:rsid w:val="005B143F"/>
    <w:rsid w:val="005B23FC"/>
    <w:rsid w:val="005B60E3"/>
    <w:rsid w:val="005D2628"/>
    <w:rsid w:val="005E1939"/>
    <w:rsid w:val="005E3970"/>
    <w:rsid w:val="005F2176"/>
    <w:rsid w:val="006203B6"/>
    <w:rsid w:val="00626874"/>
    <w:rsid w:val="00631F0F"/>
    <w:rsid w:val="00637239"/>
    <w:rsid w:val="006518C2"/>
    <w:rsid w:val="00654117"/>
    <w:rsid w:val="006643C0"/>
    <w:rsid w:val="00672281"/>
    <w:rsid w:val="00681739"/>
    <w:rsid w:val="00690534"/>
    <w:rsid w:val="006943C9"/>
    <w:rsid w:val="006968E6"/>
    <w:rsid w:val="006A0F35"/>
    <w:rsid w:val="006B0F86"/>
    <w:rsid w:val="006B3EC2"/>
    <w:rsid w:val="006C5B0D"/>
    <w:rsid w:val="006C75FE"/>
    <w:rsid w:val="006C7B24"/>
    <w:rsid w:val="006E21D1"/>
    <w:rsid w:val="006E32AF"/>
    <w:rsid w:val="006F267B"/>
    <w:rsid w:val="006F3B45"/>
    <w:rsid w:val="006F4715"/>
    <w:rsid w:val="00705C12"/>
    <w:rsid w:val="00707392"/>
    <w:rsid w:val="0070785F"/>
    <w:rsid w:val="0072123D"/>
    <w:rsid w:val="00732520"/>
    <w:rsid w:val="00746773"/>
    <w:rsid w:val="00771CDD"/>
    <w:rsid w:val="00775EEC"/>
    <w:rsid w:val="0078071E"/>
    <w:rsid w:val="00790D3B"/>
    <w:rsid w:val="0079599F"/>
    <w:rsid w:val="007A7FA8"/>
    <w:rsid w:val="007D23C8"/>
    <w:rsid w:val="007E22D5"/>
    <w:rsid w:val="007E586C"/>
    <w:rsid w:val="007E7412"/>
    <w:rsid w:val="00801678"/>
    <w:rsid w:val="008042F5"/>
    <w:rsid w:val="00815FB9"/>
    <w:rsid w:val="0082230A"/>
    <w:rsid w:val="00837114"/>
    <w:rsid w:val="0086227B"/>
    <w:rsid w:val="008664DF"/>
    <w:rsid w:val="00875E5B"/>
    <w:rsid w:val="0088451A"/>
    <w:rsid w:val="00896D5A"/>
    <w:rsid w:val="008A5D98"/>
    <w:rsid w:val="008B2ACE"/>
    <w:rsid w:val="008B3EA2"/>
    <w:rsid w:val="008B5C95"/>
    <w:rsid w:val="008B7FD6"/>
    <w:rsid w:val="008C71EE"/>
    <w:rsid w:val="008D67B2"/>
    <w:rsid w:val="008E12F8"/>
    <w:rsid w:val="008E1A25"/>
    <w:rsid w:val="008E345D"/>
    <w:rsid w:val="008E6104"/>
    <w:rsid w:val="00905459"/>
    <w:rsid w:val="00913D97"/>
    <w:rsid w:val="00931EB8"/>
    <w:rsid w:val="0094350A"/>
    <w:rsid w:val="00946F4E"/>
    <w:rsid w:val="00954DC8"/>
    <w:rsid w:val="00971E91"/>
    <w:rsid w:val="009735A3"/>
    <w:rsid w:val="00973F3F"/>
    <w:rsid w:val="009775D7"/>
    <w:rsid w:val="00977ED8"/>
    <w:rsid w:val="0098168E"/>
    <w:rsid w:val="0098407B"/>
    <w:rsid w:val="00984748"/>
    <w:rsid w:val="00993407"/>
    <w:rsid w:val="00994634"/>
    <w:rsid w:val="009B0D3F"/>
    <w:rsid w:val="009B7CBA"/>
    <w:rsid w:val="009C6F21"/>
    <w:rsid w:val="009C7687"/>
    <w:rsid w:val="009D150C"/>
    <w:rsid w:val="009D4BD9"/>
    <w:rsid w:val="009E52D8"/>
    <w:rsid w:val="009F0CE9"/>
    <w:rsid w:val="009F5A39"/>
    <w:rsid w:val="009F61D4"/>
    <w:rsid w:val="00A006C3"/>
    <w:rsid w:val="00A00AC8"/>
    <w:rsid w:val="00A00F5A"/>
    <w:rsid w:val="00A0582F"/>
    <w:rsid w:val="00A05C2F"/>
    <w:rsid w:val="00A2136F"/>
    <w:rsid w:val="00A2301A"/>
    <w:rsid w:val="00A61671"/>
    <w:rsid w:val="00A62837"/>
    <w:rsid w:val="00A70F0B"/>
    <w:rsid w:val="00A73087"/>
    <w:rsid w:val="00A75F0A"/>
    <w:rsid w:val="00A778C9"/>
    <w:rsid w:val="00A8338C"/>
    <w:rsid w:val="00A901EA"/>
    <w:rsid w:val="00A90BD6"/>
    <w:rsid w:val="00A9233D"/>
    <w:rsid w:val="00A96F52"/>
    <w:rsid w:val="00AA604B"/>
    <w:rsid w:val="00AA612B"/>
    <w:rsid w:val="00AD0C24"/>
    <w:rsid w:val="00AD1848"/>
    <w:rsid w:val="00AD7D1F"/>
    <w:rsid w:val="00AE1230"/>
    <w:rsid w:val="00B01D8D"/>
    <w:rsid w:val="00B02829"/>
    <w:rsid w:val="00B21F20"/>
    <w:rsid w:val="00B433C0"/>
    <w:rsid w:val="00B51643"/>
    <w:rsid w:val="00B51B39"/>
    <w:rsid w:val="00B55665"/>
    <w:rsid w:val="00B571E6"/>
    <w:rsid w:val="00B61319"/>
    <w:rsid w:val="00B619BB"/>
    <w:rsid w:val="00B901F6"/>
    <w:rsid w:val="00B93BBF"/>
    <w:rsid w:val="00B96C3C"/>
    <w:rsid w:val="00BA0E9B"/>
    <w:rsid w:val="00BC4D96"/>
    <w:rsid w:val="00BC4F56"/>
    <w:rsid w:val="00BD1D31"/>
    <w:rsid w:val="00BF2E3A"/>
    <w:rsid w:val="00BF7B08"/>
    <w:rsid w:val="00C10E22"/>
    <w:rsid w:val="00C12650"/>
    <w:rsid w:val="00C12920"/>
    <w:rsid w:val="00C12956"/>
    <w:rsid w:val="00C23319"/>
    <w:rsid w:val="00C364B2"/>
    <w:rsid w:val="00C36C0F"/>
    <w:rsid w:val="00C37DA9"/>
    <w:rsid w:val="00C37E01"/>
    <w:rsid w:val="00C428C7"/>
    <w:rsid w:val="00C436FD"/>
    <w:rsid w:val="00C460EB"/>
    <w:rsid w:val="00C51D56"/>
    <w:rsid w:val="00C66D91"/>
    <w:rsid w:val="00C76BD1"/>
    <w:rsid w:val="00CA6231"/>
    <w:rsid w:val="00CC2B3C"/>
    <w:rsid w:val="00CD3A7F"/>
    <w:rsid w:val="00CE1F14"/>
    <w:rsid w:val="00CF0B61"/>
    <w:rsid w:val="00CF79FE"/>
    <w:rsid w:val="00D069A2"/>
    <w:rsid w:val="00D1194E"/>
    <w:rsid w:val="00D407E8"/>
    <w:rsid w:val="00D60010"/>
    <w:rsid w:val="00D76D1E"/>
    <w:rsid w:val="00D76EE6"/>
    <w:rsid w:val="00D76F6F"/>
    <w:rsid w:val="00D90F31"/>
    <w:rsid w:val="00D92822"/>
    <w:rsid w:val="00DC1254"/>
    <w:rsid w:val="00DC1492"/>
    <w:rsid w:val="00DE18A7"/>
    <w:rsid w:val="00DE4BE0"/>
    <w:rsid w:val="00E0337D"/>
    <w:rsid w:val="00E061E9"/>
    <w:rsid w:val="00E22516"/>
    <w:rsid w:val="00E22D23"/>
    <w:rsid w:val="00E255A1"/>
    <w:rsid w:val="00E26180"/>
    <w:rsid w:val="00E3171C"/>
    <w:rsid w:val="00E40C96"/>
    <w:rsid w:val="00E84393"/>
    <w:rsid w:val="00E866D8"/>
    <w:rsid w:val="00E91F32"/>
    <w:rsid w:val="00E96AD6"/>
    <w:rsid w:val="00EB3DFE"/>
    <w:rsid w:val="00EB3EA7"/>
    <w:rsid w:val="00EB6DB7"/>
    <w:rsid w:val="00EC07C3"/>
    <w:rsid w:val="00ED07C2"/>
    <w:rsid w:val="00EE1EFF"/>
    <w:rsid w:val="00EF161C"/>
    <w:rsid w:val="00EF5479"/>
    <w:rsid w:val="00F00F63"/>
    <w:rsid w:val="00F17765"/>
    <w:rsid w:val="00F17797"/>
    <w:rsid w:val="00F2604C"/>
    <w:rsid w:val="00F26486"/>
    <w:rsid w:val="00F3487A"/>
    <w:rsid w:val="00F54936"/>
    <w:rsid w:val="00F74A95"/>
    <w:rsid w:val="00F76F10"/>
    <w:rsid w:val="00F849B0"/>
    <w:rsid w:val="00F84D7E"/>
    <w:rsid w:val="00FA58C5"/>
    <w:rsid w:val="00FB3D74"/>
    <w:rsid w:val="00FC02BE"/>
    <w:rsid w:val="00FD644E"/>
    <w:rsid w:val="00FE10A5"/>
    <w:rsid w:val="00FE54D8"/>
    <w:rsid w:val="00FF727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8"/>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wikipedia.org/wiki/H-_und_P-S%C3%A4tze"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0C66875-2641-462C-AB86-545A8A46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1802</Words>
  <Characters>11353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Praxis Dr.Kellner</cp:lastModifiedBy>
  <cp:revision>2</cp:revision>
  <cp:lastPrinted>2013-07-22T16:07:00Z</cp:lastPrinted>
  <dcterms:created xsi:type="dcterms:W3CDTF">2014-08-27T15:12:00Z</dcterms:created>
  <dcterms:modified xsi:type="dcterms:W3CDTF">2014-08-27T15:12:00Z</dcterms:modified>
</cp:coreProperties>
</file>