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5F" w:rsidRDefault="00E20E5F" w:rsidP="00E20E5F">
      <w:pPr>
        <w:pStyle w:val="berschrift2"/>
        <w:rPr>
          <w:rFonts w:eastAsiaTheme="minorEastAsia"/>
        </w:rPr>
      </w:pPr>
      <w:bookmarkStart w:id="0" w:name="_Toc395518724"/>
      <w:r>
        <w:rPr>
          <w:rFonts w:eastAsiaTheme="minorEastAsia"/>
          <w:noProof/>
          <w:lang w:eastAsia="de-DE"/>
        </w:rPr>
        <mc:AlternateContent>
          <mc:Choice Requires="wps">
            <w:drawing>
              <wp:anchor distT="0" distB="0" distL="114300" distR="114300" simplePos="0" relativeHeight="251659264" behindDoc="0" locked="0" layoutInCell="1" allowOverlap="1" wp14:anchorId="19262FA9" wp14:editId="68FF2E40">
                <wp:simplePos x="0" y="0"/>
                <wp:positionH relativeFrom="column">
                  <wp:posOffset>-4445</wp:posOffset>
                </wp:positionH>
                <wp:positionV relativeFrom="paragraph">
                  <wp:posOffset>516890</wp:posOffset>
                </wp:positionV>
                <wp:extent cx="5873115" cy="560705"/>
                <wp:effectExtent l="0" t="0" r="13335" b="10795"/>
                <wp:wrapSquare wrapText="bothSides"/>
                <wp:docPr id="8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07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0E5F" w:rsidRPr="000D10FB" w:rsidRDefault="00E20E5F" w:rsidP="00E20E5F">
                            <w:pPr>
                              <w:rPr>
                                <w:color w:val="1F497D" w:themeColor="text2"/>
                              </w:rPr>
                            </w:pPr>
                            <w:bookmarkStart w:id="1" w:name="_GoBack"/>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einen rudimentären Herd nachbauen, mit dem sie die Wi</w:t>
                            </w:r>
                            <w:r>
                              <w:rPr>
                                <w:color w:val="1F497D" w:themeColor="text2"/>
                              </w:rPr>
                              <w:t>r</w:t>
                            </w:r>
                            <w:r>
                              <w:rPr>
                                <w:color w:val="1F497D" w:themeColor="text2"/>
                              </w:rPr>
                              <w:t>kungsweise eines solchen Gerätes nachvollziehen können.</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35pt;margin-top:40.7pt;width:462.4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A7QIAACw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nkGlFGmgRo+8d2ipe5SNRj5BXWsLuPfQwk3XwwEUOpC17b2mXyxSelUTteMLY3RXc8IgwMy/TC6e&#10;RhzrQbbdO83AEdk7HYD6yjQ+e5APBOhQqKdzcXwwFDbz2XSUZTlGFM7ySTpN8+CCFKfXrbHuDdcN&#10;8osSGyh+QCeHe+t8NKQ4XfHOrJaCbYSUwfANx1fSoAOBVpEuMpT7BkKNe1nqf7FjYB/6Ku6HLcAO&#10;Peshgqff0KVCHaRkOIX3f3NNKOXK5eHeC7n3rO+IrWO8DFaRRSMciE+KBqp/Qc5XcK1YkIYjQsY1&#10;MJTKB8+DrGJKweodLMM+FCq0/PfFJk+n49FsMJ3mo8F4tE4Hy9lmNVissslkul6uluvshyeYjYta&#10;MMbVOmDakwKz8b91+HEWRO2cNXgO0Eel98DxoWYdYsJ3xSi/HmYYDBgCvh6+pIjIHUwv6gxGRrvP&#10;wtVBer4HPYY1u+25NWYT/z+23hk91PzCcfKMW7zRQ6ogk6esBYF4TUR1uH7bHwW31ewJpALhBD3A&#10;iIVFrc03jDoYVyW2X/fEcIzkWwVyu87GYz/fgjHOp0MwzOXJ9vKEKApQJXZAPSxXLs7EfWvErgZP&#10;sf2VXoBEKxHU47UcowIK3oCRFMgcx6efeZd2uPVryM9/AgAA//8DAFBLAwQUAAYACAAAACEAvP+B&#10;O94AAAAIAQAADwAAAGRycy9kb3ducmV2LnhtbEyPQU+DQBCF7yb+h82YeGuXkloosjSmiQetHkS9&#10;T9kpENldwm4B++sdT3qcvC/vfZPvZtOJkQbfOqtgtYxAkK2cbm2t4OP9cZGC8AGtxs5ZUvBNHnbF&#10;9VWOmXaTfaOxDLXgEuszVNCE0GdS+qohg37perKcndxgMPA51FIPOHG56WQcRRtpsLW80GBP+4aq&#10;r/JsFOyf08tk7hAP4+epL1+eDpfoNVHq9mZ+uAcRaA5/MPzqszoU7HR0Z6u96BQsEgYVpKs1CI63&#10;8ToGcWRus01AFrn8/0DxAwAA//8DAFBLAQItABQABgAIAAAAIQC2gziS/gAAAOEBAAATAAAAAAAA&#10;AAAAAAAAAAAAAABbQ29udGVudF9UeXBlc10ueG1sUEsBAi0AFAAGAAgAAAAhADj9If/WAAAAlAEA&#10;AAsAAAAAAAAAAAAAAAAALwEAAF9yZWxzLy5yZWxzUEsBAi0AFAAGAAgAAAAhADyib4DtAgAALAYA&#10;AA4AAAAAAAAAAAAAAAAALgIAAGRycy9lMm9Eb2MueG1sUEsBAi0AFAAGAAgAAAAhALz/gTveAAAA&#10;CAEAAA8AAAAAAAAAAAAAAAAARwUAAGRycy9kb3ducmV2LnhtbFBLBQYAAAAABAAEAPMAAABSBgAA&#10;AAA=&#10;" fillcolor="white [3201]" strokecolor="#4bacc6 [3208]" strokeweight="1pt">
                <v:stroke dashstyle="dash"/>
                <v:shadow color="#868686"/>
                <v:textbox>
                  <w:txbxContent>
                    <w:p w:rsidR="00E20E5F" w:rsidRPr="000D10FB" w:rsidRDefault="00E20E5F" w:rsidP="00E20E5F">
                      <w:pPr>
                        <w:rPr>
                          <w:color w:val="1F497D" w:themeColor="text2"/>
                        </w:rPr>
                      </w:pPr>
                      <w:bookmarkStart w:id="2" w:name="_GoBack"/>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einen rudimentären Herd nachbauen, mit dem sie die Wi</w:t>
                      </w:r>
                      <w:r>
                        <w:rPr>
                          <w:color w:val="1F497D" w:themeColor="text2"/>
                        </w:rPr>
                        <w:t>r</w:t>
                      </w:r>
                      <w:r>
                        <w:rPr>
                          <w:color w:val="1F497D" w:themeColor="text2"/>
                        </w:rPr>
                        <w:t>kungsweise eines solchen Gerätes nachvollziehen können.</w:t>
                      </w:r>
                      <w:bookmarkEnd w:id="2"/>
                    </w:p>
                  </w:txbxContent>
                </v:textbox>
                <w10:wrap type="square"/>
              </v:shape>
            </w:pict>
          </mc:Fallback>
        </mc:AlternateContent>
      </w:r>
      <w:r>
        <w:rPr>
          <w:rFonts w:eastAsiaTheme="minorEastAsia"/>
        </w:rPr>
        <w:t>V6 Der Brausetabletten-Feuerlöscher als Kohlenstoffdioxid-Löscher</w:t>
      </w:r>
      <w:bookmarkEnd w:id="0"/>
    </w:p>
    <w:tbl>
      <w:tblPr>
        <w:tblpPr w:leftFromText="141" w:rightFromText="141" w:vertAnchor="text" w:horzAnchor="margin" w:tblpY="1093"/>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20E5F" w:rsidRPr="009C5E28" w:rsidTr="00A86FF2">
        <w:tc>
          <w:tcPr>
            <w:tcW w:w="9322" w:type="dxa"/>
            <w:gridSpan w:val="9"/>
            <w:shd w:val="clear" w:color="auto" w:fill="4F81BD"/>
            <w:vAlign w:val="center"/>
          </w:tcPr>
          <w:p w:rsidR="00E20E5F" w:rsidRPr="009C5E28" w:rsidRDefault="00E20E5F" w:rsidP="00A86FF2">
            <w:pPr>
              <w:spacing w:after="0"/>
              <w:jc w:val="center"/>
              <w:rPr>
                <w:b/>
                <w:bCs/>
              </w:rPr>
            </w:pPr>
            <w:r w:rsidRPr="009C5E28">
              <w:rPr>
                <w:b/>
                <w:bCs/>
              </w:rPr>
              <w:t>Gefahrenstoffe</w:t>
            </w:r>
          </w:p>
        </w:tc>
      </w:tr>
      <w:tr w:rsidR="00E20E5F" w:rsidRPr="009C5E28" w:rsidTr="00A86FF2">
        <w:tc>
          <w:tcPr>
            <w:tcW w:w="1009" w:type="dxa"/>
            <w:tcBorders>
              <w:top w:val="single" w:sz="8" w:space="0" w:color="4F81BD"/>
              <w:left w:val="single" w:sz="8" w:space="0" w:color="4F81BD"/>
              <w:bottom w:val="single" w:sz="8" w:space="0" w:color="4F81BD"/>
            </w:tcBorders>
            <w:shd w:val="clear" w:color="auto" w:fill="auto"/>
            <w:vAlign w:val="center"/>
          </w:tcPr>
          <w:p w:rsidR="00E20E5F" w:rsidRPr="009C5E28" w:rsidRDefault="00E20E5F" w:rsidP="00A86FF2">
            <w:pPr>
              <w:spacing w:after="0"/>
              <w:jc w:val="center"/>
              <w:rPr>
                <w:b/>
                <w:bCs/>
              </w:rPr>
            </w:pPr>
            <w:r>
              <w:rPr>
                <w:b/>
                <w:noProof/>
                <w:lang w:eastAsia="de-DE"/>
              </w:rPr>
              <w:drawing>
                <wp:inline distT="0" distB="0" distL="0" distR="0" wp14:anchorId="1A45FB20" wp14:editId="09BFC316">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054742AD" wp14:editId="19D5AAE3">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473068E1" wp14:editId="27345409">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1D228A2C" wp14:editId="511B6C7C">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23A43BF2" wp14:editId="6E9C7C44">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47258D9D" wp14:editId="06B69682">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368D20AB" wp14:editId="5F2B23D9">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69AF2696" wp14:editId="7F68482B">
                  <wp:extent cx="511175" cy="511175"/>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20E5F" w:rsidRPr="009C5E28" w:rsidRDefault="00E20E5F" w:rsidP="00A86FF2">
            <w:pPr>
              <w:spacing w:after="0"/>
              <w:jc w:val="center"/>
            </w:pPr>
            <w:r>
              <w:rPr>
                <w:noProof/>
                <w:lang w:eastAsia="de-DE"/>
              </w:rPr>
              <w:drawing>
                <wp:inline distT="0" distB="0" distL="0" distR="0" wp14:anchorId="0F42257A" wp14:editId="77A46586">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20E5F" w:rsidRDefault="00E20E5F" w:rsidP="00E20E5F">
      <w:pPr>
        <w:tabs>
          <w:tab w:val="left" w:pos="1418"/>
          <w:tab w:val="left" w:pos="1985"/>
        </w:tabs>
        <w:ind w:left="1418" w:hanging="1418"/>
        <w:rPr>
          <w:rFonts w:eastAsiaTheme="minorEastAsia"/>
        </w:rPr>
      </w:pPr>
    </w:p>
    <w:p w:rsidR="00E20E5F" w:rsidRDefault="00E20E5F" w:rsidP="00E20E5F">
      <w:pPr>
        <w:tabs>
          <w:tab w:val="left" w:pos="1418"/>
          <w:tab w:val="left" w:pos="1985"/>
        </w:tabs>
        <w:ind w:left="1418" w:hanging="1418"/>
        <w:rPr>
          <w:rFonts w:eastAsiaTheme="minorEastAsia"/>
        </w:rPr>
      </w:pPr>
      <w:r w:rsidRPr="00EB27BC">
        <w:rPr>
          <w:rFonts w:eastAsiaTheme="minorEastAsia"/>
          <w:noProof/>
          <w:lang w:eastAsia="de-DE"/>
        </w:rPr>
        <mc:AlternateContent>
          <mc:Choice Requires="wpg">
            <w:drawing>
              <wp:anchor distT="0" distB="0" distL="114300" distR="114300" simplePos="0" relativeHeight="251660288" behindDoc="0" locked="0" layoutInCell="1" allowOverlap="1" wp14:anchorId="7053C0C1" wp14:editId="5816B142">
                <wp:simplePos x="0" y="0"/>
                <wp:positionH relativeFrom="margin">
                  <wp:posOffset>3244850</wp:posOffset>
                </wp:positionH>
                <wp:positionV relativeFrom="margin">
                  <wp:posOffset>3173730</wp:posOffset>
                </wp:positionV>
                <wp:extent cx="2412365" cy="810260"/>
                <wp:effectExtent l="0" t="0" r="6985" b="0"/>
                <wp:wrapSquare wrapText="bothSides"/>
                <wp:docPr id="119" name="Gruppieren 4"/>
                <wp:cNvGraphicFramePr/>
                <a:graphic xmlns:a="http://schemas.openxmlformats.org/drawingml/2006/main">
                  <a:graphicData uri="http://schemas.microsoft.com/office/word/2010/wordprocessingGroup">
                    <wpg:wgp>
                      <wpg:cNvGrpSpPr/>
                      <wpg:grpSpPr>
                        <a:xfrm>
                          <a:off x="0" y="0"/>
                          <a:ext cx="2412365" cy="810260"/>
                          <a:chOff x="0" y="0"/>
                          <a:chExt cx="3888432" cy="1775299"/>
                        </a:xfrm>
                      </wpg:grpSpPr>
                      <pic:pic xmlns:pic="http://schemas.openxmlformats.org/drawingml/2006/picture">
                        <pic:nvPicPr>
                          <pic:cNvPr id="120" name="Grafik 120"/>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1800200" cy="1350150"/>
                          </a:xfrm>
                          <a:prstGeom prst="rect">
                            <a:avLst/>
                          </a:prstGeom>
                        </pic:spPr>
                      </pic:pic>
                      <pic:pic xmlns:pic="http://schemas.openxmlformats.org/drawingml/2006/picture">
                        <pic:nvPicPr>
                          <pic:cNvPr id="121" name="Grafik 121"/>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2088232" y="18002"/>
                            <a:ext cx="1800200" cy="1350150"/>
                          </a:xfrm>
                          <a:prstGeom prst="rect">
                            <a:avLst/>
                          </a:prstGeom>
                        </pic:spPr>
                      </pic:pic>
                      <wps:wsp>
                        <wps:cNvPr id="122" name="Textfeld 3"/>
                        <wps:cNvSpPr txBox="1"/>
                        <wps:spPr>
                          <a:xfrm>
                            <a:off x="0" y="1362366"/>
                            <a:ext cx="3888105" cy="412933"/>
                          </a:xfrm>
                          <a:prstGeom prst="rect">
                            <a:avLst/>
                          </a:prstGeom>
                          <a:noFill/>
                        </wps:spPr>
                        <wps:txbx>
                          <w:txbxContent>
                            <w:p w:rsidR="00E20E5F" w:rsidRDefault="00E20E5F" w:rsidP="00E20E5F">
                              <w:pPr>
                                <w:pStyle w:val="StandardWeb"/>
                                <w:spacing w:before="0" w:beforeAutospacing="0" w:after="0" w:afterAutospacing="0"/>
                              </w:pPr>
                              <w:r w:rsidRPr="00EB27BC">
                                <w:rPr>
                                  <w:rFonts w:ascii="Arial" w:hAnsi="Arial" w:cs="Arial"/>
                                  <w:b/>
                                  <w:bCs/>
                                  <w:color w:val="000000" w:themeColor="text1"/>
                                  <w:kern w:val="24"/>
                                  <w:sz w:val="16"/>
                                  <w:szCs w:val="16"/>
                                </w:rPr>
                                <w:t>Abb.</w:t>
                              </w:r>
                              <w:r w:rsidRPr="00EB27BC">
                                <w:rPr>
                                  <w:rFonts w:ascii="Arial" w:hAnsi="Arial" w:cs="Arial"/>
                                  <w:color w:val="000000" w:themeColor="text1"/>
                                  <w:kern w:val="24"/>
                                  <w:sz w:val="16"/>
                                  <w:szCs w:val="16"/>
                                </w:rPr>
                                <w:t xml:space="preserve"> </w:t>
                              </w:r>
                              <w:r w:rsidRPr="00EB27BC">
                                <w:rPr>
                                  <w:rFonts w:ascii="Arial" w:hAnsi="Arial" w:cs="Arial"/>
                                  <w:b/>
                                  <w:bCs/>
                                  <w:color w:val="000000" w:themeColor="text1"/>
                                  <w:kern w:val="24"/>
                                  <w:sz w:val="16"/>
                                  <w:szCs w:val="16"/>
                                </w:rPr>
                                <w:t xml:space="preserve">7: </w:t>
                              </w:r>
                              <w:r w:rsidRPr="00EB27BC">
                                <w:rPr>
                                  <w:rFonts w:ascii="Arial" w:hAnsi="Arial" w:cs="Arial"/>
                                  <w:color w:val="000000" w:themeColor="text1"/>
                                  <w:kern w:val="24"/>
                                  <w:sz w:val="16"/>
                                  <w:szCs w:val="16"/>
                                </w:rPr>
                                <w:t>Brausetabletten-Feuerlöscher</w:t>
                              </w:r>
                              <w:r w:rsidRPr="00EB27BC">
                                <w:rPr>
                                  <w:rFonts w:ascii="Arial" w:hAnsi="Arial" w:cs="Arial"/>
                                  <w:b/>
                                  <w:bCs/>
                                  <w:color w:val="000000" w:themeColor="text1"/>
                                  <w:kern w:val="24"/>
                                  <w:sz w:val="16"/>
                                  <w:szCs w:val="16"/>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4" o:spid="_x0000_s1027" style="position:absolute;left:0;text-align:left;margin-left:255.5pt;margin-top:249.9pt;width:189.95pt;height:63.8pt;z-index:251660288;mso-position-horizontal-relative:margin;mso-position-vertical-relative:margin;mso-width-relative:margin;mso-height-relative:margin" coordsize="38884,17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EIy9oAwAAdQoAAA4AAABkcnMvZTJvRG9jLnhtbOxW227bMAx9H7B/&#10;EPye+pKbYzQt2vSCAcMWrN0HKLIcC7UlTZKbFMP+faTkpFdsRR8GFNhDHN1IkYeHpA6Pt21Dbrmx&#10;Qsl5lB4kEeGSqVLI9Tz6fn0xyCNiHZUlbZTk8+iO2+j46OOHw40ueKZq1ZTcEFAibbHR86h2Thdx&#10;bFnNW2oPlOYSNitlWupgatZxaegGtLdNnCXJJN4oU2qjGLcWVs/CZnTk9VcVZ+5rVVnuSDOPwDbn&#10;v8Z/V/iNjw5psTZU14L1ZtA3WNFSIeHSvaoz6ijpjHimqhXMKKsqd8BUG6uqEox7H8CbNHnizaVR&#10;nfa+rIvNWu9hAmif4PRmtezL7dIQUULs0llEJG0hSJem01pwwyUZIUIbvS7g4KXRV3pp+oV1mKHT&#10;28q0+A/ukK3H9m6PLd86wmAxG6XZcDKOCIO9PE2ySQ8+qyFCz8RYfd4LDvM8Hw2zIJhOp+NsNkOj&#10;4t29MZq3t0YLVsCvxwpGz7D6O6dAynWGR72S9lU6WmpuOj2AsGrqxEo0wt15ikIA0Sh5uxRsacLk&#10;AewZ0HIHO63EDUlhBfxDGTwWhCg69VmxG0ukWtRUrvmJ1UBvCJxH4/HxGKePblw1Ql+IpsE44bj3&#10;DVLhCZVegCfQ9EyxruXShbwzvAE3lbS10DYipuDtigONzKcyhVhBzjtgEiSxaHxiAA8+W4e3IyN8&#10;avzM8pMkmWWng8U4WQxGyfR8cDIbTQfT5Hw6SkZ5ukgXv1A6HRWd5eA+bc606E2H1WfGv5gHfcUI&#10;GeYzNdAHDPE02pkGjEJk0EbrDHesxmEFoH0DoIPMfsMjfA8q4m0hOVDiNemQ5kkC9atn9XCcpGMf&#10;9T2rIeDGukuuWoIDABZs8EjSWwAyWLM7Am7cG+CHMA0UgsE7ygWgzpNc8OxG595nLmDd+p8L+9aQ&#10;JXmeYTGHJuBTAGtXKAnYJP5JVmw0PDXsrgDC7HVVBB8aLzXpq5pqDomJah+WdXAyUPka6kvFm5IM&#10;0dn+GDZS4ranCr3erf+xgKTDCTTQyWPAsDmmSd9VocPOhv6St1YRWkiFTQKrCxoaDMKR26624Zmw&#10;M3alyjvwYQNvp3lkf3QUG6ZxzUL5pxaGVaqTzqlK+GqFWoJMrxxi4Ef+bQOjR4+nh3N/6v61ePQb&#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oCzkdOIAAAALAQAADwAA&#10;AGRycy9kb3ducmV2LnhtbEyPQU/CQBCF7yb+h82YeJPtIiAtnRJC1BMxEUwMt6Ed2obubtNd2vLv&#10;XU96nMzLe9+XrkfdiJ47V1uDoCYRCDa5LWpTInwd3p6WIJwnU1BjDSPc2ME6u79LKSnsYD653/tS&#10;hBLjEkKovG8TKV1esSY3sS2b8DvbTpMPZ1fKoqMhlOtGTqNoITXVJixU1PK24vyyv2qE94GGzbN6&#10;7XeX8/Z2PMw/vneKER8fxs0KhOfR/4XhFz+gQxaYTvZqCicahLlSwcUjzOI4OITEMo5iECeExfRl&#10;BjJL5X+H7AcAAP//AwBQSwMECgAAAAAAAAAhAIC+InclBwAAJQcAABUAAABkcnMvbWVkaWEvaW1h&#10;Z2UxLmpwZWf/2P/gABBKRklGAAEBAQBgAGAAAP/bAEMACAYGBwYFCAcHBwkJCAoMFA0MCwsMGRIT&#10;DxQdGh8eHRocHCAkLicgIiwjHBwoNyksMDE0NDQfJzk9ODI8LjM0Mv/bAEMBCQkJDAsMGA0NGDIh&#10;HCEyMjIyMjIyMjIyMjIyMjIyMjIyMjIyMjIyMjIyMjIyMjIyMjIyMjIyMjIyMjIyMjIyMv/AABEI&#10;AEEA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KEmiwxyzzQx3CW8UZdWlZSSe3A6VQ356qa3rm6aC0vLZ4mXzCFRiOoz344rE247VEI8qM60&#10;+eS0sAYe9PBB70AU8ICaszsLt6dPzpwQGgJUgWgLEflinBKlA9qdtphYi2Um2p9tGwYoCxBg04Zp&#10;+BSgCrQhBUq9qZgVIp5q0SbWl6XLewNIiEgHGcUV03hnVRaaLHEtzCnzElWZM/qc0VhKsk7WNo09&#10;NzznWSPtpJklZ25O9uPwFZwNFxdPLMS8hcjgE0xXzSWxG7J1qVagRh61KKC1FkwpwqMdKkRQ3XPT&#10;tQUojgaXdUfI6UuSef6Ux8hIXphk4oIPXtUTHFMlxHGSm+ZUTN6VGXFNMzaLQlpfNx3qnvo3n0rR&#10;ED7lmZwRk8diaKZ5rr0yKKvmFYylkPpU8bHrzWywVmyYUx6YxT0WIdYU/KvOdZHorDMpQxmRdwB4&#10;64rX0/Tpr0mOGJ5JAM7VXJxXU+D7HRruRjevh1ziLZwR9a7SKPT9C2ixjWQytnaANwHfnr+dUpXV&#10;2PkUXZas8ilsJLaTa6EEdqf9jdQJFU7T3r1y6k0PVoA0yxluuAQH+lVY7zR1094V09QnXyyvU/Wh&#10;u3UpR8jzCSwfyxKq5U9/eqoiwcY6165YHRTZtF9lEaycsrgHFcldxWEWseWsOLbeBllBOPWl7Sxa&#10;pczdjmorQ79jg7W74/WmX+lzWbbZYyvpkdRXrmn6NpFvGhQwzSY4Z1BwKzvEt5bXmmSwmzVpVO1H&#10;ZRwM9u9XeyuzJpPRHj0ikVAa6S5sIidyoCpPTHQ1Tayh/wCeQ/WmqqIeHb2GeHCh1aONoYJC/AMx&#10;+Vfc9q2rqOUzSLFbpJCjEblt02/ntqnp9rD9oPlR7JQuMZ4+vJrs9ObTo9EkgkhP2pgfmWQjntkZ&#10;q1K+xhKm46M5O6t9NiWOSWzyZMkZO3pjptAorS13TUY2ilmyIskDtk0VpzE+zbOe8uP++n5mnfZ0&#10;6+an0yf8Kde3FrPMWtbb7PH0CBifzJqGLG9eh56V5rtseum7XZqWAKPuX5gOpAreW7Cqu1sEDJrn&#10;pLvykW3STjOWx3ppuRs+8evTtSfYIXb5jq7W+gSFwVBf+9uPFQNepGGZlBBHBxXOLd7eB3pjXJY5&#10;Y5qdDVNo6uz1CDaxMavx3JFZt1NE05YHHOelZMd3tyN1IbjOTmgbZ0EE+QHLhfwo1XWJJEjxKQY/&#10;uleCKwUmcjcGJUDnnpUEk27vWjuYRS1R6Dpl/aa/Z7m022kuEAWZigyT64xzmrFle6VI81sbOyAi&#10;bZIAB19wVH6Zrzey1KXT5neLBWRdjqx4Ye9X4fEUgcL5NvGOoZYlG09jkAH9atcrjructSnJO62N&#10;/XfDlrbbr/Szvj/jiikBKfTrx7VlQ3Eci7ZA5PZtwyP0qM+JNWEm1rkqqnIAzg46Hkmq32oMzO2C&#10;zHJwMc/hWsSeVtal+Sbe+6QMzepbNFUhcYHDYHpRWtyeVnPVJb/65aKK89bnfL4GL/y1P1pw/pRR&#10;Se5cPhQ5etOk/wBa31oooRXUZ/EKee9FFAE1v/q5v9yqx6UUVp0MV8TIm70goopikaM33U+lMFFF&#10;bo518JJ2FFFFaEn/2VBLAwQKAAAAAAAAACEAUzJGIKYHAACmBwAAFQAAAGRycy9tZWRpYS9pbWFn&#10;ZTIuanBlZ//Y/+AAEEpGSUYAAQEBAGAAYAAA/9sAQwAIBgYHBgUIBwcHCQkICgwUDQwLCwwZEhMP&#10;FB0aHx4dGhwcICQuJyAiLCMcHCg3KSwwMTQ0NB8nOT04MjwuMzQy/9sAQwEJCQkMCwwYDQ0YMiEc&#10;ITIyMjIyMjIyMjIyMjIyMjIyMjIyMjIyMjIyMjIyMjIyMjIyMjIyMjIyMjIyMjIyMjIy/8AAEQgA&#10;QQB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E5xTamK5qMjmmctiPNJyaftp8RZG3KOR3pBYg59abUrks5Y9SaZigLDeaKXFLigXKN/Gjmn&#10;ACgii4conP8AWnD2puKltoXubhIUHLHFMXKaek6YJ0a5mYLGp+UH+L1/lXRwazCJ0WeJPLgXbGpX&#10;I65Ofr69aoxXH2WZIxGrxR4BBzhgO341ceHRrzmPzbV/7pIdfz4NNMTVtC19o0O4UOouomP3kyrA&#10;fQnBoqMeGVuFDwTgL7kHP60UXQjlfJPpTWtm64rfl05kOMGlSw3DGKi528hzbW5HaomQgY5wetdJ&#10;Np7KOVNUJbQKOc0XBwMZlY4z2phU1oPEAehqIqozkYpkchT2mlCmpyBmkCjPSnYOUIoi5wOtOMOM&#10;8VZgT5gR1rWGmNNB5yJlejexqG7Gip3Whzmzkj16Vb0e5Sz1BZXKAAZy4yMjn+lS3FmYm6H2rNmT&#10;ax4qk7kOnZm3/wAJFAXlE9sHDsTvU4P5dMVYsjpd9OAt0sLHs/Fck5FRF8VVtNCHuewWtrHbodrC&#10;QN3Zc4HoPaivJ4dWvYE2Q3UyL6K5AorFwqX3C8ex9Hy+D7Wa0QZKzhcE9s1jXPhZtPZZHIZC2Mrz&#10;Wyni1HYL5SrkgZLcD61viCOXDyESdwT0H0o5UzqUmnqcleeE4p7RZ4t2SuSuK5C/0OGInf5qgf7I&#10;r2LAA7ACs7UtW06ziZbqRH4/1Y+Yn8KOTzKU/I8Rn020BP7yb8hVGTTLbr5kw/AVf1a9R9RuHhXy&#10;42csqD+EE9KoQyzXM6wwo8kjnCooyTWTlJHQoQaux1vo1vcSbBLKMDknFQNYWy52u/Fd1png7UPs&#10;xe5lit2deQTuYflx+tL/AMIHblmQ6qd4AJxDxz+PtVe/Y5nKipO5leE/Bx19pGFysUMRAY7dzEn2&#10;r0rSvB1jpKOC7zh12sJAMH8K5HTfDWo6HNJPYagsuRyq5Rj/AEqYeNNWhlaCSRdyHBDoMiqTvpIb&#10;7wZr6n8ObC+LNBcyW5bttDAfyryjxB4ak0fVpbGedC4AZWUcMp6fSvUD4pu3iXzbhY887gAoryzx&#10;FfNfaxJP5hkPTee+KqTSVyYJzdmc9NZFWKlwMeoqsbHP/LVPyNbUgF3COgde9ZT5U+4qVOSKUIS3&#10;3If7NJ5E6fkaKk3n1oqvaMn2ET0TzdxO6RmHoWrQt9ZmgHlrcyx4HZyBXL/aH3cDFK1y6ANmsuY2&#10;cNDq/wC3JicPdyOM/wB8mqd9qQkXcAXboScisEXMj8opY+1PeO8YZMeB70OSsEINMo3HUknJPc1o&#10;eD7k2viWJhH5hZGUYHI4z/Ss2a3bd+8Yk0+z3wzrNC5R4+hXqKhPU1kvcdz1YaxbzgOJtgPZ+Kb/&#10;AGjaknE8Jb1DivNpddlS1W0mDmNTuBC5/XrUdrrVvvzJK5x0whP9K291nnunJdD0iXVoLY5V/Mkx&#10;wEPArz7Vp1n1aeaQKWZgSce1EmuHJEELkno0gwPyqkVEjM8jFnPU0qnKlobUYSTuyVp7dcFUUEd6&#10;yr648yUsOverFxGq9GrOl2596z5rqxuo2FiuPLl3fwngj2p94gYh1A5GcjvVRmx0FWLeTzB5TEA/&#10;wn+lVF6WIqRafOitgegoqZ4XU8An6UVWoKcWrnQn71D/AOqoorI2J7Lt9a1Jv9XRRUsqJhXfU/Wo&#10;7P7h/wB7+lFFOHxEVvgI7j77VWh/4+KKKpbkS2LL/wCuH1pex+tFFOWw4FefofpWdJ96iis1uWQt&#10;Ulv/AK0fUUUVotyZ/Cy6/wB8/WiiitTzkf/ZUEsBAi0AFAAGAAgAAAAhAIoVP5gMAQAAFQIAABMA&#10;AAAAAAAAAAAAAAAAAAAAAFtDb250ZW50X1R5cGVzXS54bWxQSwECLQAUAAYACAAAACEAOP0h/9YA&#10;AACUAQAACwAAAAAAAAAAAAAAAAA9AQAAX3JlbHMvLnJlbHNQSwECLQAUAAYACAAAACEAS0QjL2gD&#10;AAB1CgAADgAAAAAAAAAAAAAAAAA8AgAAZHJzL2Uyb0RvYy54bWxQSwECLQAUAAYACAAAACEAGZS7&#10;ycMAAACnAQAAGQAAAAAAAAAAAAAAAADQBQAAZHJzL19yZWxzL2Uyb0RvYy54bWwucmVsc1BLAQIt&#10;ABQABgAIAAAAIQCgLOR04gAAAAsBAAAPAAAAAAAAAAAAAAAAAMoGAABkcnMvZG93bnJldi54bWxQ&#10;SwECLQAKAAAAAAAAACEAgL4idyUHAAAlBwAAFQAAAAAAAAAAAAAAAADZBwAAZHJzL21lZGlhL2lt&#10;YWdlMS5qcGVnUEsBAi0ACgAAAAAAAAAhAFMyRiCmBwAApgcAABUAAAAAAAAAAAAAAAAAMQ8AAGRy&#10;cy9tZWRpYS9pbWFnZTIuanBlZ1BLBQYAAAAABwAHAMABAAAK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0" o:spid="_x0000_s1028" type="#_x0000_t75" style="position:absolute;width:18002;height:13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CWg3EAAAA3AAAAA8AAABkcnMvZG93bnJldi54bWxEj0GLwkAMhe/C/ochC3vTqR5Euo5SFFFh&#10;96AueA2d2FY7mdoZtf77zUHwlvBe3vsynXeuVndqQ+XZwHCQgCLOva24MPB3WPUnoEJEtlh7JgNP&#10;CjCfffSmmFr/4B3d97FQEsIhRQNljE2qdchLchgGviEW7eRbh1HWttC2xYeEu1qPkmSsHVYsDSU2&#10;tCgpv+xvzsDP7XcV7HL7rDu3zqw9H6/ZcG3M12eXfYOK1MW3+XW9sYI/Enx5RibQs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CWg3EAAAA3AAAAA8AAAAAAAAAAAAAAAAA&#10;nwIAAGRycy9kb3ducmV2LnhtbFBLBQYAAAAABAAEAPcAAACQAwAAAAA=&#10;">
                  <v:imagedata r:id="rId19" o:title=""/>
                  <v:path arrowok="t"/>
                </v:shape>
                <v:shape id="Grafik 121" o:spid="_x0000_s1029" type="#_x0000_t75" style="position:absolute;left:20882;top:180;width:18002;height:13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Cl+vAAAAA3AAAAA8AAABkcnMvZG93bnJldi54bWxET0uLwjAQvgv7H8IseNNUDyJdo8iCUPAg&#10;66PnoRmbrs2kNNma/fdGELzNx/ec1SbaVgzU+8axgtk0A0FcOd1wreB82k2WIHxA1tg6JgX/5GGz&#10;/hitMNfuzj80HEMtUgj7HBWYELpcSl8ZsuinriNO3NX1FkOCfS11j/cUbls5z7KFtNhwajDY0beh&#10;6nb8swp8dHH3W/pD4YI0ZV0M3f5yVWr8GbdfIALF8Ba/3IVO8+czeD6TLp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MKX68AAAADcAAAADwAAAAAAAAAAAAAAAACfAgAA&#10;ZHJzL2Rvd25yZXYueG1sUEsFBgAAAAAEAAQA9wAAAIwDAAAAAA==&#10;">
                  <v:imagedata r:id="rId20" o:title=""/>
                  <v:path arrowok="t"/>
                </v:shape>
                <v:shape id="Textfeld 3" o:spid="_x0000_s1030" type="#_x0000_t202" style="position:absolute;top:13623;width:38881;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E20E5F" w:rsidRDefault="00E20E5F" w:rsidP="00E20E5F">
                        <w:pPr>
                          <w:pStyle w:val="StandardWeb"/>
                          <w:spacing w:before="0" w:beforeAutospacing="0" w:after="0" w:afterAutospacing="0"/>
                        </w:pPr>
                        <w:r w:rsidRPr="00EB27BC">
                          <w:rPr>
                            <w:rFonts w:ascii="Arial" w:hAnsi="Arial" w:cs="Arial"/>
                            <w:b/>
                            <w:bCs/>
                            <w:color w:val="000000" w:themeColor="text1"/>
                            <w:kern w:val="24"/>
                            <w:sz w:val="16"/>
                            <w:szCs w:val="16"/>
                          </w:rPr>
                          <w:t>Abb.</w:t>
                        </w:r>
                        <w:r w:rsidRPr="00EB27BC">
                          <w:rPr>
                            <w:rFonts w:ascii="Arial" w:hAnsi="Arial" w:cs="Arial"/>
                            <w:color w:val="000000" w:themeColor="text1"/>
                            <w:kern w:val="24"/>
                            <w:sz w:val="16"/>
                            <w:szCs w:val="16"/>
                          </w:rPr>
                          <w:t xml:space="preserve"> </w:t>
                        </w:r>
                        <w:r w:rsidRPr="00EB27BC">
                          <w:rPr>
                            <w:rFonts w:ascii="Arial" w:hAnsi="Arial" w:cs="Arial"/>
                            <w:b/>
                            <w:bCs/>
                            <w:color w:val="000000" w:themeColor="text1"/>
                            <w:kern w:val="24"/>
                            <w:sz w:val="16"/>
                            <w:szCs w:val="16"/>
                          </w:rPr>
                          <w:t xml:space="preserve">7: </w:t>
                        </w:r>
                        <w:r w:rsidRPr="00EB27BC">
                          <w:rPr>
                            <w:rFonts w:ascii="Arial" w:hAnsi="Arial" w:cs="Arial"/>
                            <w:color w:val="000000" w:themeColor="text1"/>
                            <w:kern w:val="24"/>
                            <w:sz w:val="16"/>
                            <w:szCs w:val="16"/>
                          </w:rPr>
                          <w:t>Brausetabletten-Feuerlöscher</w:t>
                        </w:r>
                        <w:r w:rsidRPr="00EB27BC">
                          <w:rPr>
                            <w:rFonts w:ascii="Arial" w:hAnsi="Arial" w:cs="Arial"/>
                            <w:b/>
                            <w:bCs/>
                            <w:color w:val="000000" w:themeColor="text1"/>
                            <w:kern w:val="24"/>
                            <w:sz w:val="16"/>
                            <w:szCs w:val="16"/>
                          </w:rPr>
                          <w:t xml:space="preserve"> </w:t>
                        </w:r>
                      </w:p>
                    </w:txbxContent>
                  </v:textbox>
                </v:shape>
                <w10:wrap type="square" anchorx="margin" anchory="margin"/>
              </v:group>
            </w:pict>
          </mc:Fallback>
        </mc:AlternateContent>
      </w:r>
      <w:r>
        <w:rPr>
          <w:rFonts w:eastAsiaTheme="minorEastAsia"/>
        </w:rPr>
        <w:t>Materialien:</w:t>
      </w:r>
      <w:r>
        <w:rPr>
          <w:rFonts w:eastAsiaTheme="minorEastAsia"/>
        </w:rPr>
        <w:tab/>
        <w:t>Brausetabletten, kleines Becherglas (max. 100 ml), Teelichter</w:t>
      </w:r>
    </w:p>
    <w:p w:rsidR="00E20E5F" w:rsidRDefault="00E20E5F" w:rsidP="00E20E5F">
      <w:pPr>
        <w:tabs>
          <w:tab w:val="left" w:pos="1418"/>
          <w:tab w:val="left" w:pos="1985"/>
        </w:tabs>
        <w:ind w:left="1418" w:hanging="1418"/>
        <w:rPr>
          <w:rFonts w:eastAsiaTheme="minorEastAsia"/>
        </w:rPr>
      </w:pPr>
      <w:r>
        <w:rPr>
          <w:rFonts w:eastAsiaTheme="minorEastAsia"/>
        </w:rPr>
        <w:t>Chemikalien:</w:t>
      </w:r>
      <w:r>
        <w:rPr>
          <w:rFonts w:eastAsiaTheme="minorEastAsia"/>
        </w:rPr>
        <w:tab/>
        <w:t>Wasser</w:t>
      </w:r>
    </w:p>
    <w:p w:rsidR="00E20E5F" w:rsidRDefault="00E20E5F" w:rsidP="00E20E5F">
      <w:pPr>
        <w:tabs>
          <w:tab w:val="left" w:pos="1418"/>
          <w:tab w:val="left" w:pos="1985"/>
        </w:tabs>
        <w:ind w:left="1418" w:hanging="1418"/>
        <w:rPr>
          <w:rFonts w:eastAsiaTheme="minorEastAsia"/>
        </w:rPr>
      </w:pPr>
      <w:r>
        <w:rPr>
          <w:rFonts w:eastAsiaTheme="minorEastAsia"/>
        </w:rPr>
        <w:t>Durchführung:</w:t>
      </w:r>
      <w:r>
        <w:rPr>
          <w:rFonts w:eastAsiaTheme="minorEastAsia"/>
        </w:rPr>
        <w:tab/>
        <w:t>Die Teelichter werden entzündet und anschließend eine Brausetablette in ein etwa halbgefülltes Becherglas gegeben. Sobald eine Gasentwicklung sichtbar ist, wird das Becherglas soweit über die Kerze geneigt, das gerade keine Flüssigkeit austreten kann.</w:t>
      </w:r>
      <w:r w:rsidRPr="00EB27BC">
        <w:rPr>
          <w:noProof/>
          <w:lang w:eastAsia="de-DE"/>
        </w:rPr>
        <w:t xml:space="preserve"> </w:t>
      </w:r>
    </w:p>
    <w:p w:rsidR="00E20E5F" w:rsidRDefault="00E20E5F" w:rsidP="00E20E5F">
      <w:pPr>
        <w:tabs>
          <w:tab w:val="left" w:pos="1418"/>
          <w:tab w:val="left" w:pos="1985"/>
        </w:tabs>
        <w:ind w:left="1418" w:hanging="1418"/>
        <w:rPr>
          <w:rFonts w:eastAsiaTheme="minorEastAsia"/>
        </w:rPr>
      </w:pPr>
      <w:r>
        <w:rPr>
          <w:rFonts w:eastAsiaTheme="minorEastAsia"/>
        </w:rPr>
        <w:t>Beobachtung:</w:t>
      </w:r>
      <w:r>
        <w:rPr>
          <w:rFonts w:eastAsiaTheme="minorEastAsia"/>
        </w:rPr>
        <w:tab/>
        <w:t>Die Teelichter werden gelöscht, ohne, dass sie mit der Flüssigkeit in Kontakt kommen.</w:t>
      </w:r>
    </w:p>
    <w:p w:rsidR="00E20E5F" w:rsidRDefault="00E20E5F" w:rsidP="00E20E5F">
      <w:pPr>
        <w:tabs>
          <w:tab w:val="left" w:pos="1418"/>
          <w:tab w:val="left" w:pos="1985"/>
        </w:tabs>
        <w:ind w:left="1418" w:hanging="1418"/>
        <w:rPr>
          <w:rFonts w:eastAsiaTheme="minorEastAsia"/>
        </w:rPr>
      </w:pPr>
      <w:r>
        <w:rPr>
          <w:rFonts w:eastAsiaTheme="minorEastAsia"/>
        </w:rPr>
        <w:t>Deutung:</w:t>
      </w:r>
      <w:r>
        <w:rPr>
          <w:rFonts w:eastAsiaTheme="minorEastAsia"/>
        </w:rPr>
        <w:tab/>
        <w:t>Das entstandene Kohlenstoffdioxid hat eine höhere Dichte als Luft und sinkt über den Rand des Becherglases auf die Teelichter und erstickt die Flamme.</w:t>
      </w:r>
    </w:p>
    <w:p w:rsidR="00E20E5F" w:rsidRPr="00EF0E55" w:rsidRDefault="00E20E5F" w:rsidP="00E20E5F">
      <w:pPr>
        <w:spacing w:line="276" w:lineRule="auto"/>
        <w:jc w:val="left"/>
        <w:rPr>
          <w:color w:val="1F497D" w:themeColor="text2"/>
        </w:rPr>
      </w:pPr>
      <w:r>
        <w:t>Literatur:</w:t>
      </w:r>
      <w:r>
        <w:tab/>
      </w:r>
      <w:r w:rsidRPr="00102A3D">
        <w:rPr>
          <w:color w:val="auto"/>
        </w:rPr>
        <w:t xml:space="preserve">[1] G. Lange, Feuer und Flamme – Experimente und Informationen rund um die </w:t>
      </w:r>
      <w:r>
        <w:rPr>
          <w:color w:val="auto"/>
        </w:rPr>
        <w:tab/>
      </w:r>
      <w:r>
        <w:rPr>
          <w:color w:val="auto"/>
        </w:rPr>
        <w:tab/>
      </w:r>
      <w:r w:rsidRPr="00102A3D">
        <w:rPr>
          <w:color w:val="auto"/>
        </w:rPr>
        <w:t xml:space="preserve">Kerze, </w:t>
      </w:r>
      <w:hyperlink r:id="rId21" w:history="1">
        <w:r w:rsidRPr="00102A3D">
          <w:rPr>
            <w:rStyle w:val="Hyperlink"/>
            <w:color w:val="auto"/>
          </w:rPr>
          <w:t>www.chemie-uni-rostock.de/lfbz</w:t>
        </w:r>
      </w:hyperlink>
      <w:r w:rsidRPr="00102A3D">
        <w:rPr>
          <w:color w:val="auto"/>
        </w:rPr>
        <w:t xml:space="preserve"> (Zuletzt abgerufen am 5.8.2014 um </w:t>
      </w:r>
      <w:r>
        <w:rPr>
          <w:color w:val="auto"/>
        </w:rPr>
        <w:tab/>
      </w:r>
      <w:r>
        <w:rPr>
          <w:color w:val="auto"/>
        </w:rPr>
        <w:tab/>
      </w:r>
      <w:r w:rsidRPr="00102A3D">
        <w:rPr>
          <w:color w:val="auto"/>
        </w:rPr>
        <w:t>14:35 Uhr)</w:t>
      </w:r>
      <w:r w:rsidRPr="00E20E5F">
        <w:rPr>
          <w:noProof/>
          <w:lang w:eastAsia="de-DE"/>
        </w:rPr>
        <w:t xml:space="preserve"> </w:t>
      </w:r>
      <w:r>
        <w:rPr>
          <w:noProof/>
          <w:lang w:eastAsia="de-DE"/>
        </w:rPr>
        <mc:AlternateContent>
          <mc:Choice Requires="wps">
            <w:drawing>
              <wp:inline distT="0" distB="0" distL="0" distR="0" wp14:anchorId="6C8FC1A8" wp14:editId="62054549">
                <wp:extent cx="5760720" cy="812194"/>
                <wp:effectExtent l="0" t="0" r="11430" b="26035"/>
                <wp:docPr id="9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219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0E5F" w:rsidRPr="00102A3D" w:rsidRDefault="00E20E5F" w:rsidP="00E20E5F">
                            <w:pPr>
                              <w:rPr>
                                <w:color w:val="1F497D" w:themeColor="text2"/>
                              </w:rPr>
                            </w:pPr>
                            <w:r>
                              <w:rPr>
                                <w:b/>
                                <w:color w:val="1F497D" w:themeColor="text2"/>
                              </w:rPr>
                              <w:t xml:space="preserve">Unterrichtsanschlüsse: </w:t>
                            </w:r>
                            <w:r>
                              <w:rPr>
                                <w:color w:val="1F497D" w:themeColor="text2"/>
                              </w:rPr>
                              <w:t>Dieser Versuch ist eine Erweiterung des Branddreiecks und die Hinführung zum Löschen von Bränden. Er sollte damit eher zum Abschluss der Einheit st</w:t>
                            </w:r>
                            <w:r>
                              <w:rPr>
                                <w:color w:val="1F497D" w:themeColor="text2"/>
                              </w:rPr>
                              <w:t>e</w:t>
                            </w:r>
                            <w:r>
                              <w:rPr>
                                <w:color w:val="1F497D" w:themeColor="text2"/>
                              </w:rPr>
                              <w:t xml:space="preserve">hen. </w:t>
                            </w:r>
                          </w:p>
                        </w:txbxContent>
                      </wps:txbx>
                      <wps:bodyPr rot="0" vert="horz" wrap="square" lIns="91440" tIns="45720" rIns="91440" bIns="45720" anchor="t" anchorCtr="0" upright="1">
                        <a:noAutofit/>
                      </wps:bodyPr>
                    </wps:wsp>
                  </a:graphicData>
                </a:graphic>
              </wp:inline>
            </w:drawing>
          </mc:Choice>
          <mc:Fallback>
            <w:pict>
              <v:shape id="Text Box 131" o:spid="_x0000_s1031" type="#_x0000_t202" style="width:453.6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jC7AIAADMGAAAOAAAAZHJzL2Uyb0RvYy54bWysVNtuGjEQfa/Uf7D8TvbCZQFliYBAVak3&#10;Kan6bGwva9Vrb23Dblr13zu2CaHNQ6sqIK18PT5nZs5c3/SNREdurNCqxNlVihFXVDOh9iX+fL8d&#10;TDGyjihGpFa8xA/c4pvF61fXXTvnua61ZNwgAFF23rUlrp1r50liac0bYq90yxVsVto0xMHU7BNm&#10;SAfojUzyNJ0knTasNZpya2H1Nm7iRcCvKk7dx6qy3CFZYuDmwteE785/k8U1me8NaWtBTzTIf7Bo&#10;iFDw6BnqljiCDkY8g2oENdrqyl1R3SS6qgTlQQOoydI/1NzVpOVBCwTHtucw2ZeDpR+OnwwSrMSz&#10;AiNFGsjRPe8dWukeZcPMB6hr7RzO3bVw0vWwAYkOYm37TtOvFim9rona86Uxuqs5YUAw3EwurkYc&#10;60F23XvN4CFycDoA9ZVpfPQgHgjQIVEP5+R4MhQWx8UkLXLYorA3zfJsNvLkEjJ/vN0a695w3SA/&#10;KLGB5Ad0cnxnXTz6eMQ/ZrUUbCukDBNfcHwtDToSKBXpokJ5aIBqXMtS/4sVA+tQV3E9LAGNULMe&#10;IpD6DV0q1EFI8gLu/+1pQilXLg/nXuh5r/qW2DryZTCKKhrhwHxSNBDQC3E+gxvFgjUcETKOQaFU&#10;njwPtoohhVnvYBjWIVGh5H8st+O0GA2ng6IYDwej4SYdrKbb9WC5ziaTYrNarzbZTy8wG81rwRhX&#10;m4BpHx2Yjf6twk+9IHrn7MEzQc9KH0DjXc06xISviuF4lmcYJtAEfD58ShGRe+he1BmMjHZfhKuD&#10;9XwNegxr9rtzaUwn/n8qvTN6yPnFw8kzbfFED6GCSD5GLRjEeyK6w/W7Ppgx9/jePDvNHsAxwCrY&#10;AjotDGptvmPUQdcqsf12IIZjJN8qcN0sG418mwuT0Tj4xVzu7C53iKIAVWIHEQjDtYut8dAasa/h&#10;pegCpZfg1EoEEz2xAiV+Ap0paDp1Ud/6Lufh1FOvX/wCAAD//wMAUEsDBBQABgAIAAAAIQDaVALU&#10;2gAAAAUBAAAPAAAAZHJzL2Rvd25yZXYueG1sTI/BTsMwEETvSPyDtUjcqJMgURriVIDUOzSVCjc3&#10;XuIo9jqK3Tbw9Sxc4DLSakYzb6v17J044RT7QAryRQYCqQ2mp07Brtnc3IOISZPRLhAq+MQI6/ry&#10;otKlCWd6xdM2dYJLKJZagU1pLKWMrUWv4yKMSOx9hMnrxOfUSTPpM5d7J4ssu5Ne98QLVo/4bLEd&#10;tkevYHD7J/2ed7f5Zve2byx+meGlUer6an58AJFwTn9h+MFndKiZ6RCOZKJwCviR9KvsrbJlAeLA&#10;oWK5AllX8j99/Q0AAP//AwBQSwECLQAUAAYACAAAACEAtoM4kv4AAADhAQAAEwAAAAAAAAAAAAAA&#10;AAAAAAAAW0NvbnRlbnRfVHlwZXNdLnhtbFBLAQItABQABgAIAAAAIQA4/SH/1gAAAJQBAAALAAAA&#10;AAAAAAAAAAAAAC8BAABfcmVscy8ucmVsc1BLAQItABQABgAIAAAAIQAraDjC7AIAADMGAAAOAAAA&#10;AAAAAAAAAAAAAC4CAABkcnMvZTJvRG9jLnhtbFBLAQItABQABgAIAAAAIQDaVALU2gAAAAUBAAAP&#10;AAAAAAAAAAAAAAAAAEYFAABkcnMvZG93bnJldi54bWxQSwUGAAAAAAQABADzAAAATQYAAAAA&#10;" fillcolor="white [3201]" strokecolor="#c0504d [3205]" strokeweight="1pt">
                <v:stroke dashstyle="dash"/>
                <v:shadow color="#868686"/>
                <v:textbox>
                  <w:txbxContent>
                    <w:p w:rsidR="00E20E5F" w:rsidRPr="00102A3D" w:rsidRDefault="00E20E5F" w:rsidP="00E20E5F">
                      <w:pPr>
                        <w:rPr>
                          <w:color w:val="1F497D" w:themeColor="text2"/>
                        </w:rPr>
                      </w:pPr>
                      <w:r>
                        <w:rPr>
                          <w:b/>
                          <w:color w:val="1F497D" w:themeColor="text2"/>
                        </w:rPr>
                        <w:t xml:space="preserve">Unterrichtsanschlüsse: </w:t>
                      </w:r>
                      <w:r>
                        <w:rPr>
                          <w:color w:val="1F497D" w:themeColor="text2"/>
                        </w:rPr>
                        <w:t>Dieser Versuch ist eine Erweiterung des Branddreiecks und die Hinführung zum Löschen von Bränden. Er sollte damit eher zum Abschluss der Einheit st</w:t>
                      </w:r>
                      <w:r>
                        <w:rPr>
                          <w:color w:val="1F497D" w:themeColor="text2"/>
                        </w:rPr>
                        <w:t>e</w:t>
                      </w:r>
                      <w:r>
                        <w:rPr>
                          <w:color w:val="1F497D" w:themeColor="text2"/>
                        </w:rPr>
                        <w:t xml:space="preserve">hen. </w:t>
                      </w:r>
                    </w:p>
                  </w:txbxContent>
                </v:textbox>
                <w10:anchorlock/>
              </v:shape>
            </w:pict>
          </mc:Fallback>
        </mc:AlternateContent>
      </w:r>
    </w:p>
    <w:p w:rsidR="00DD5970" w:rsidRDefault="00E20E5F"/>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5F"/>
    <w:rsid w:val="0080710C"/>
    <w:rsid w:val="00851EFD"/>
    <w:rsid w:val="00E20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E5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20E5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20E5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20E5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20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20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20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20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20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20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0E5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20E5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20E5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20E5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20E5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20E5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20E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20E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20E5F"/>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E20E5F"/>
    <w:rPr>
      <w:color w:val="0000FF" w:themeColor="hyperlink"/>
      <w:u w:val="single"/>
    </w:rPr>
  </w:style>
  <w:style w:type="paragraph" w:styleId="StandardWeb">
    <w:name w:val="Normal (Web)"/>
    <w:basedOn w:val="Standard"/>
    <w:uiPriority w:val="99"/>
    <w:semiHidden/>
    <w:unhideWhenUsed/>
    <w:rsid w:val="00E20E5F"/>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E20E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E5F"/>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E5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20E5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20E5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20E5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20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20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20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20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20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20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0E5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20E5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20E5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20E5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20E5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20E5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20E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20E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20E5F"/>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E20E5F"/>
    <w:rPr>
      <w:color w:val="0000FF" w:themeColor="hyperlink"/>
      <w:u w:val="single"/>
    </w:rPr>
  </w:style>
  <w:style w:type="paragraph" w:styleId="StandardWeb">
    <w:name w:val="Normal (Web)"/>
    <w:basedOn w:val="Standard"/>
    <w:uiPriority w:val="99"/>
    <w:semiHidden/>
    <w:unhideWhenUsed/>
    <w:rsid w:val="00E20E5F"/>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E20E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E5F"/>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www.chemie-uni-rostock.de/lfbz" TargetMode="Externa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825</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2014-08-26T14:05:00Z</dcterms:created>
  <dcterms:modified xsi:type="dcterms:W3CDTF">2014-08-26T14:05:00Z</dcterms:modified>
</cp:coreProperties>
</file>