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3B8" w:rsidRPr="001343B8" w:rsidRDefault="001343B8" w:rsidP="001343B8">
      <w:pPr>
        <w:tabs>
          <w:tab w:val="left" w:pos="1701"/>
          <w:tab w:val="left" w:pos="1985"/>
        </w:tabs>
        <w:rPr>
          <w:color w:val="auto"/>
        </w:rPr>
      </w:pPr>
      <w:r w:rsidRPr="001343B8">
        <w:rPr>
          <w:b/>
          <w:color w:val="auto"/>
          <w:sz w:val="28"/>
        </w:rPr>
        <w:t>Arbeitsblatt – Rund um das Thema Feuer</w:t>
      </w:r>
    </w:p>
    <w:tbl>
      <w:tblPr>
        <w:tblStyle w:val="Tabellenraster"/>
        <w:tblW w:w="0" w:type="auto"/>
        <w:tblLook w:val="04A0" w:firstRow="1" w:lastRow="0" w:firstColumn="1" w:lastColumn="0" w:noHBand="0" w:noVBand="1"/>
      </w:tblPr>
      <w:tblGrid>
        <w:gridCol w:w="1809"/>
        <w:gridCol w:w="5812"/>
        <w:gridCol w:w="1591"/>
      </w:tblGrid>
      <w:tr w:rsidR="001343B8" w:rsidRPr="001343B8" w:rsidTr="00A86FF2">
        <w:tc>
          <w:tcPr>
            <w:tcW w:w="1809" w:type="dxa"/>
          </w:tcPr>
          <w:p w:rsidR="001343B8" w:rsidRPr="001343B8" w:rsidRDefault="001343B8" w:rsidP="00A86FF2">
            <w:pPr>
              <w:rPr>
                <w:color w:val="auto"/>
              </w:rPr>
            </w:pPr>
            <w:r w:rsidRPr="001343B8">
              <w:rPr>
                <w:color w:val="auto"/>
              </w:rPr>
              <w:t>Name</w:t>
            </w:r>
          </w:p>
        </w:tc>
        <w:tc>
          <w:tcPr>
            <w:tcW w:w="5812" w:type="dxa"/>
          </w:tcPr>
          <w:p w:rsidR="001343B8" w:rsidRPr="001343B8" w:rsidRDefault="001343B8" w:rsidP="00A86FF2">
            <w:pPr>
              <w:jc w:val="center"/>
              <w:rPr>
                <w:b/>
                <w:color w:val="auto"/>
              </w:rPr>
            </w:pPr>
            <w:r w:rsidRPr="001343B8">
              <w:rPr>
                <w:b/>
                <w:color w:val="auto"/>
              </w:rPr>
              <w:t>Arbeitsblatt „Rund um das Thema Feuer“</w:t>
            </w:r>
          </w:p>
        </w:tc>
        <w:tc>
          <w:tcPr>
            <w:tcW w:w="1591" w:type="dxa"/>
          </w:tcPr>
          <w:p w:rsidR="001343B8" w:rsidRPr="001343B8" w:rsidRDefault="001343B8" w:rsidP="00A86FF2">
            <w:pPr>
              <w:rPr>
                <w:color w:val="auto"/>
              </w:rPr>
            </w:pPr>
            <w:r w:rsidRPr="001343B8">
              <w:rPr>
                <w:color w:val="auto"/>
              </w:rPr>
              <w:t>Datum</w:t>
            </w:r>
          </w:p>
          <w:p w:rsidR="001343B8" w:rsidRPr="001343B8" w:rsidRDefault="001343B8" w:rsidP="00A86FF2">
            <w:pPr>
              <w:rPr>
                <w:color w:val="auto"/>
              </w:rPr>
            </w:pPr>
          </w:p>
        </w:tc>
      </w:tr>
    </w:tbl>
    <w:p w:rsidR="001343B8" w:rsidRPr="001343B8" w:rsidRDefault="001343B8" w:rsidP="001343B8">
      <w:pPr>
        <w:ind w:left="360"/>
        <w:rPr>
          <w:color w:val="auto"/>
        </w:rPr>
      </w:pPr>
    </w:p>
    <w:p w:rsidR="001343B8" w:rsidRPr="001343B8" w:rsidRDefault="001343B8" w:rsidP="001343B8">
      <w:pPr>
        <w:rPr>
          <w:color w:val="auto"/>
        </w:rPr>
      </w:pPr>
      <w:r w:rsidRPr="001343B8">
        <w:rPr>
          <w:color w:val="auto"/>
        </w:rPr>
        <w:t>1.) Beschreibe das Branddreieck anhand einer Skizze!</w:t>
      </w:r>
    </w:p>
    <w:p w:rsidR="001343B8" w:rsidRPr="001343B8" w:rsidRDefault="001343B8" w:rsidP="001343B8">
      <w:pPr>
        <w:rPr>
          <w:color w:val="auto"/>
        </w:rPr>
      </w:pPr>
      <w:r w:rsidRPr="001343B8">
        <w:rPr>
          <w:color w:val="auto"/>
        </w:rPr>
        <w:t>__________________________________________________________________________________</w:t>
      </w:r>
    </w:p>
    <w:p w:rsidR="001343B8" w:rsidRPr="001343B8" w:rsidRDefault="001343B8" w:rsidP="001343B8">
      <w:pPr>
        <w:tabs>
          <w:tab w:val="left" w:pos="6804"/>
        </w:tabs>
        <w:rPr>
          <w:color w:val="auto"/>
        </w:rPr>
      </w:pPr>
      <w:r w:rsidRPr="001343B8">
        <w:rPr>
          <w:color w:val="auto"/>
        </w:rPr>
        <w:t>__________________________________________________________________________________</w:t>
      </w:r>
    </w:p>
    <w:p w:rsidR="001343B8" w:rsidRPr="001343B8" w:rsidRDefault="001343B8" w:rsidP="001343B8">
      <w:pPr>
        <w:tabs>
          <w:tab w:val="left" w:pos="6804"/>
        </w:tabs>
        <w:rPr>
          <w:color w:val="auto"/>
        </w:rPr>
      </w:pPr>
      <w:r w:rsidRPr="001343B8">
        <w:rPr>
          <w:color w:val="auto"/>
        </w:rPr>
        <w:t>__________________________________________________________________________________</w:t>
      </w:r>
    </w:p>
    <w:p w:rsidR="001343B8" w:rsidRPr="001343B8" w:rsidRDefault="001343B8" w:rsidP="001343B8">
      <w:pPr>
        <w:tabs>
          <w:tab w:val="left" w:pos="6804"/>
        </w:tabs>
        <w:rPr>
          <w:color w:val="auto"/>
        </w:rPr>
      </w:pPr>
      <w:r w:rsidRPr="001343B8">
        <w:rPr>
          <w:color w:val="auto"/>
        </w:rPr>
        <w:t>_______________________________________________________________________________________________________________</w:t>
      </w:r>
    </w:p>
    <w:p w:rsidR="001343B8" w:rsidRPr="001343B8" w:rsidRDefault="001343B8" w:rsidP="001343B8">
      <w:pPr>
        <w:tabs>
          <w:tab w:val="left" w:pos="6804"/>
        </w:tabs>
        <w:rPr>
          <w:color w:val="auto"/>
        </w:rPr>
      </w:pPr>
      <w:r w:rsidRPr="001343B8">
        <w:rPr>
          <w:color w:val="auto"/>
        </w:rPr>
        <w:t>_______________________________________________________________________________________________________________</w:t>
      </w:r>
    </w:p>
    <w:p w:rsidR="001343B8" w:rsidRPr="001343B8" w:rsidRDefault="001343B8" w:rsidP="001343B8">
      <w:pPr>
        <w:tabs>
          <w:tab w:val="left" w:pos="6804"/>
        </w:tabs>
        <w:rPr>
          <w:color w:val="auto"/>
        </w:rPr>
      </w:pPr>
      <w:r w:rsidRPr="001343B8">
        <w:rPr>
          <w:color w:val="auto"/>
        </w:rPr>
        <w:t>_______________________________________________________________________________________________________________</w:t>
      </w:r>
    </w:p>
    <w:p w:rsidR="001343B8" w:rsidRPr="001343B8" w:rsidRDefault="001343B8" w:rsidP="001343B8">
      <w:pPr>
        <w:tabs>
          <w:tab w:val="left" w:pos="6804"/>
        </w:tabs>
        <w:rPr>
          <w:color w:val="auto"/>
        </w:rPr>
      </w:pPr>
      <w:r w:rsidRPr="001343B8">
        <w:rPr>
          <w:color w:val="auto"/>
        </w:rPr>
        <w:t>2.) Erkläre, warum ein Teelicht in einer Sauerstoffatmosphäre heller aufleuchtet als außerhalb einer Sauerstoffatmosphäre</w:t>
      </w:r>
    </w:p>
    <w:p w:rsidR="001343B8" w:rsidRPr="001343B8" w:rsidRDefault="001343B8" w:rsidP="001343B8">
      <w:pPr>
        <w:rPr>
          <w:color w:val="auto"/>
        </w:rPr>
      </w:pPr>
      <w:r w:rsidRPr="001343B8">
        <w:rPr>
          <w:color w:val="auto"/>
        </w:rPr>
        <w:t>_______________________________________________________________________________________________________________</w:t>
      </w:r>
    </w:p>
    <w:p w:rsidR="001343B8" w:rsidRPr="001343B8" w:rsidRDefault="001343B8" w:rsidP="001343B8">
      <w:pPr>
        <w:tabs>
          <w:tab w:val="left" w:pos="6804"/>
        </w:tabs>
        <w:rPr>
          <w:color w:val="auto"/>
        </w:rPr>
      </w:pPr>
      <w:r w:rsidRPr="001343B8">
        <w:rPr>
          <w:color w:val="auto"/>
        </w:rPr>
        <w:t>_______________________________________________________________________________________________________________</w:t>
      </w:r>
    </w:p>
    <w:p w:rsidR="001343B8" w:rsidRPr="001343B8" w:rsidRDefault="001343B8" w:rsidP="001343B8">
      <w:pPr>
        <w:tabs>
          <w:tab w:val="left" w:pos="6804"/>
        </w:tabs>
        <w:rPr>
          <w:color w:val="auto"/>
        </w:rPr>
      </w:pPr>
      <w:r w:rsidRPr="001343B8">
        <w:rPr>
          <w:color w:val="auto"/>
        </w:rPr>
        <w:t>_______________________________________________________________________________________________________________</w:t>
      </w:r>
    </w:p>
    <w:p w:rsidR="001343B8" w:rsidRPr="001343B8" w:rsidRDefault="001343B8" w:rsidP="001343B8">
      <w:pPr>
        <w:tabs>
          <w:tab w:val="left" w:pos="6804"/>
        </w:tabs>
        <w:rPr>
          <w:color w:val="auto"/>
        </w:rPr>
      </w:pPr>
      <w:r w:rsidRPr="001343B8">
        <w:rPr>
          <w:color w:val="auto"/>
        </w:rPr>
        <w:t>_______________________________________________________________________________________________________________</w:t>
      </w:r>
    </w:p>
    <w:p w:rsidR="001343B8" w:rsidRPr="001343B8" w:rsidRDefault="001343B8" w:rsidP="001343B8">
      <w:pPr>
        <w:rPr>
          <w:color w:val="auto"/>
        </w:rPr>
      </w:pPr>
      <w:r w:rsidRPr="001343B8">
        <w:rPr>
          <w:color w:val="auto"/>
        </w:rPr>
        <w:t>3.) Stelle begründet eine Hypothese auf, warum sich Wasser besser mit einem Dosenkocher e</w:t>
      </w:r>
      <w:r w:rsidRPr="001343B8">
        <w:rPr>
          <w:color w:val="auto"/>
        </w:rPr>
        <w:t>r</w:t>
      </w:r>
      <w:r w:rsidRPr="001343B8">
        <w:rPr>
          <w:color w:val="auto"/>
        </w:rPr>
        <w:t>wärmen lässt als mit einem Teelicht!</w:t>
      </w:r>
    </w:p>
    <w:p w:rsidR="001343B8" w:rsidRPr="001343B8" w:rsidRDefault="001343B8" w:rsidP="001343B8">
      <w:pPr>
        <w:rPr>
          <w:color w:val="auto"/>
        </w:rPr>
      </w:pPr>
      <w:r w:rsidRPr="001343B8">
        <w:rPr>
          <w:color w:val="auto"/>
        </w:rPr>
        <w:t>_______________________________________________________________________________________________________________</w:t>
      </w:r>
    </w:p>
    <w:p w:rsidR="001343B8" w:rsidRPr="001343B8" w:rsidRDefault="001343B8" w:rsidP="001343B8">
      <w:pPr>
        <w:tabs>
          <w:tab w:val="left" w:pos="6804"/>
        </w:tabs>
        <w:rPr>
          <w:color w:val="auto"/>
        </w:rPr>
      </w:pPr>
      <w:r w:rsidRPr="001343B8">
        <w:rPr>
          <w:color w:val="auto"/>
        </w:rPr>
        <w:t>_______________________________________________________________________________________________________________</w:t>
      </w:r>
    </w:p>
    <w:p w:rsidR="001343B8" w:rsidRPr="001343B8" w:rsidRDefault="001343B8" w:rsidP="001343B8">
      <w:pPr>
        <w:tabs>
          <w:tab w:val="left" w:pos="6804"/>
        </w:tabs>
        <w:rPr>
          <w:color w:val="auto"/>
        </w:rPr>
      </w:pPr>
      <w:r w:rsidRPr="001343B8">
        <w:rPr>
          <w:color w:val="auto"/>
        </w:rPr>
        <w:t>_______________________________________________________________________________________________________________</w:t>
      </w:r>
    </w:p>
    <w:p w:rsidR="001343B8" w:rsidRPr="001343B8" w:rsidRDefault="001343B8" w:rsidP="001343B8">
      <w:pPr>
        <w:tabs>
          <w:tab w:val="left" w:pos="6804"/>
        </w:tabs>
        <w:rPr>
          <w:color w:val="auto"/>
        </w:rPr>
      </w:pPr>
      <w:r w:rsidRPr="001343B8">
        <w:rPr>
          <w:color w:val="auto"/>
        </w:rPr>
        <w:t>_______________________________________________________________________________________________________________</w:t>
      </w:r>
    </w:p>
    <w:p w:rsidR="001343B8" w:rsidRPr="001343B8" w:rsidRDefault="001343B8" w:rsidP="001343B8">
      <w:pPr>
        <w:rPr>
          <w:color w:val="auto"/>
        </w:rPr>
      </w:pPr>
    </w:p>
    <w:p w:rsidR="001343B8" w:rsidRPr="001343B8" w:rsidRDefault="001343B8" w:rsidP="001343B8">
      <w:pPr>
        <w:rPr>
          <w:color w:val="auto"/>
        </w:rPr>
      </w:pPr>
    </w:p>
    <w:p w:rsidR="001343B8" w:rsidRPr="001343B8" w:rsidRDefault="001343B8" w:rsidP="001343B8">
      <w:pPr>
        <w:rPr>
          <w:color w:val="auto"/>
        </w:rPr>
        <w:sectPr w:rsidR="001343B8" w:rsidRPr="001343B8" w:rsidSect="0049087A">
          <w:headerReference w:type="default" r:id="rId6"/>
          <w:pgSz w:w="11906" w:h="16838"/>
          <w:pgMar w:top="1417" w:right="1417" w:bottom="709" w:left="1417" w:header="708" w:footer="708" w:gutter="0"/>
          <w:pgNumType w:start="0"/>
          <w:cols w:space="708"/>
          <w:docGrid w:linePitch="360"/>
        </w:sectPr>
      </w:pPr>
      <w:r w:rsidRPr="001343B8">
        <w:rPr>
          <w:color w:val="auto"/>
        </w:rPr>
        <w:t xml:space="preserve"> </w:t>
      </w:r>
    </w:p>
    <w:p w:rsidR="001343B8" w:rsidRPr="001343B8" w:rsidRDefault="001343B8" w:rsidP="001343B8">
      <w:pPr>
        <w:pStyle w:val="berschrift1"/>
        <w:rPr>
          <w:color w:val="auto"/>
        </w:rPr>
      </w:pPr>
      <w:r w:rsidRPr="001343B8">
        <w:rPr>
          <w:color w:val="auto"/>
        </w:rPr>
        <w:lastRenderedPageBreak/>
        <w:t>Didaktischer Kommentar</w:t>
      </w:r>
    </w:p>
    <w:p w:rsidR="001343B8" w:rsidRPr="001343B8" w:rsidRDefault="001343B8" w:rsidP="001343B8">
      <w:pPr>
        <w:rPr>
          <w:color w:val="auto"/>
        </w:rPr>
      </w:pPr>
      <w:r w:rsidRPr="001343B8">
        <w:rPr>
          <w:color w:val="auto"/>
        </w:rPr>
        <w:t>Das Arbeitsblatt sollte vorzugsweise nach einem praktischen Stationenlernen zum Thema Feuer und Brennbarkeit eingesetzt werden. Das Arbeitsblatt soll dabei alle drei Aufgabenbereiche abdecken, wobei die erste Aufgabe den Anforderungsbereich 1 darstellt, da das Branddreieck bereits im Unterricht erarbeitet worden sein sollte. Daher handelt es sich lediglich um eine Wi</w:t>
      </w:r>
      <w:r w:rsidRPr="001343B8">
        <w:rPr>
          <w:color w:val="auto"/>
        </w:rPr>
        <w:t>e</w:t>
      </w:r>
      <w:r w:rsidRPr="001343B8">
        <w:rPr>
          <w:color w:val="auto"/>
        </w:rPr>
        <w:t xml:space="preserve">dergabe. Die Aufgabe zwei ist eine Anwendung des Branddreiecks. Es muss zusätzlich verknüpft werden mit der Zusammensetzung der Luft. Die Tatsache, dass Luft ein Stoffgemisch mit einem relativ geringen Sauerstoffanteil ist, ist zentraler Aspekt für die Beantwortung der Frage. Die dritte Aufgabe soll als Transfer die Aspekte der Wärmeleitung von Metallen in den Mittelpunkt bringen. </w:t>
      </w:r>
    </w:p>
    <w:p w:rsidR="001343B8" w:rsidRPr="001343B8" w:rsidRDefault="001343B8" w:rsidP="001343B8">
      <w:pPr>
        <w:pStyle w:val="berschrift2"/>
        <w:rPr>
          <w:color w:val="auto"/>
        </w:rPr>
      </w:pPr>
      <w:bookmarkStart w:id="0" w:name="_Toc395518726"/>
      <w:r w:rsidRPr="001343B8">
        <w:rPr>
          <w:color w:val="auto"/>
        </w:rPr>
        <w:t>Erwartungshorizont (Kerncurriculum)</w:t>
      </w:r>
      <w:bookmarkEnd w:id="0"/>
    </w:p>
    <w:p w:rsidR="001343B8" w:rsidRPr="001343B8" w:rsidRDefault="001343B8" w:rsidP="001343B8">
      <w:pPr>
        <w:tabs>
          <w:tab w:val="left" w:pos="0"/>
        </w:tabs>
        <w:rPr>
          <w:color w:val="auto"/>
        </w:rPr>
      </w:pPr>
      <w:r w:rsidRPr="001343B8">
        <w:rPr>
          <w:color w:val="auto"/>
        </w:rPr>
        <w:t>Als hauptsächliche Kompetenz wird aus dem Stoff-Teilchen-Konzept der Aspekt der Stoffeige</w:t>
      </w:r>
      <w:r w:rsidRPr="001343B8">
        <w:rPr>
          <w:color w:val="auto"/>
        </w:rPr>
        <w:t>n</w:t>
      </w:r>
      <w:r w:rsidRPr="001343B8">
        <w:rPr>
          <w:color w:val="auto"/>
        </w:rPr>
        <w:t xml:space="preserve">schaften und deren Verwendung genutzt: Die </w:t>
      </w:r>
      <w:proofErr w:type="spellStart"/>
      <w:r w:rsidRPr="001343B8">
        <w:rPr>
          <w:color w:val="auto"/>
        </w:rPr>
        <w:t>SuS</w:t>
      </w:r>
      <w:proofErr w:type="spellEnd"/>
      <w:r w:rsidRPr="001343B8">
        <w:rPr>
          <w:color w:val="auto"/>
        </w:rPr>
        <w:t xml:space="preserve"> schließen aus den Eigenschaften ausgewählter Stoffe auf ihre Verwendungsmöglichkeiten. Diese Kompetenz ist dem Bereich des Fachwissens zu zuordnen. Darüber hinaus wird im Hinblick auf die Bewertungskompetenz mit der dritten Aufgabe die Teilkompetenz „</w:t>
      </w:r>
      <w:proofErr w:type="spellStart"/>
      <w:r w:rsidRPr="001343B8">
        <w:rPr>
          <w:color w:val="auto"/>
        </w:rPr>
        <w:t>SuS</w:t>
      </w:r>
      <w:proofErr w:type="spellEnd"/>
      <w:r w:rsidRPr="001343B8">
        <w:rPr>
          <w:color w:val="auto"/>
        </w:rPr>
        <w:t xml:space="preserve"> unterscheiden förderliche und hinderliche Eigenschaften für eine die bestimmte Verwendung eines Stoffes“ gefördert.</w:t>
      </w:r>
    </w:p>
    <w:p w:rsidR="001343B8" w:rsidRPr="001343B8" w:rsidRDefault="001343B8" w:rsidP="001343B8">
      <w:pPr>
        <w:pStyle w:val="berschrift2"/>
        <w:rPr>
          <w:color w:val="auto"/>
        </w:rPr>
      </w:pPr>
      <w:bookmarkStart w:id="1" w:name="_Toc395518727"/>
      <w:r w:rsidRPr="001343B8">
        <w:rPr>
          <w:color w:val="auto"/>
        </w:rPr>
        <w:t>Erwartungshorizont (Inhaltlich)</w:t>
      </w:r>
      <w:bookmarkEnd w:id="1"/>
    </w:p>
    <w:p w:rsidR="001343B8" w:rsidRPr="001343B8" w:rsidRDefault="001343B8" w:rsidP="001343B8">
      <w:pPr>
        <w:rPr>
          <w:color w:val="auto"/>
        </w:rPr>
      </w:pPr>
      <w:r w:rsidRPr="001343B8">
        <w:rPr>
          <w:noProof/>
          <w:color w:val="auto"/>
          <w:lang w:eastAsia="de-DE"/>
        </w:rPr>
        <w:drawing>
          <wp:anchor distT="0" distB="0" distL="114300" distR="114300" simplePos="0" relativeHeight="251659264" behindDoc="0" locked="0" layoutInCell="1" allowOverlap="1" wp14:anchorId="34442F17" wp14:editId="36CF5F0C">
            <wp:simplePos x="0" y="0"/>
            <wp:positionH relativeFrom="margin">
              <wp:posOffset>4413885</wp:posOffset>
            </wp:positionH>
            <wp:positionV relativeFrom="margin">
              <wp:posOffset>5501005</wp:posOffset>
            </wp:positionV>
            <wp:extent cx="1267460" cy="1112520"/>
            <wp:effectExtent l="0" t="0" r="8890" b="0"/>
            <wp:wrapSquare wrapText="bothSides"/>
            <wp:docPr id="98" name="Grafik 1" descr="http://du.nw.schule.de/sbk/projekte/2001/dreieck.gif"/>
            <wp:cNvGraphicFramePr/>
            <a:graphic xmlns:a="http://schemas.openxmlformats.org/drawingml/2006/main">
              <a:graphicData uri="http://schemas.openxmlformats.org/drawingml/2006/picture">
                <pic:pic xmlns:pic="http://schemas.openxmlformats.org/drawingml/2006/picture">
                  <pic:nvPicPr>
                    <pic:cNvPr id="2" name="Grafik 1" descr="http://du.nw.schule.de/sbk/projekte/2001/dreieck.gif"/>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267460" cy="1112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43B8">
        <w:rPr>
          <w:color w:val="auto"/>
        </w:rPr>
        <w:t>Aufgabe 1.)</w:t>
      </w:r>
    </w:p>
    <w:p w:rsidR="001343B8" w:rsidRPr="001343B8" w:rsidRDefault="001343B8" w:rsidP="001343B8">
      <w:pPr>
        <w:rPr>
          <w:color w:val="auto"/>
        </w:rPr>
      </w:pPr>
      <w:r w:rsidRPr="001343B8">
        <w:rPr>
          <w:color w:val="auto"/>
        </w:rPr>
        <w:t>Für die optimale Verbrennung sind drei Dinge wichtig. Zum einen ist Sauerstoff nötig. Weiterhin muss es ein Verbrennungsmaterial geben und zum Dritten muss die Temperatur hoch genug sein, damit das Verbrennungsmaterial en</w:t>
      </w:r>
      <w:r w:rsidRPr="001343B8">
        <w:rPr>
          <w:color w:val="auto"/>
        </w:rPr>
        <w:t>t</w:t>
      </w:r>
      <w:r w:rsidRPr="001343B8">
        <w:rPr>
          <w:color w:val="auto"/>
        </w:rPr>
        <w:t>zü</w:t>
      </w:r>
      <w:bookmarkStart w:id="2" w:name="_GoBack"/>
      <w:bookmarkEnd w:id="2"/>
      <w:r w:rsidRPr="001343B8">
        <w:rPr>
          <w:color w:val="auto"/>
        </w:rPr>
        <w:t>ndet wird.</w:t>
      </w:r>
    </w:p>
    <w:p w:rsidR="001343B8" w:rsidRPr="001343B8" w:rsidRDefault="001343B8" w:rsidP="001343B8">
      <w:pPr>
        <w:rPr>
          <w:color w:val="auto"/>
        </w:rPr>
      </w:pPr>
      <w:r w:rsidRPr="001343B8">
        <w:rPr>
          <w:color w:val="auto"/>
        </w:rPr>
        <w:t>Aufgabe 2.)</w:t>
      </w:r>
    </w:p>
    <w:p w:rsidR="001343B8" w:rsidRPr="001343B8" w:rsidRDefault="001343B8" w:rsidP="001343B8">
      <w:pPr>
        <w:rPr>
          <w:color w:val="auto"/>
        </w:rPr>
      </w:pPr>
      <w:r w:rsidRPr="001343B8">
        <w:rPr>
          <w:color w:val="auto"/>
        </w:rPr>
        <w:t>Sauerstoff ist eine der drei unerlässlichen Dinge, die für eine Verbrennung nötig sind. Je mehr Sauerstoff in der Umgebung ist, desto besser läuft die Verbrennung.</w:t>
      </w:r>
    </w:p>
    <w:p w:rsidR="001343B8" w:rsidRPr="001343B8" w:rsidRDefault="001343B8" w:rsidP="001343B8">
      <w:pPr>
        <w:rPr>
          <w:color w:val="auto"/>
        </w:rPr>
      </w:pPr>
      <w:r w:rsidRPr="001343B8">
        <w:rPr>
          <w:color w:val="auto"/>
        </w:rPr>
        <w:t>Aufgabe 3.)</w:t>
      </w:r>
    </w:p>
    <w:p w:rsidR="001343B8" w:rsidRPr="001343B8" w:rsidRDefault="001343B8" w:rsidP="001343B8">
      <w:pPr>
        <w:rPr>
          <w:color w:val="auto"/>
        </w:rPr>
      </w:pPr>
      <w:r w:rsidRPr="001343B8">
        <w:rPr>
          <w:color w:val="auto"/>
        </w:rPr>
        <w:t xml:space="preserve">Das Metall der Trinkdose leitet die Wärme besser als die Umgebungsluft. Daher kann man mit der Dose das Wasser deutlich schneller erhitzen. </w:t>
      </w:r>
    </w:p>
    <w:p w:rsidR="00DD5970" w:rsidRPr="001343B8" w:rsidRDefault="001343B8">
      <w:pPr>
        <w:rPr>
          <w:color w:val="auto"/>
        </w:rPr>
      </w:pPr>
    </w:p>
    <w:sectPr w:rsidR="00DD5970" w:rsidRPr="001343B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148813"/>
      <w:docPartObj>
        <w:docPartGallery w:val="Page Numbers (Top of Page)"/>
        <w:docPartUnique/>
      </w:docPartObj>
    </w:sdtPr>
    <w:sdtEndPr/>
    <w:sdtContent>
      <w:p w:rsidR="00EF0E55" w:rsidRDefault="001343B8">
        <w:pPr>
          <w:pStyle w:val="Kopfzeile"/>
          <w:jc w:val="right"/>
        </w:pPr>
        <w:r>
          <w:fldChar w:fldCharType="begin"/>
        </w:r>
        <w:r>
          <w:instrText>PAGE   \* MERGEFORMAT</w:instrText>
        </w:r>
        <w:r>
          <w:fldChar w:fldCharType="separate"/>
        </w:r>
        <w:r>
          <w:rPr>
            <w:noProof/>
          </w:rPr>
          <w:t>0</w:t>
        </w:r>
        <w:r>
          <w:fldChar w:fldCharType="end"/>
        </w:r>
      </w:p>
    </w:sdtContent>
  </w:sdt>
  <w:p w:rsidR="00EF0E55" w:rsidRPr="00337B69" w:rsidRDefault="001343B8" w:rsidP="00337B69">
    <w:pPr>
      <w:pStyle w:val="Kopfzeile"/>
      <w:tabs>
        <w:tab w:val="left" w:pos="0"/>
        <w:tab w:val="left" w:pos="284"/>
      </w:tabs>
      <w:jc w:val="right"/>
      <w:rPr>
        <w:rFonts w:asciiTheme="majorHAnsi" w:hAnsiTheme="maj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3B8"/>
    <w:rsid w:val="001343B8"/>
    <w:rsid w:val="0080710C"/>
    <w:rsid w:val="00851E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43B8"/>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1343B8"/>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1343B8"/>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1343B8"/>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1343B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1343B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1343B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1343B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1343B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1343B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343B8"/>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1343B8"/>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1343B8"/>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1343B8"/>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1343B8"/>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1343B8"/>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1343B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1343B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1343B8"/>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1343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43B8"/>
    <w:rPr>
      <w:rFonts w:ascii="Cambria" w:hAnsi="Cambria"/>
      <w:color w:val="1D1B11" w:themeColor="background2" w:themeShade="1A"/>
    </w:rPr>
  </w:style>
  <w:style w:type="table" w:styleId="Tabellenraster">
    <w:name w:val="Table Grid"/>
    <w:basedOn w:val="NormaleTabelle"/>
    <w:uiPriority w:val="59"/>
    <w:rsid w:val="00134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43B8"/>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1343B8"/>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1343B8"/>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1343B8"/>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1343B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1343B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1343B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1343B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1343B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1343B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343B8"/>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1343B8"/>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1343B8"/>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1343B8"/>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1343B8"/>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1343B8"/>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1343B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1343B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1343B8"/>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1343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43B8"/>
    <w:rPr>
      <w:rFonts w:ascii="Cambria" w:hAnsi="Cambria"/>
      <w:color w:val="1D1B11" w:themeColor="background2" w:themeShade="1A"/>
    </w:rPr>
  </w:style>
  <w:style w:type="table" w:styleId="Tabellenraster">
    <w:name w:val="Table Grid"/>
    <w:basedOn w:val="NormaleTabelle"/>
    <w:uiPriority w:val="59"/>
    <w:rsid w:val="00134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3289</Characters>
  <Application>Microsoft Office Word</Application>
  <DocSecurity>0</DocSecurity>
  <Lines>27</Lines>
  <Paragraphs>7</Paragraphs>
  <ScaleCrop>false</ScaleCrop>
  <Company/>
  <LinksUpToDate>false</LinksUpToDate>
  <CharactersWithSpaces>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dc:creator>
  <cp:lastModifiedBy>Stefano</cp:lastModifiedBy>
  <cp:revision>1</cp:revision>
  <dcterms:created xsi:type="dcterms:W3CDTF">2014-08-26T14:07:00Z</dcterms:created>
  <dcterms:modified xsi:type="dcterms:W3CDTF">2014-08-26T14:07:00Z</dcterms:modified>
</cp:coreProperties>
</file>