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EEF" w:rsidRPr="00287EEF" w:rsidRDefault="00287EEF" w:rsidP="00287EEF">
      <w:pPr>
        <w:pStyle w:val="berschrift2"/>
        <w:numPr>
          <w:ilvl w:val="0"/>
          <w:numId w:val="0"/>
        </w:numPr>
        <w:ind w:left="576" w:hanging="576"/>
        <w:rPr>
          <w:sz w:val="28"/>
        </w:rPr>
      </w:pPr>
      <w:r w:rsidRPr="00287EEF">
        <w:rPr>
          <w:noProof/>
          <w:sz w:val="28"/>
          <w:lang w:eastAsia="de-DE"/>
        </w:rPr>
        <w:pict>
          <v:shapetype id="_x0000_t202" coordsize="21600,21600" o:spt="202" path="m,l,21600r21600,l21600,xe">
            <v:stroke joinstyle="miter"/>
            <v:path gradientshapeok="t" o:connecttype="rect"/>
          </v:shapetype>
          <v:shape id="_x0000_s1027" type="#_x0000_t202" style="position:absolute;left:0;text-align:left;margin-left:-.25pt;margin-top:51.4pt;width:462.45pt;height:63.4pt;z-index:251660288;mso-width-relative:margin;mso-height-relative:margin" fillcolor="white [3201]" strokecolor="#4bacc6 [3208]" strokeweight="1pt">
            <v:stroke dashstyle="dash"/>
            <v:shadow color="#868686"/>
            <v:textbox style="mso-next-textbox:#_x0000_s1027">
              <w:txbxContent>
                <w:p w:rsidR="00287EEF" w:rsidRPr="000D10FB" w:rsidRDefault="00287EEF" w:rsidP="00287EEF">
                  <w:pPr>
                    <w:rPr>
                      <w:color w:val="1F497D" w:themeColor="text2"/>
                    </w:rPr>
                  </w:pPr>
                  <w:r>
                    <w:rPr>
                      <w:color w:val="1F497D" w:themeColor="text2"/>
                    </w:rPr>
                    <w:t xml:space="preserve">Den SuS soll der Prozess des Verdampfens mit Hilfe eines Luftballons veranschaulicht werden. Dabei sollen sie erkennen, dass Verbindungen in der </w:t>
                  </w:r>
                  <w:proofErr w:type="spellStart"/>
                  <w:r>
                    <w:rPr>
                      <w:color w:val="1F497D" w:themeColor="text2"/>
                    </w:rPr>
                    <w:t>Gasphase</w:t>
                  </w:r>
                  <w:proofErr w:type="spellEnd"/>
                  <w:r>
                    <w:rPr>
                      <w:color w:val="1F497D" w:themeColor="text2"/>
                    </w:rPr>
                    <w:t xml:space="preserve"> ein größeres Volumen einne</w:t>
                  </w:r>
                  <w:r>
                    <w:rPr>
                      <w:color w:val="1F497D" w:themeColor="text2"/>
                    </w:rPr>
                    <w:t>h</w:t>
                  </w:r>
                  <w:r>
                    <w:rPr>
                      <w:color w:val="1F497D" w:themeColor="text2"/>
                    </w:rPr>
                    <w:t>men als im flüssigen Zustand.</w:t>
                  </w:r>
                </w:p>
                <w:p w:rsidR="00287EEF" w:rsidRPr="000D10FB" w:rsidRDefault="00287EEF" w:rsidP="00287EEF">
                  <w:pPr>
                    <w:rPr>
                      <w:color w:val="1F497D" w:themeColor="text2"/>
                    </w:rPr>
                  </w:pPr>
                </w:p>
              </w:txbxContent>
            </v:textbox>
            <w10:wrap type="square"/>
          </v:shape>
        </w:pict>
      </w:r>
      <w:bookmarkStart w:id="0" w:name="_Toc396038163"/>
      <w:r w:rsidRPr="00287EEF">
        <w:rPr>
          <w:sz w:val="28"/>
        </w:rPr>
        <w:t>V 4 – Der Wasserluftballon</w:t>
      </w:r>
      <w:bookmarkEnd w:id="0"/>
    </w:p>
    <w:p w:rsidR="00287EEF" w:rsidRDefault="00287EEF" w:rsidP="00287EEF">
      <w:pPr>
        <w:jc w:val="left"/>
      </w:pPr>
    </w:p>
    <w:p w:rsidR="00287EEF" w:rsidRDefault="00287EEF" w:rsidP="00287EEF">
      <w:pPr>
        <w:tabs>
          <w:tab w:val="left" w:pos="1701"/>
          <w:tab w:val="left" w:pos="1985"/>
        </w:tabs>
        <w:ind w:left="1980" w:hanging="1980"/>
      </w:pPr>
      <w:r>
        <w:t xml:space="preserve">Materialien: </w:t>
      </w:r>
      <w:r>
        <w:tab/>
      </w:r>
      <w:r>
        <w:tab/>
      </w:r>
      <w:proofErr w:type="spellStart"/>
      <w:r>
        <w:t>Duranglas</w:t>
      </w:r>
      <w:proofErr w:type="spellEnd"/>
      <w:r>
        <w:t>, Luftballon, Gasbrenner, Reagenzglasklemme</w:t>
      </w:r>
    </w:p>
    <w:p w:rsidR="00287EEF" w:rsidRPr="00ED07C2" w:rsidRDefault="00287EEF" w:rsidP="00287EEF">
      <w:pPr>
        <w:tabs>
          <w:tab w:val="left" w:pos="1701"/>
          <w:tab w:val="left" w:pos="1985"/>
        </w:tabs>
        <w:ind w:left="1980" w:hanging="1980"/>
      </w:pPr>
      <w:r>
        <w:t>Chemikalien:</w:t>
      </w:r>
      <w:r>
        <w:tab/>
      </w:r>
      <w:r>
        <w:tab/>
        <w:t>Wasser</w:t>
      </w:r>
    </w:p>
    <w:p w:rsidR="00287EEF" w:rsidRDefault="00287EEF" w:rsidP="00287EEF">
      <w:pPr>
        <w:tabs>
          <w:tab w:val="left" w:pos="1701"/>
          <w:tab w:val="left" w:pos="1985"/>
        </w:tabs>
        <w:ind w:left="1980" w:hanging="1980"/>
      </w:pPr>
      <w:r>
        <w:t xml:space="preserve">Durchführung: </w:t>
      </w:r>
      <w:r>
        <w:tab/>
      </w:r>
      <w:r>
        <w:tab/>
        <w:t xml:space="preserve">Ein </w:t>
      </w:r>
      <w:proofErr w:type="spellStart"/>
      <w:r>
        <w:t>Duranglas</w:t>
      </w:r>
      <w:proofErr w:type="spellEnd"/>
      <w:r>
        <w:t xml:space="preserve"> wird bis ca. 2cm mit Wasser </w:t>
      </w:r>
      <w:proofErr w:type="spellStart"/>
      <w:r>
        <w:t>befüllt</w:t>
      </w:r>
      <w:proofErr w:type="spellEnd"/>
      <w:r>
        <w:t xml:space="preserve"> und mit einem Luftballon verschlossen. Anschließend wird es mit Hilfe einer Reagenzglasklemme über dem Brenner erhitzt.</w:t>
      </w:r>
    </w:p>
    <w:p w:rsidR="00287EEF" w:rsidRDefault="00287EEF" w:rsidP="00287EEF">
      <w:pPr>
        <w:tabs>
          <w:tab w:val="left" w:pos="1701"/>
          <w:tab w:val="left" w:pos="1985"/>
        </w:tabs>
        <w:ind w:left="1980" w:hanging="1980"/>
      </w:pPr>
      <w:r>
        <w:t>Beobachtung:</w:t>
      </w:r>
      <w:r>
        <w:tab/>
      </w:r>
      <w:r>
        <w:tab/>
        <w:t>Nach einiger Zeit beginnt das Wasser zu kochen und es bilden sich Dämpfe. Je länger das Wasser gekocht wird und je mehr Dämpfe entstehen, desto stärker bläht sich der Luftballon auf und desto weniger Wasser befindet sich im Reagenzglas. Im Inneren des prallen Luftballons sind Tröpfen an den Wänden zu erkennen. Nach Abstellen des Brenners beginnt der Ballon wieder</w:t>
      </w:r>
      <w:r w:rsidRPr="007710FD">
        <w:t xml:space="preserve"> </w:t>
      </w:r>
      <w:r>
        <w:t>zu schrumpfen.</w:t>
      </w:r>
    </w:p>
    <w:p w:rsidR="00287EEF" w:rsidRDefault="00287EEF" w:rsidP="00287EEF">
      <w:pPr>
        <w:keepNext/>
        <w:tabs>
          <w:tab w:val="left" w:pos="1701"/>
          <w:tab w:val="left" w:pos="1985"/>
        </w:tabs>
        <w:ind w:left="1980" w:hanging="1980"/>
        <w:jc w:val="center"/>
      </w:pPr>
      <w:r>
        <w:rPr>
          <w:noProof/>
          <w:lang w:eastAsia="de-DE"/>
        </w:rPr>
        <w:drawing>
          <wp:inline distT="0" distB="0" distL="0" distR="0">
            <wp:extent cx="4104017" cy="3079897"/>
            <wp:effectExtent l="114300" t="76200" r="106033" b="82403"/>
            <wp:docPr id="6" name="Bild 6" descr="C:\Users\Isabel Böselt\Dropbox\Eigener Ordner\SVP\Fotos\DSC008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bel Böselt\Dropbox\Eigener Ordner\SVP\Fotos\DSC00806a.jpg"/>
                    <pic:cNvPicPr>
                      <a:picLocks noChangeAspect="1" noChangeArrowheads="1"/>
                    </pic:cNvPicPr>
                  </pic:nvPicPr>
                  <pic:blipFill>
                    <a:blip r:embed="rId5" cstate="email"/>
                    <a:srcRect/>
                    <a:stretch>
                      <a:fillRect/>
                    </a:stretch>
                  </pic:blipFill>
                  <pic:spPr bwMode="auto">
                    <a:xfrm>
                      <a:off x="0" y="0"/>
                      <a:ext cx="4107939" cy="30828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87EEF" w:rsidRDefault="00287EEF" w:rsidP="00287EEF">
      <w:pPr>
        <w:pStyle w:val="Beschriftung"/>
        <w:jc w:val="center"/>
      </w:pPr>
      <w:r>
        <w:t xml:space="preserve">Abbildung </w:t>
      </w:r>
      <w:fldSimple w:instr=" SEQ Abbildung \* ARABIC ">
        <w:r>
          <w:rPr>
            <w:noProof/>
          </w:rPr>
          <w:t>6</w:t>
        </w:r>
      </w:fldSimple>
      <w:r>
        <w:t>: Der Wasserdampf bläht den Luftballon auf</w:t>
      </w:r>
    </w:p>
    <w:p w:rsidR="00287EEF" w:rsidRDefault="00287EEF" w:rsidP="00287EEF">
      <w:pPr>
        <w:tabs>
          <w:tab w:val="left" w:pos="1701"/>
          <w:tab w:val="left" w:pos="1985"/>
        </w:tabs>
        <w:ind w:left="1980" w:hanging="1980"/>
      </w:pPr>
      <w:r>
        <w:lastRenderedPageBreak/>
        <w:t>Deutung:</w:t>
      </w:r>
      <w:r>
        <w:tab/>
      </w:r>
      <w:r>
        <w:tab/>
      </w:r>
      <w:r>
        <w:tab/>
        <w:t xml:space="preserve">Durch Erhitzen des Wassers wird sein Siedepunkt bei 100°C erreicht und das Wasser verdampft. Da sich das Wasser nun in der </w:t>
      </w:r>
      <w:proofErr w:type="spellStart"/>
      <w:r>
        <w:t>Gasphase</w:t>
      </w:r>
      <w:proofErr w:type="spellEnd"/>
      <w:r>
        <w:t xml:space="preserve"> befindet, wird der Abstand zwischen den Teilchen größer, so dass ein größeres Volumen eingenommen wird. Der Luftballon bläht sich auf. An seinen Inne</w:t>
      </w:r>
      <w:r>
        <w:t>n</w:t>
      </w:r>
      <w:r>
        <w:t>wänden kondensiert das gasförmige Wasser und wird wieder flüssig. Nach abstellen des Brenners kondensiert das Wasser und der Luftballon schrumpft in sich zusammen.</w:t>
      </w:r>
    </w:p>
    <w:p w:rsidR="00287EEF" w:rsidRDefault="00287EEF" w:rsidP="00287EEF">
      <w:pPr>
        <w:tabs>
          <w:tab w:val="left" w:pos="1701"/>
          <w:tab w:val="left" w:pos="1985"/>
        </w:tabs>
        <w:ind w:left="1980" w:hanging="1980"/>
      </w:pPr>
      <m:oMathPara>
        <m:oMath>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e>
          </m:d>
        </m:oMath>
      </m:oMathPara>
    </w:p>
    <w:p w:rsidR="00287EEF" w:rsidRDefault="00287EEF" w:rsidP="00287EEF">
      <w:pPr>
        <w:spacing w:line="276" w:lineRule="auto"/>
        <w:jc w:val="left"/>
      </w:pPr>
      <w:r>
        <w:pict>
          <v:shape id="_x0000_s1026" type="#_x0000_t202" style="width:462.45pt;height:174.5pt;mso-position-horizontal-relative:char;mso-position-vertical-relative:line;mso-width-relative:margin;mso-height-relative:margin" fillcolor="white [3201]" strokecolor="#c0504d [3205]" strokeweight="1pt">
            <v:stroke dashstyle="dash"/>
            <v:shadow color="#868686"/>
            <v:textbox style="mso-next-textbox:#_x0000_s1026">
              <w:txbxContent>
                <w:p w:rsidR="00287EEF" w:rsidRPr="00BD2A55" w:rsidRDefault="00287EEF" w:rsidP="00287EEF">
                  <w:pPr>
                    <w:rPr>
                      <w:color w:val="1F497D" w:themeColor="text2"/>
                    </w:rPr>
                  </w:pPr>
                  <w:r w:rsidRPr="00BD2A55">
                    <w:rPr>
                      <w:color w:val="1F497D" w:themeColor="text2"/>
                    </w:rPr>
                    <w:t xml:space="preserve">Vor Durchführung des Versuches sollte der Luftballon einmal aufgeblasen worden sein, um später sein Platzen zu verhindern. </w:t>
                  </w:r>
                </w:p>
                <w:p w:rsidR="00287EEF" w:rsidRPr="00BD2A55" w:rsidRDefault="00287EEF" w:rsidP="00287EEF">
                  <w:pPr>
                    <w:rPr>
                      <w:color w:val="1F497D" w:themeColor="text2"/>
                    </w:rPr>
                  </w:pPr>
                  <w:r w:rsidRPr="00BD2A55">
                    <w:rPr>
                      <w:color w:val="1F497D" w:themeColor="text2"/>
                    </w:rPr>
                    <w:t xml:space="preserve">Der Luftballon sollte das </w:t>
                  </w:r>
                  <w:proofErr w:type="spellStart"/>
                  <w:r w:rsidRPr="00BD2A55">
                    <w:rPr>
                      <w:color w:val="1F497D" w:themeColor="text2"/>
                    </w:rPr>
                    <w:t>Duranglas</w:t>
                  </w:r>
                  <w:proofErr w:type="spellEnd"/>
                  <w:r w:rsidRPr="00BD2A55">
                    <w:rPr>
                      <w:color w:val="1F497D" w:themeColor="text2"/>
                    </w:rPr>
                    <w:t xml:space="preserve"> fest umschließen (z.B. mit einer Schlauchklemme), damit er sich während des Aufblähens nicht von diesem ablöst.</w:t>
                  </w:r>
                </w:p>
                <w:p w:rsidR="00287EEF" w:rsidRPr="00BD2A55" w:rsidRDefault="00287EEF" w:rsidP="00287EEF">
                  <w:pPr>
                    <w:rPr>
                      <w:color w:val="1F497D" w:themeColor="text2"/>
                    </w:rPr>
                  </w:pPr>
                  <w:r w:rsidRPr="00BD2A55">
                    <w:rPr>
                      <w:color w:val="1F497D" w:themeColor="text2"/>
                    </w:rPr>
                    <w:t>Alternativ kann statt Wasser auch Eis verwendet werden.</w:t>
                  </w:r>
                </w:p>
                <w:p w:rsidR="00287EEF" w:rsidRPr="00BD2A55" w:rsidRDefault="00287EEF" w:rsidP="00287EEF">
                  <w:pPr>
                    <w:rPr>
                      <w:color w:val="1F497D" w:themeColor="text2"/>
                    </w:rPr>
                  </w:pPr>
                  <w:r w:rsidRPr="00BD2A55">
                    <w:rPr>
                      <w:color w:val="1F497D" w:themeColor="text2"/>
                    </w:rPr>
                    <w:t>Ähnlich wie beim Versuch „Der Ethanol-Luftballon“ kann es hier zu Fehlvorstellungen kommen (s. Lehrerversuch V2).</w:t>
                  </w:r>
                </w:p>
                <w:p w:rsidR="00287EEF" w:rsidRDefault="00287EEF" w:rsidP="00287EEF">
                  <w:pPr>
                    <w:rPr>
                      <w:b/>
                      <w:color w:val="1F497D" w:themeColor="text2"/>
                    </w:rPr>
                  </w:pPr>
                </w:p>
                <w:p w:rsidR="00287EEF" w:rsidRDefault="00287EEF" w:rsidP="00287EEF">
                  <w:pPr>
                    <w:rPr>
                      <w:b/>
                      <w:color w:val="1F497D" w:themeColor="text2"/>
                    </w:rPr>
                  </w:pPr>
                </w:p>
                <w:p w:rsidR="00287EEF" w:rsidRPr="000D10FB" w:rsidRDefault="00287EEF" w:rsidP="00287EEF">
                  <w:pPr>
                    <w:rPr>
                      <w:color w:val="1F497D" w:themeColor="text2"/>
                    </w:rPr>
                  </w:pPr>
                  <w:r>
                    <w:rPr>
                      <w:b/>
                      <w:color w:val="1F497D" w:themeColor="text2"/>
                    </w:rPr>
                    <w:t xml:space="preserve"> </w:t>
                  </w:r>
                </w:p>
              </w:txbxContent>
            </v:textbox>
            <w10:wrap type="none"/>
            <w10:anchorlock/>
          </v:shape>
        </w:pict>
      </w:r>
    </w:p>
    <w:p w:rsidR="00287EEF" w:rsidRPr="00604036" w:rsidRDefault="00287EEF" w:rsidP="00287EEF">
      <w:pPr>
        <w:spacing w:line="276" w:lineRule="auto"/>
        <w:ind w:left="1985" w:hanging="1985"/>
        <w:jc w:val="left"/>
        <w:rPr>
          <w:rFonts w:asciiTheme="majorHAnsi" w:hAnsiTheme="majorHAnsi"/>
        </w:rPr>
      </w:pPr>
      <w:r>
        <w:t>Literatur:</w:t>
      </w:r>
      <w:r>
        <w:tab/>
      </w:r>
      <w:r>
        <w:rPr>
          <w:rFonts w:asciiTheme="majorHAnsi" w:hAnsiTheme="majorHAnsi"/>
        </w:rPr>
        <w:t xml:space="preserve">[1] </w:t>
      </w:r>
      <w:r w:rsidRPr="000F4280">
        <w:rPr>
          <w:rFonts w:asciiTheme="majorHAnsi" w:hAnsiTheme="majorHAnsi"/>
        </w:rPr>
        <w:t>http://www.chemiedidaktik.ipn.uni-kiel.de/1997_praktikum6/2000.htm</w:t>
      </w:r>
      <w:r>
        <w:rPr>
          <w:rFonts w:asciiTheme="majorHAnsi" w:hAnsiTheme="majorHAnsi"/>
        </w:rPr>
        <w:t>, 1997 (Zuletzt abgerufen am 06.08.2014, 14:31 Uhr)</w:t>
      </w:r>
    </w:p>
    <w:p w:rsidR="00AB6210" w:rsidRDefault="00AB6210"/>
    <w:sectPr w:rsidR="00AB6210" w:rsidSect="00AB621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87EEF"/>
    <w:rsid w:val="00287EEF"/>
    <w:rsid w:val="00755378"/>
    <w:rsid w:val="00AB62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7EE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87EE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87EE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87EE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87E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87E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87E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87E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87E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87E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7EE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87EE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87EE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87EE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87EE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87EE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87EE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87EE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87EE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87EE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87E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EE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1247</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1</cp:revision>
  <dcterms:created xsi:type="dcterms:W3CDTF">2014-08-26T14:43:00Z</dcterms:created>
  <dcterms:modified xsi:type="dcterms:W3CDTF">2014-08-26T14:43:00Z</dcterms:modified>
</cp:coreProperties>
</file>