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76" w:rsidRDefault="00B82076" w:rsidP="002E7E6A">
      <w:pPr>
        <w:pStyle w:val="berschrift2"/>
        <w:numPr>
          <w:ilvl w:val="0"/>
          <w:numId w:val="0"/>
        </w:numPr>
        <w:ind w:left="576"/>
      </w:pPr>
      <w:bookmarkStart w:id="0" w:name="_Toc395461172"/>
      <w:r>
        <w:t>V 2 – Eisberg voraus!</w:t>
      </w:r>
      <w:bookmarkEnd w:id="0"/>
    </w:p>
    <w:p w:rsidR="00B82076" w:rsidRDefault="002E7E6A" w:rsidP="00B82076">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11.4pt;width:462.45pt;height:144.2pt;z-index:251660288;mso-width-relative:margin;mso-height-relative:margin" fillcolor="white [3201]" strokecolor="#4bacc6 [3208]" strokeweight="1pt">
            <v:stroke dashstyle="dash"/>
            <v:shadow color="#868686"/>
            <v:textbox style="mso-next-textbox:#_x0000_s1027">
              <w:txbxContent>
                <w:p w:rsidR="00B82076" w:rsidRPr="000D10FB" w:rsidRDefault="00B82076" w:rsidP="00B82076">
                  <w:pPr>
                    <w:rPr>
                      <w:color w:val="1F497D" w:themeColor="text2"/>
                    </w:rPr>
                  </w:pPr>
                  <w:r>
                    <w:rPr>
                      <w:color w:val="1F497D" w:themeColor="text2"/>
                    </w:rPr>
                    <w:t>Bei diesem Versuch wird zum einen gezeigt, dass der Wasserstand nach dem Schmelzen vom schwimmenden Eis unverändert bleibt. Zum anderen sollen die SuS sehen, dass das Volumen des Wassers beim Gefrieren zunimmt. Demnach wird vorausgesetzt, dass die SuS bereits über gewisse Kenntnisse über die drei Aggregatzustände verfügen sowie den Gefrierpunkt des Wa</w:t>
                  </w:r>
                  <w:r>
                    <w:rPr>
                      <w:color w:val="1F497D" w:themeColor="text2"/>
                    </w:rPr>
                    <w:t>s</w:t>
                  </w:r>
                  <w:r>
                    <w:rPr>
                      <w:color w:val="1F497D" w:themeColor="text2"/>
                    </w:rPr>
                    <w:t>sers  kennen. Der Versuch kann auch als Schülerexperiment durchgeführt werden, allerdings benötigt das Gefrieren von Wasser einige Zeit, sodass die Auswertung erst in der darauffolge</w:t>
                  </w:r>
                  <w:r>
                    <w:rPr>
                      <w:color w:val="1F497D" w:themeColor="text2"/>
                    </w:rPr>
                    <w:t>n</w:t>
                  </w:r>
                  <w:r>
                    <w:rPr>
                      <w:color w:val="1F497D" w:themeColor="text2"/>
                    </w:rPr>
                    <w:t xml:space="preserve">den Stunde stattfinden kann. </w:t>
                  </w:r>
                </w:p>
              </w:txbxContent>
            </v:textbox>
            <w10:wrap type="square"/>
          </v:shape>
        </w:pict>
      </w:r>
      <w:r w:rsidR="00B82076">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82076" w:rsidRPr="009C5E28" w:rsidTr="003D7B00">
        <w:tc>
          <w:tcPr>
            <w:tcW w:w="9322" w:type="dxa"/>
            <w:gridSpan w:val="9"/>
            <w:shd w:val="clear" w:color="auto" w:fill="4F81BD"/>
            <w:vAlign w:val="center"/>
          </w:tcPr>
          <w:p w:rsidR="00B82076" w:rsidRPr="009C5E28" w:rsidRDefault="00B82076" w:rsidP="003D7B00">
            <w:pPr>
              <w:spacing w:after="0"/>
              <w:jc w:val="center"/>
              <w:rPr>
                <w:b/>
                <w:bCs/>
              </w:rPr>
            </w:pPr>
            <w:r w:rsidRPr="009C5E28">
              <w:rPr>
                <w:b/>
                <w:bCs/>
              </w:rPr>
              <w:t>Gefahrenstoffe</w:t>
            </w:r>
          </w:p>
        </w:tc>
      </w:tr>
      <w:tr w:rsidR="00B82076" w:rsidRPr="009C5E28" w:rsidTr="003D7B0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82076" w:rsidRPr="009C5E28" w:rsidRDefault="00B82076" w:rsidP="003D7B00">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B82076" w:rsidRPr="009C5E28" w:rsidRDefault="00B82076" w:rsidP="003D7B00">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82076" w:rsidRPr="009C5E28" w:rsidRDefault="00B82076" w:rsidP="003D7B00">
            <w:pPr>
              <w:spacing w:after="0"/>
              <w:jc w:val="center"/>
            </w:pPr>
            <w:r>
              <w:rPr>
                <w:sz w:val="20"/>
              </w:rPr>
              <w:t>-</w:t>
            </w:r>
          </w:p>
        </w:tc>
      </w:tr>
      <w:tr w:rsidR="00B82076" w:rsidRPr="009C5E28" w:rsidTr="003D7B00">
        <w:tc>
          <w:tcPr>
            <w:tcW w:w="1009" w:type="dxa"/>
            <w:tcBorders>
              <w:top w:val="single" w:sz="8" w:space="0" w:color="4F81BD"/>
              <w:left w:val="single" w:sz="8" w:space="0" w:color="4F81BD"/>
              <w:bottom w:val="single" w:sz="8" w:space="0" w:color="4F81BD"/>
            </w:tcBorders>
            <w:shd w:val="clear" w:color="auto" w:fill="auto"/>
            <w:vAlign w:val="center"/>
          </w:tcPr>
          <w:p w:rsidR="00B82076" w:rsidRPr="009C5E28" w:rsidRDefault="00B82076" w:rsidP="003D7B00">
            <w:pPr>
              <w:spacing w:after="0"/>
              <w:jc w:val="center"/>
              <w:rPr>
                <w:b/>
                <w:bCs/>
              </w:rPr>
            </w:pPr>
            <w:r>
              <w:rPr>
                <w:b/>
                <w:bCs/>
                <w:noProof/>
                <w:lang w:eastAsia="de-DE"/>
              </w:rPr>
              <w:drawing>
                <wp:inline distT="0" distB="0" distL="0" distR="0">
                  <wp:extent cx="503555" cy="503555"/>
                  <wp:effectExtent l="19050" t="0" r="0" b="0"/>
                  <wp:docPr id="26" name="Grafik 25"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B82076" w:rsidRPr="009C5E28" w:rsidRDefault="00B82076" w:rsidP="003D7B00">
            <w:pPr>
              <w:spacing w:after="0"/>
              <w:jc w:val="center"/>
            </w:pPr>
            <w:r>
              <w:rPr>
                <w:noProof/>
                <w:lang w:eastAsia="de-DE"/>
              </w:rPr>
              <w:drawing>
                <wp:inline distT="0" distB="0" distL="0" distR="0">
                  <wp:extent cx="504190" cy="504190"/>
                  <wp:effectExtent l="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82076" w:rsidRPr="009C5E28" w:rsidRDefault="00B82076" w:rsidP="003D7B00">
            <w:pPr>
              <w:spacing w:after="0"/>
              <w:jc w:val="center"/>
            </w:pPr>
            <w:r>
              <w:rPr>
                <w:noProof/>
                <w:lang w:eastAsia="de-DE"/>
              </w:rPr>
              <w:drawing>
                <wp:inline distT="0" distB="0" distL="0" distR="0">
                  <wp:extent cx="504190" cy="504190"/>
                  <wp:effectExtent l="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82076" w:rsidRPr="009C5E28" w:rsidRDefault="00B82076" w:rsidP="003D7B00">
            <w:pPr>
              <w:spacing w:after="0"/>
              <w:jc w:val="center"/>
            </w:pPr>
            <w:r>
              <w:rPr>
                <w:noProof/>
                <w:lang w:eastAsia="de-DE"/>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82076" w:rsidRPr="009C5E28" w:rsidRDefault="00B82076" w:rsidP="003D7B00">
            <w:pPr>
              <w:spacing w:after="0"/>
              <w:jc w:val="center"/>
            </w:pPr>
            <w:r>
              <w:rPr>
                <w:noProof/>
                <w:lang w:eastAsia="de-DE"/>
              </w:rPr>
              <w:drawing>
                <wp:inline distT="0" distB="0" distL="0" distR="0">
                  <wp:extent cx="504190" cy="504190"/>
                  <wp:effectExtent l="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82076" w:rsidRPr="009C5E28" w:rsidRDefault="00B82076" w:rsidP="003D7B00">
            <w:pPr>
              <w:spacing w:after="0"/>
              <w:jc w:val="center"/>
            </w:pPr>
            <w:r>
              <w:rPr>
                <w:noProof/>
                <w:lang w:eastAsia="de-DE"/>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82076" w:rsidRPr="009C5E28" w:rsidRDefault="00B82076" w:rsidP="003D7B00">
            <w:pPr>
              <w:spacing w:after="0"/>
              <w:jc w:val="center"/>
            </w:pPr>
            <w:r>
              <w:rPr>
                <w:noProof/>
                <w:lang w:eastAsia="de-DE"/>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82076" w:rsidRPr="009C5E28" w:rsidRDefault="00B82076" w:rsidP="003D7B00">
            <w:pPr>
              <w:spacing w:after="0"/>
              <w:jc w:val="center"/>
            </w:pPr>
            <w:r>
              <w:rPr>
                <w:noProof/>
                <w:lang w:eastAsia="de-DE"/>
              </w:rPr>
              <w:drawing>
                <wp:inline distT="0" distB="0" distL="0" distR="0">
                  <wp:extent cx="503555" cy="503555"/>
                  <wp:effectExtent l="19050" t="0" r="0" b="0"/>
                  <wp:docPr id="27" name="Grafik 2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82076" w:rsidRPr="009C5E28" w:rsidRDefault="00B82076" w:rsidP="003D7B00">
            <w:pPr>
              <w:spacing w:after="0"/>
              <w:jc w:val="center"/>
            </w:pPr>
            <w:r>
              <w:rPr>
                <w:noProof/>
                <w:lang w:eastAsia="de-DE"/>
              </w:rPr>
              <w:drawing>
                <wp:inline distT="0" distB="0" distL="0" distR="0">
                  <wp:extent cx="504190" cy="504190"/>
                  <wp:effectExtent l="0" t="0" r="0"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82076" w:rsidRDefault="00B82076" w:rsidP="00B82076">
      <w:pPr>
        <w:tabs>
          <w:tab w:val="left" w:pos="1701"/>
          <w:tab w:val="left" w:pos="1985"/>
        </w:tabs>
        <w:ind w:left="1980" w:hanging="1980"/>
      </w:pPr>
    </w:p>
    <w:p w:rsidR="00B82076" w:rsidRDefault="00B82076" w:rsidP="00B82076">
      <w:pPr>
        <w:autoSpaceDE w:val="0"/>
        <w:autoSpaceDN w:val="0"/>
        <w:adjustRightInd w:val="0"/>
        <w:spacing w:after="0" w:line="240" w:lineRule="auto"/>
        <w:ind w:left="1980" w:hanging="1980"/>
        <w:rPr>
          <w:rFonts w:cs="StoneSans"/>
        </w:rPr>
      </w:pPr>
      <w:r>
        <w:t xml:space="preserve">Materialien: </w:t>
      </w:r>
      <w:r>
        <w:tab/>
      </w:r>
      <w:r>
        <w:rPr>
          <w:rFonts w:cs="StoneSans"/>
        </w:rPr>
        <w:t>Eiswürfel, Becherglas, Pipette, Papierhandtücher, 2 kleine Gefäße mit dic</w:t>
      </w:r>
      <w:r>
        <w:rPr>
          <w:rFonts w:cs="StoneSans"/>
        </w:rPr>
        <w:t>h</w:t>
      </w:r>
      <w:r>
        <w:rPr>
          <w:rFonts w:cs="StoneSans"/>
        </w:rPr>
        <w:t>tem Verschluss, Plastiktüte</w:t>
      </w:r>
    </w:p>
    <w:p w:rsidR="00B82076" w:rsidRPr="000560D7" w:rsidRDefault="00B82076" w:rsidP="00B82076">
      <w:pPr>
        <w:autoSpaceDE w:val="0"/>
        <w:autoSpaceDN w:val="0"/>
        <w:adjustRightInd w:val="0"/>
        <w:spacing w:after="0" w:line="240" w:lineRule="auto"/>
        <w:ind w:left="1980" w:hanging="1980"/>
        <w:rPr>
          <w:rFonts w:cs="StoneSans"/>
        </w:rPr>
      </w:pPr>
    </w:p>
    <w:p w:rsidR="00B82076" w:rsidRPr="00ED07C2" w:rsidRDefault="00B82076" w:rsidP="00B82076">
      <w:pPr>
        <w:tabs>
          <w:tab w:val="left" w:pos="1701"/>
          <w:tab w:val="left" w:pos="1985"/>
        </w:tabs>
        <w:ind w:left="1980" w:hanging="1980"/>
      </w:pPr>
      <w:r>
        <w:t>Chemikalien:</w:t>
      </w:r>
      <w:r>
        <w:tab/>
      </w:r>
      <w:r>
        <w:tab/>
        <w:t>Wasser, Öl</w:t>
      </w:r>
    </w:p>
    <w:p w:rsidR="00B82076" w:rsidRDefault="00B82076" w:rsidP="00B82076">
      <w:pPr>
        <w:tabs>
          <w:tab w:val="left" w:pos="1701"/>
          <w:tab w:val="left" w:pos="1985"/>
        </w:tabs>
        <w:ind w:left="1980" w:hanging="1980"/>
      </w:pPr>
      <w:r>
        <w:rPr>
          <w:noProof/>
          <w:lang w:eastAsia="de-DE"/>
        </w:rPr>
        <w:pict>
          <v:shape id="_x0000_s1028" type="#_x0000_t202" style="position:absolute;left:0;text-align:left;margin-left:116.15pt;margin-top:274.6pt;width:291.8pt;height:20.4pt;z-index:251662336;mso-width-relative:margin;mso-height-relative:margin" strokecolor="white [3212]">
            <v:textbox style="mso-next-textbox:#_x0000_s1028">
              <w:txbxContent>
                <w:p w:rsidR="00B82076" w:rsidRDefault="00B82076" w:rsidP="00B82076">
                  <w:pPr>
                    <w:pStyle w:val="Beschriftung"/>
                    <w:jc w:val="left"/>
                  </w:pPr>
                  <w:r>
                    <w:t xml:space="preserve">Abb. 3 - </w:t>
                  </w:r>
                  <w:r>
                    <w:rPr>
                      <w:noProof/>
                    </w:rPr>
                    <w:t xml:space="preserve">  Schwimmendes Eis im mit Wasser gefülltenmBecherglas.</w:t>
                  </w:r>
                </w:p>
                <w:p w:rsidR="00B82076" w:rsidRDefault="00B82076" w:rsidP="00B82076"/>
              </w:txbxContent>
            </v:textbox>
          </v:shape>
        </w:pict>
      </w:r>
      <w:r>
        <w:rPr>
          <w:noProof/>
          <w:lang w:eastAsia="de-DE"/>
        </w:rPr>
        <w:drawing>
          <wp:anchor distT="0" distB="0" distL="114300" distR="114300" simplePos="0" relativeHeight="251661312" behindDoc="0" locked="0" layoutInCell="1" allowOverlap="1">
            <wp:simplePos x="0" y="0"/>
            <wp:positionH relativeFrom="margin">
              <wp:align>center</wp:align>
            </wp:positionH>
            <wp:positionV relativeFrom="paragraph">
              <wp:posOffset>1534160</wp:posOffset>
            </wp:positionV>
            <wp:extent cx="2833370" cy="1957705"/>
            <wp:effectExtent l="19050" t="0" r="5080" b="0"/>
            <wp:wrapTopAndBottom/>
            <wp:docPr id="79" name="Grafik 78" descr="DSC_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08.JPG"/>
                    <pic:cNvPicPr/>
                  </pic:nvPicPr>
                  <pic:blipFill>
                    <a:blip r:embed="rId14" cstate="print"/>
                    <a:stretch>
                      <a:fillRect/>
                    </a:stretch>
                  </pic:blipFill>
                  <pic:spPr>
                    <a:xfrm>
                      <a:off x="0" y="0"/>
                      <a:ext cx="2833370" cy="1957705"/>
                    </a:xfrm>
                    <a:prstGeom prst="rect">
                      <a:avLst/>
                    </a:prstGeom>
                  </pic:spPr>
                </pic:pic>
              </a:graphicData>
            </a:graphic>
          </wp:anchor>
        </w:drawing>
      </w:r>
      <w:r>
        <w:t xml:space="preserve">Durchführung 1: </w:t>
      </w:r>
      <w:r>
        <w:tab/>
      </w:r>
      <w:r>
        <w:tab/>
        <w:t>Es werden 3-4 Eiswürfel in das Becherglas gegeben. Anschließend wird das Becherglas bis 0,5 cm unter den Rand mit Wasser befüllt und auf ein fr</w:t>
      </w:r>
      <w:r>
        <w:t>i</w:t>
      </w:r>
      <w:r>
        <w:t xml:space="preserve">sches Handtuchpapier positioniert. Nun wird das Becherglas mit Hilfe einer Pipette bis zum Rand mit Wasser gefüllt. Es wird so lange beobachtet, bis die Eiswürfel geschmolzen sind. </w:t>
      </w:r>
    </w:p>
    <w:p w:rsidR="00B82076" w:rsidRDefault="00B82076" w:rsidP="00B82076">
      <w:pPr>
        <w:tabs>
          <w:tab w:val="left" w:pos="1701"/>
          <w:tab w:val="left" w:pos="1985"/>
        </w:tabs>
        <w:ind w:left="1980" w:hanging="1980"/>
      </w:pPr>
    </w:p>
    <w:p w:rsidR="00B82076" w:rsidRDefault="00B82076" w:rsidP="00B82076">
      <w:pPr>
        <w:tabs>
          <w:tab w:val="left" w:pos="1701"/>
          <w:tab w:val="left" w:pos="1985"/>
        </w:tabs>
      </w:pPr>
      <w:r>
        <w:rPr>
          <w:noProof/>
          <w:lang w:eastAsia="de-DE"/>
        </w:rPr>
        <w:drawing>
          <wp:anchor distT="0" distB="0" distL="114300" distR="114300" simplePos="0" relativeHeight="251663360" behindDoc="0" locked="0" layoutInCell="1" allowOverlap="1">
            <wp:simplePos x="0" y="0"/>
            <wp:positionH relativeFrom="margin">
              <wp:align>center</wp:align>
            </wp:positionH>
            <wp:positionV relativeFrom="paragraph">
              <wp:posOffset>386715</wp:posOffset>
            </wp:positionV>
            <wp:extent cx="2939415" cy="2035175"/>
            <wp:effectExtent l="19050" t="0" r="0" b="0"/>
            <wp:wrapTopAndBottom/>
            <wp:docPr id="80" name="Grafik 79" descr="DSC_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16.JPG"/>
                    <pic:cNvPicPr/>
                  </pic:nvPicPr>
                  <pic:blipFill>
                    <a:blip r:embed="rId15" cstate="print"/>
                    <a:stretch>
                      <a:fillRect/>
                    </a:stretch>
                  </pic:blipFill>
                  <pic:spPr>
                    <a:xfrm>
                      <a:off x="0" y="0"/>
                      <a:ext cx="2939415" cy="2035175"/>
                    </a:xfrm>
                    <a:prstGeom prst="rect">
                      <a:avLst/>
                    </a:prstGeom>
                  </pic:spPr>
                </pic:pic>
              </a:graphicData>
            </a:graphic>
          </wp:anchor>
        </w:drawing>
      </w:r>
      <w:r>
        <w:t>Beobachtung 1:</w:t>
      </w:r>
      <w:r>
        <w:tab/>
      </w:r>
      <w:r>
        <w:tab/>
        <w:t>Der Wasserstand bleibt nach dem Schmelzen gleich.</w:t>
      </w:r>
    </w:p>
    <w:p w:rsidR="00B82076" w:rsidRDefault="00B82076" w:rsidP="00B82076">
      <w:pPr>
        <w:tabs>
          <w:tab w:val="left" w:pos="1701"/>
          <w:tab w:val="left" w:pos="1985"/>
        </w:tabs>
        <w:ind w:left="1980" w:hanging="1980"/>
      </w:pPr>
      <w:r>
        <w:rPr>
          <w:noProof/>
          <w:lang w:eastAsia="de-DE"/>
        </w:rPr>
        <w:pict>
          <v:shape id="_x0000_s1029" type="#_x0000_t202" style="position:absolute;left:0;text-align:left;margin-left:111.45pt;margin-top:163.2pt;width:291.8pt;height:20.4pt;z-index:251664384;mso-width-relative:margin;mso-height-relative:margin" strokecolor="white [3212]">
            <v:textbox style="mso-next-textbox:#_x0000_s1029">
              <w:txbxContent>
                <w:p w:rsidR="00B82076" w:rsidRDefault="00B82076" w:rsidP="00B82076">
                  <w:pPr>
                    <w:pStyle w:val="Beschriftung"/>
                    <w:jc w:val="left"/>
                  </w:pPr>
                  <w:r>
                    <w:t xml:space="preserve">Abb. 4 - </w:t>
                  </w:r>
                  <w:r>
                    <w:rPr>
                      <w:noProof/>
                    </w:rPr>
                    <w:t xml:space="preserve">  Wasserstand nach dem Schmelzen des Eises.</w:t>
                  </w:r>
                </w:p>
                <w:p w:rsidR="00B82076" w:rsidRDefault="00B82076" w:rsidP="00B82076"/>
              </w:txbxContent>
            </v:textbox>
          </v:shape>
        </w:pict>
      </w:r>
    </w:p>
    <w:p w:rsidR="00B82076" w:rsidRDefault="00B82076" w:rsidP="00B82076">
      <w:pPr>
        <w:tabs>
          <w:tab w:val="left" w:pos="1701"/>
          <w:tab w:val="left" w:pos="1985"/>
        </w:tabs>
        <w:ind w:left="1980" w:hanging="1980"/>
      </w:pPr>
      <w:r>
        <w:t xml:space="preserve">Durchführung 2: </w:t>
      </w:r>
      <w:r>
        <w:tab/>
      </w:r>
      <w:r>
        <w:tab/>
        <w:t xml:space="preserve">Die Gefäße werden jeweils mit Wasser und Öl befüllt und fest verschlossen. Die Füllhöhe beider Substanzen wird markiert. Anschließend werden die Gefäße in einer verschlossenen Plastiktüte ins Tiefkühlfach gestellt und verglichen. </w:t>
      </w:r>
    </w:p>
    <w:p w:rsidR="00B82076" w:rsidRDefault="00B82076" w:rsidP="00B82076">
      <w:pPr>
        <w:tabs>
          <w:tab w:val="left" w:pos="1701"/>
          <w:tab w:val="left" w:pos="1985"/>
        </w:tabs>
        <w:ind w:left="1980" w:hanging="1980"/>
      </w:pPr>
      <w:r>
        <w:rPr>
          <w:noProof/>
          <w:lang w:eastAsia="de-DE"/>
        </w:rPr>
        <w:drawing>
          <wp:anchor distT="0" distB="0" distL="114300" distR="114300" simplePos="0" relativeHeight="251666432" behindDoc="0" locked="0" layoutInCell="1" allowOverlap="1">
            <wp:simplePos x="0" y="0"/>
            <wp:positionH relativeFrom="column">
              <wp:posOffset>2905760</wp:posOffset>
            </wp:positionH>
            <wp:positionV relativeFrom="paragraph">
              <wp:posOffset>629285</wp:posOffset>
            </wp:positionV>
            <wp:extent cx="2804160" cy="1940560"/>
            <wp:effectExtent l="19050" t="0" r="0" b="0"/>
            <wp:wrapTopAndBottom/>
            <wp:docPr id="86" name="Grafik 85" descr="DSC_0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58.JPG"/>
                    <pic:cNvPicPr/>
                  </pic:nvPicPr>
                  <pic:blipFill>
                    <a:blip r:embed="rId16" cstate="print"/>
                    <a:stretch>
                      <a:fillRect/>
                    </a:stretch>
                  </pic:blipFill>
                  <pic:spPr>
                    <a:xfrm>
                      <a:off x="0" y="0"/>
                      <a:ext cx="2804160" cy="1940560"/>
                    </a:xfrm>
                    <a:prstGeom prst="rect">
                      <a:avLst/>
                    </a:prstGeom>
                  </pic:spPr>
                </pic:pic>
              </a:graphicData>
            </a:graphic>
          </wp:anchor>
        </w:drawing>
      </w:r>
      <w:r>
        <w:rPr>
          <w:noProof/>
          <w:lang w:eastAsia="de-DE"/>
        </w:rPr>
        <w:drawing>
          <wp:anchor distT="0" distB="0" distL="114300" distR="114300" simplePos="0" relativeHeight="251667456" behindDoc="0" locked="0" layoutInCell="1" allowOverlap="1">
            <wp:simplePos x="0" y="0"/>
            <wp:positionH relativeFrom="column">
              <wp:posOffset>-29210</wp:posOffset>
            </wp:positionH>
            <wp:positionV relativeFrom="paragraph">
              <wp:posOffset>629285</wp:posOffset>
            </wp:positionV>
            <wp:extent cx="2906395" cy="1940560"/>
            <wp:effectExtent l="19050" t="0" r="8255" b="0"/>
            <wp:wrapTopAndBottom/>
            <wp:docPr id="88" name="Grafik 86" descr="DSC_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13.JPG"/>
                    <pic:cNvPicPr/>
                  </pic:nvPicPr>
                  <pic:blipFill>
                    <a:blip r:embed="rId17" cstate="print"/>
                    <a:stretch>
                      <a:fillRect/>
                    </a:stretch>
                  </pic:blipFill>
                  <pic:spPr>
                    <a:xfrm>
                      <a:off x="0" y="0"/>
                      <a:ext cx="2906395" cy="1940560"/>
                    </a:xfrm>
                    <a:prstGeom prst="rect">
                      <a:avLst/>
                    </a:prstGeom>
                  </pic:spPr>
                </pic:pic>
              </a:graphicData>
            </a:graphic>
          </wp:anchor>
        </w:drawing>
      </w:r>
      <w:r>
        <w:t>Beobachtung 2:</w:t>
      </w:r>
      <w:r>
        <w:tab/>
      </w:r>
      <w:r>
        <w:tab/>
      </w:r>
      <w:r>
        <w:tab/>
        <w:t>Die Füllhöhe des Öls ist gleich geblieben, die des Wassers jedoch um ca. 10% angestiegen.</w:t>
      </w:r>
    </w:p>
    <w:p w:rsidR="00B82076" w:rsidRDefault="00B82076" w:rsidP="00B82076">
      <w:pPr>
        <w:tabs>
          <w:tab w:val="left" w:pos="1701"/>
          <w:tab w:val="left" w:pos="1985"/>
        </w:tabs>
        <w:ind w:left="1980" w:hanging="1980"/>
      </w:pPr>
      <w:r>
        <w:rPr>
          <w:noProof/>
          <w:lang w:eastAsia="de-DE"/>
        </w:rPr>
        <w:pict>
          <v:shape id="_x0000_s1030" type="#_x0000_t202" style="position:absolute;left:0;text-align:left;margin-left:-2.9pt;margin-top:155.15pt;width:291.8pt;height:20.4pt;z-index:251665408;mso-width-relative:margin;mso-height-relative:margin" strokecolor="white [3212]">
            <v:textbox style="mso-next-textbox:#_x0000_s1030">
              <w:txbxContent>
                <w:p w:rsidR="00B82076" w:rsidRDefault="00B82076" w:rsidP="00B82076">
                  <w:pPr>
                    <w:pStyle w:val="Beschriftung"/>
                    <w:jc w:val="left"/>
                  </w:pPr>
                  <w:r>
                    <w:t xml:space="preserve">Abb. 5 - </w:t>
                  </w:r>
                  <w:r>
                    <w:rPr>
                      <w:noProof/>
                    </w:rPr>
                    <w:t xml:space="preserve">  Füllhöhe a) vor und b) nach dem Gefrieren.</w:t>
                  </w:r>
                </w:p>
                <w:p w:rsidR="00B82076" w:rsidRDefault="00B82076" w:rsidP="00B82076"/>
              </w:txbxContent>
            </v:textbox>
          </v:shape>
        </w:pict>
      </w:r>
    </w:p>
    <w:p w:rsidR="00B82076" w:rsidRDefault="00B82076" w:rsidP="00B82076">
      <w:pPr>
        <w:tabs>
          <w:tab w:val="left" w:pos="1701"/>
          <w:tab w:val="left" w:pos="1985"/>
        </w:tabs>
        <w:spacing w:after="0"/>
        <w:ind w:left="1980" w:hanging="1980"/>
      </w:pPr>
      <w:r>
        <w:t>Deutung:</w:t>
      </w:r>
      <w:r>
        <w:tab/>
      </w:r>
      <w:r>
        <w:tab/>
        <w:t xml:space="preserve">1)Das schwimmende Eis hat eine bestimmte Masse. Wenn es schmilzt, wird flüssiges Wasser gebildet. Dieses flüssige Wasser nimmt nun den Raum des Eises ein. Folglich bleibt das Wasser immer auf der gleichen Marke, sodass das volle Becherglas nicht überläuft, wenn die Eiswürfel geschmolzen sind. </w:t>
      </w:r>
    </w:p>
    <w:p w:rsidR="00B82076" w:rsidRDefault="00B82076" w:rsidP="00B82076">
      <w:pPr>
        <w:tabs>
          <w:tab w:val="left" w:pos="1701"/>
          <w:tab w:val="left" w:pos="1985"/>
        </w:tabs>
        <w:spacing w:after="0"/>
        <w:ind w:left="1980" w:hanging="1980"/>
      </w:pPr>
      <w:r>
        <w:tab/>
      </w:r>
      <w:r>
        <w:tab/>
        <w:t>Flüssiges Wasser hat eine geringere Dichte als Eis, was dazu führt, dass der Wasserstand im Becherglas nach dem Schmelzen des Eises evtl. noch g</w:t>
      </w:r>
      <w:r>
        <w:t>e</w:t>
      </w:r>
      <w:r>
        <w:t xml:space="preserve">ringer wird. </w:t>
      </w:r>
    </w:p>
    <w:p w:rsidR="00B82076" w:rsidRPr="00BF164B" w:rsidRDefault="00B82076" w:rsidP="00B82076">
      <w:pPr>
        <w:tabs>
          <w:tab w:val="left" w:pos="1701"/>
          <w:tab w:val="left" w:pos="1985"/>
        </w:tabs>
        <w:spacing w:after="0"/>
        <w:ind w:left="1980" w:hanging="1980"/>
      </w:pPr>
      <w:r>
        <w:lastRenderedPageBreak/>
        <w:tab/>
      </w:r>
      <w:r>
        <w:tab/>
        <w:t xml:space="preserve">2)Beim Gefrieren bildet Wasser Kristalle, wodurch gewisse Hohlräume entstehen. Folglich nimmt das Volumen des Wassers bei gleicher Masse um ca. 10% zu.  </w:t>
      </w:r>
    </w:p>
    <w:p w:rsidR="00B82076" w:rsidRDefault="00B82076" w:rsidP="00B82076">
      <w:pPr>
        <w:tabs>
          <w:tab w:val="left" w:pos="1701"/>
          <w:tab w:val="left" w:pos="1985"/>
        </w:tabs>
        <w:ind w:left="1980" w:hanging="1980"/>
        <w:rPr>
          <w:rFonts w:eastAsia="Calibri"/>
        </w:rPr>
      </w:pPr>
      <w:r>
        <w:t>Entsorgung:</w:t>
      </w:r>
      <w:r>
        <w:tab/>
      </w:r>
      <w:r>
        <w:tab/>
      </w:r>
      <w:r>
        <w:tab/>
        <w:t>Keine besondere Entsorgung erforderlich.</w:t>
      </w:r>
    </w:p>
    <w:p w:rsidR="00B82076" w:rsidRPr="00B77E35" w:rsidRDefault="00B82076" w:rsidP="00B82076">
      <w:pPr>
        <w:tabs>
          <w:tab w:val="left" w:pos="1701"/>
          <w:tab w:val="left" w:pos="1985"/>
        </w:tabs>
        <w:ind w:left="1980" w:hanging="1980"/>
        <w:rPr>
          <w:rFonts w:eastAsia="Calibri"/>
        </w:rPr>
      </w:pPr>
      <w:r>
        <w:t>Literatur:</w:t>
      </w:r>
      <w:r>
        <w:tab/>
      </w:r>
      <w:r>
        <w:tab/>
        <w:t>Li Hamburg,</w:t>
      </w:r>
      <w:r w:rsidRPr="0040204B">
        <w:t xml:space="preserve"> </w:t>
      </w:r>
      <w:r>
        <w:t>Wasser-</w:t>
      </w:r>
      <w:r w:rsidRPr="001F010A">
        <w:t>Selbstständiges Experimentieren lernen in Klasse</w:t>
      </w:r>
      <w:r w:rsidRPr="001F010A">
        <w:t>n</w:t>
      </w:r>
      <w:r w:rsidRPr="001F010A">
        <w:t>stufe 5/6</w:t>
      </w:r>
      <w:r>
        <w:t xml:space="preserve"> </w:t>
      </w:r>
      <w:r w:rsidRPr="001F010A">
        <w:t>Anregungen zum kompetenzorientierten Unterricht</w:t>
      </w:r>
      <w:r>
        <w:t>,</w:t>
      </w:r>
    </w:p>
    <w:p w:rsidR="00B82076" w:rsidRDefault="00B82076" w:rsidP="00B82076">
      <w:pPr>
        <w:spacing w:line="276" w:lineRule="auto"/>
        <w:ind w:left="1985"/>
        <w:jc w:val="left"/>
        <w:rPr>
          <w:rFonts w:asciiTheme="majorHAnsi" w:hAnsiTheme="majorHAnsi"/>
          <w:b/>
        </w:rPr>
      </w:pPr>
      <w:r w:rsidRPr="003D1481">
        <w:t>http://li.hamburg.de/contentblob/2817370/data/pdf-wasser-</w:t>
      </w:r>
      <w:r w:rsidRPr="001F010A">
        <w:t>selbststaendiges-experimentieren-lernen-in-klassenstufe-5-6-pdf-670-kb%29.pdf</w:t>
      </w:r>
      <w:r>
        <w:t xml:space="preserve">, </w:t>
      </w:r>
      <w:r>
        <w:rPr>
          <w:rFonts w:asciiTheme="majorHAnsi" w:hAnsiTheme="majorHAnsi"/>
        </w:rPr>
        <w:t>05.08.2014</w:t>
      </w:r>
      <w:r w:rsidRPr="00B937A2">
        <w:rPr>
          <w:rFonts w:asciiTheme="majorHAnsi" w:hAnsiTheme="majorHAnsi"/>
        </w:rPr>
        <w:t xml:space="preserve"> (</w:t>
      </w:r>
      <w:r>
        <w:rPr>
          <w:rFonts w:asciiTheme="majorHAnsi" w:hAnsiTheme="majorHAnsi"/>
        </w:rPr>
        <w:t>Zuletzt abgerufen am 06</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4 um 19:35Uhr).</w:t>
      </w:r>
    </w:p>
    <w:p w:rsidR="00B82076" w:rsidRPr="0040204B" w:rsidRDefault="00B82076" w:rsidP="00B82076">
      <w:pPr>
        <w:rPr>
          <w:rFonts w:asciiTheme="majorHAnsi" w:hAnsiTheme="majorHAnsi"/>
        </w:rPr>
      </w:pPr>
    </w:p>
    <w:p w:rsidR="00B82076" w:rsidRPr="006E32AF" w:rsidRDefault="00B82076" w:rsidP="00B82076">
      <w:pPr>
        <w:tabs>
          <w:tab w:val="left" w:pos="1701"/>
          <w:tab w:val="left" w:pos="1985"/>
        </w:tabs>
        <w:ind w:left="1980" w:hanging="1980"/>
        <w:rPr>
          <w:rFonts w:eastAsiaTheme="minorEastAsia"/>
        </w:rPr>
      </w:pPr>
      <w:r w:rsidRPr="00EF6323">
        <w:pict>
          <v:shape id="_x0000_s1026" type="#_x0000_t202" style="width:462.45pt;height:138.1pt;mso-position-horizontal-relative:char;mso-position-vertical-relative:line;mso-width-relative:margin;mso-height-relative:margin" fillcolor="white [3201]" strokecolor="#c0504d [3205]" strokeweight="1pt">
            <v:stroke dashstyle="dash"/>
            <v:shadow color="#868686"/>
            <v:textbox style="mso-next-textbox:#_x0000_s1026">
              <w:txbxContent>
                <w:p w:rsidR="00B82076" w:rsidRPr="00530A18" w:rsidRDefault="00B82076" w:rsidP="00B82076">
                  <w:r>
                    <w:t>Dieser Versuch zeigt zum einen, dass schwimmendes Eis genauso viel Flüssigkeit bildet, wie es vorher verdrängt hat. Zum anderen wird auf die</w:t>
                  </w:r>
                  <w:r w:rsidRPr="008B73D0">
                    <w:t xml:space="preserve"> Anomalie</w:t>
                  </w:r>
                  <w:r>
                    <w:t xml:space="preserve"> des Wassers eingegangen</w:t>
                  </w:r>
                  <w:r w:rsidRPr="008B73D0">
                    <w:t xml:space="preserve">: Bei 4°C besitzt Wasser die höchste Dichte. </w:t>
                  </w:r>
                  <w:r>
                    <w:t>Kühlt das Wasser</w:t>
                  </w:r>
                  <w:r w:rsidRPr="008B73D0">
                    <w:t xml:space="preserve"> unter diesen Temperaturwert</w:t>
                  </w:r>
                  <w:r>
                    <w:t xml:space="preserve"> ab, so dehnt es </w:t>
                  </w:r>
                  <w:r w:rsidRPr="008B73D0">
                    <w:t>sich</w:t>
                  </w:r>
                  <w:r>
                    <w:t xml:space="preserve"> in Vergleich zu den anderen Stoffen</w:t>
                  </w:r>
                  <w:r w:rsidRPr="008B73D0">
                    <w:t xml:space="preserve"> aus. Eis hat eine geringere Dichte als Wasser und schwimmt daher auf dem Wasser.</w:t>
                  </w:r>
                  <w:r>
                    <w:t xml:space="preserve"> Um Verletzungsgefahren zu vermeiden, sollte der Versuch nicht in gängigen Reagenzgläsern durchgeführt werden, da diese der Kälte nicht standhalten und springen. </w:t>
                  </w:r>
                </w:p>
                <w:p w:rsidR="00B82076" w:rsidRPr="00E12D75" w:rsidRDefault="00B82076" w:rsidP="00B82076"/>
              </w:txbxContent>
            </v:textbox>
            <w10:wrap type="none"/>
            <w10:anchorlock/>
          </v:shape>
        </w:pict>
      </w:r>
    </w:p>
    <w:p w:rsidR="00E5102A" w:rsidRDefault="00E5102A"/>
    <w:sectPr w:rsidR="00E5102A" w:rsidSect="00E510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Sans">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82076"/>
    <w:rsid w:val="002E7E6A"/>
    <w:rsid w:val="009D1498"/>
    <w:rsid w:val="00B82076"/>
    <w:rsid w:val="00E510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207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8207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8207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8207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8207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820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820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820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20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820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207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8207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8207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8207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8207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8207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8207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8207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8207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8207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B820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076"/>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1750</Characters>
  <Application>Microsoft Office Word</Application>
  <DocSecurity>0</DocSecurity>
  <Lines>14</Lines>
  <Paragraphs>4</Paragraphs>
  <ScaleCrop>false</ScaleCrop>
  <Company>Pentium</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2</cp:revision>
  <dcterms:created xsi:type="dcterms:W3CDTF">2014-08-26T11:04:00Z</dcterms:created>
  <dcterms:modified xsi:type="dcterms:W3CDTF">2014-08-26T11:05:00Z</dcterms:modified>
</cp:coreProperties>
</file>