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8C" w:rsidRDefault="00B8048C" w:rsidP="00B8048C">
      <w:pPr>
        <w:pStyle w:val="berschrift1"/>
        <w:numPr>
          <w:ilvl w:val="0"/>
          <w:numId w:val="2"/>
        </w:numPr>
        <w:ind w:left="426"/>
      </w:pPr>
      <w:bookmarkStart w:id="0" w:name="_Toc395376625"/>
      <w:r>
        <w:t>Reflexion des Arbeitsblattes</w:t>
      </w:r>
      <w:bookmarkEnd w:id="0"/>
      <w:r>
        <w:t xml:space="preserve"> </w:t>
      </w:r>
    </w:p>
    <w:p w:rsidR="00B8048C" w:rsidRDefault="00B8048C" w:rsidP="00B8048C">
      <w:pPr>
        <w:rPr>
          <w:color w:val="auto"/>
        </w:rPr>
      </w:pPr>
      <w:r>
        <w:rPr>
          <w:color w:val="auto"/>
        </w:rPr>
        <w:t xml:space="preserve">Das beigefügte Arbeitsblatt behandelt das Thema „Spektrale Zerlegung von weißem Licht“ im Rahmen des Lehrerdemonstrationsversuchs V 1 und des Schülerversuchs V 4.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sollen im Verlauf der Unterrichtsstunde das Phänomen der Spektralzerlegung beschreiben (V 1) und durchführen (V 4), so dass sie neben der Spektralzerlegung das Phänomen der Reflexion anhand des Spiegels in V 4 kennenlernen. Vor Erarbeitung der letzten Aufgabe sollte Versuch V 4 im Plenum besprochen werden, so dass die Brechung und Reflexion des Lichts allen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für die let</w:t>
      </w:r>
      <w:r>
        <w:rPr>
          <w:color w:val="auto"/>
        </w:rPr>
        <w:t>z</w:t>
      </w:r>
      <w:r>
        <w:rPr>
          <w:color w:val="auto"/>
        </w:rPr>
        <w:t>te Aufgabe bekannt sein sollte. Zur Vertiefung soll das Naturphänomen Regenbogen herangez</w:t>
      </w:r>
      <w:r>
        <w:rPr>
          <w:color w:val="auto"/>
        </w:rPr>
        <w:t>o</w:t>
      </w:r>
      <w:r>
        <w:rPr>
          <w:color w:val="auto"/>
        </w:rPr>
        <w:t>gen werden, um das Gelernte zu sichern. Es bietet sich an, das Arbeitsblatt nach der Demonstr</w:t>
      </w:r>
      <w:r>
        <w:rPr>
          <w:color w:val="auto"/>
        </w:rPr>
        <w:t>a</w:t>
      </w:r>
      <w:r>
        <w:rPr>
          <w:color w:val="auto"/>
        </w:rPr>
        <w:t xml:space="preserve">tion von V 1 auszuteilen und in Kleingruppen bearbeiten zu lassen. </w:t>
      </w:r>
    </w:p>
    <w:p w:rsidR="00B8048C" w:rsidRDefault="00B8048C" w:rsidP="00B8048C">
      <w:pPr>
        <w:rPr>
          <w:color w:val="auto"/>
        </w:rPr>
      </w:pPr>
    </w:p>
    <w:p w:rsidR="00B8048C" w:rsidRDefault="00B8048C" w:rsidP="00B8048C">
      <w:pPr>
        <w:pStyle w:val="berschrift2"/>
        <w:numPr>
          <w:ilvl w:val="1"/>
          <w:numId w:val="2"/>
        </w:numPr>
        <w:ind w:left="426"/>
      </w:pPr>
      <w:bookmarkStart w:id="1" w:name="_Toc395376626"/>
      <w:r>
        <w:t>Erwartungshorizont (Kerncurriculum)</w:t>
      </w:r>
      <w:bookmarkEnd w:id="1"/>
    </w:p>
    <w:p w:rsidR="00B8048C" w:rsidRDefault="00B8048C" w:rsidP="00B8048C">
      <w:pPr>
        <w:tabs>
          <w:tab w:val="left" w:pos="0"/>
        </w:tabs>
        <w:spacing w:after="0"/>
        <w:rPr>
          <w:color w:val="auto"/>
        </w:rPr>
      </w:pPr>
      <w:r>
        <w:rPr>
          <w:color w:val="auto"/>
        </w:rPr>
        <w:t xml:space="preserve">Das Thema Licht und Farbe findet sich im Kerncurriculum im Bereich der </w:t>
      </w:r>
      <w:proofErr w:type="spellStart"/>
      <w:r>
        <w:rPr>
          <w:color w:val="auto"/>
        </w:rPr>
        <w:t>phänomenorientierten</w:t>
      </w:r>
      <w:proofErr w:type="spellEnd"/>
      <w:r>
        <w:rPr>
          <w:color w:val="auto"/>
        </w:rPr>
        <w:t xml:space="preserve"> Optik im Unterrichtsfachgebiet Physik: </w:t>
      </w:r>
    </w:p>
    <w:p w:rsidR="00B8048C" w:rsidRDefault="00B8048C" w:rsidP="00B8048C">
      <w:pPr>
        <w:tabs>
          <w:tab w:val="left" w:pos="0"/>
        </w:tabs>
        <w:spacing w:after="0"/>
        <w:rPr>
          <w:color w:val="auto"/>
        </w:rPr>
      </w:pPr>
      <w:r>
        <w:rPr>
          <w:color w:val="auto"/>
        </w:rPr>
        <w:t xml:space="preserve">Fachwissen: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nutzten die Kenntnisse über Lichtbündel und beschreiben </w:t>
      </w:r>
    </w:p>
    <w:p w:rsidR="00B8048C" w:rsidRDefault="00B8048C" w:rsidP="00B8048C">
      <w:pPr>
        <w:tabs>
          <w:tab w:val="left" w:pos="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Licht als Gemisch von farbigen Lichtstrahlen. </w:t>
      </w:r>
    </w:p>
    <w:p w:rsidR="00B8048C" w:rsidRDefault="00B8048C" w:rsidP="00B8048C">
      <w:pPr>
        <w:tabs>
          <w:tab w:val="left" w:pos="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beschreiben das Phänomen Reflexion an ebenen Grenz-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>
        <w:rPr>
          <w:color w:val="auto"/>
        </w:rPr>
        <w:t>flächen</w:t>
      </w:r>
      <w:proofErr w:type="spellEnd"/>
      <w:r>
        <w:rPr>
          <w:color w:val="auto"/>
        </w:rPr>
        <w:t>.</w:t>
      </w:r>
    </w:p>
    <w:p w:rsidR="00B8048C" w:rsidRDefault="00B8048C" w:rsidP="00B8048C">
      <w:pPr>
        <w:tabs>
          <w:tab w:val="left" w:pos="0"/>
        </w:tabs>
        <w:spacing w:after="0"/>
        <w:rPr>
          <w:color w:val="auto"/>
        </w:rPr>
      </w:pPr>
      <w:r>
        <w:rPr>
          <w:color w:val="auto"/>
        </w:rPr>
        <w:t xml:space="preserve">Erkenntnisgewinnung: </w:t>
      </w:r>
      <w:r>
        <w:rPr>
          <w:color w:val="auto"/>
        </w:rPr>
        <w:tab/>
        <w:t xml:space="preserve">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führen einfache Experimente nach schriftlicher Anleitung </w:t>
      </w:r>
    </w:p>
    <w:p w:rsidR="00B8048C" w:rsidRDefault="00B8048C" w:rsidP="00B8048C">
      <w:pPr>
        <w:tabs>
          <w:tab w:val="left" w:pos="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durch. </w:t>
      </w:r>
    </w:p>
    <w:p w:rsidR="00B8048C" w:rsidRDefault="00B8048C" w:rsidP="00B8048C">
      <w:pPr>
        <w:tabs>
          <w:tab w:val="left" w:pos="0"/>
        </w:tabs>
        <w:rPr>
          <w:color w:val="auto"/>
        </w:rPr>
      </w:pPr>
      <w:r>
        <w:rPr>
          <w:color w:val="auto"/>
        </w:rPr>
        <w:t>Kommunikation:</w:t>
      </w:r>
      <w:r>
        <w:rPr>
          <w:color w:val="auto"/>
        </w:rPr>
        <w:tab/>
      </w:r>
      <w:r>
        <w:rPr>
          <w:color w:val="auto"/>
        </w:rPr>
        <w:tab/>
        <w:t xml:space="preserve">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beschreiben das Phänomen der Spektralzerlegung. </w:t>
      </w:r>
    </w:p>
    <w:p w:rsidR="00B8048C" w:rsidRDefault="00B8048C" w:rsidP="00B8048C">
      <w:pPr>
        <w:tabs>
          <w:tab w:val="left" w:pos="0"/>
        </w:tabs>
        <w:rPr>
          <w:color w:val="auto"/>
        </w:rPr>
      </w:pPr>
      <w:r>
        <w:rPr>
          <w:color w:val="auto"/>
        </w:rPr>
        <w:t>Die Aufgaben sind nach aufsteigendem Schwierigkeitsniveau gestaffelt. Aufgabe 1 ist Anford</w:t>
      </w:r>
      <w:r>
        <w:rPr>
          <w:color w:val="auto"/>
        </w:rPr>
        <w:t>e</w:t>
      </w:r>
      <w:r>
        <w:rPr>
          <w:color w:val="auto"/>
        </w:rPr>
        <w:t xml:space="preserve">rungsniveau 1, bei dem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bekannten Inhalt wiedergeben müssen. In Aufgabe 2 fördert den zweiten Anforderungsbereich, da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bereits Gelerntes in einem neuen Versuch anwenden und ihre Beobachtungen beschreiben sollen. Die dritte Aufgabe ist zugleich die schwierigste und fördert den Transfer von gelerntem Wissen auf einen neuen Kontext. </w:t>
      </w:r>
    </w:p>
    <w:p w:rsidR="00B8048C" w:rsidRDefault="00B8048C" w:rsidP="00B8048C">
      <w:pPr>
        <w:tabs>
          <w:tab w:val="left" w:pos="0"/>
        </w:tabs>
        <w:rPr>
          <w:color w:val="auto"/>
        </w:rPr>
      </w:pPr>
    </w:p>
    <w:p w:rsidR="00B8048C" w:rsidRDefault="00B8048C" w:rsidP="00B8048C">
      <w:pPr>
        <w:pStyle w:val="berschrift2"/>
        <w:numPr>
          <w:ilvl w:val="1"/>
          <w:numId w:val="2"/>
        </w:numPr>
        <w:ind w:left="426"/>
      </w:pPr>
      <w:bookmarkStart w:id="2" w:name="_Toc395376627"/>
      <w:bookmarkStart w:id="3" w:name="_GoBack"/>
      <w:bookmarkEnd w:id="3"/>
      <w:r>
        <w:lastRenderedPageBreak/>
        <w:t>Erwartungshorizont (Inhaltlich)</w:t>
      </w:r>
      <w:bookmarkEnd w:id="2"/>
    </w:p>
    <w:p w:rsidR="00B8048C" w:rsidRDefault="00B8048C" w:rsidP="00B8048C">
      <w:r w:rsidRPr="00BF7CCF">
        <w:rPr>
          <w:b/>
        </w:rPr>
        <w:t>Aufgabe 1</w:t>
      </w:r>
      <w:r>
        <w:t>: Die Farben, die bei der spektralen Zerlegung des weißen Lichts durch den Prisma zu beobachten waren, werden in der richtigen Reihenfolge in die freien Kästchen gemalt. Die richt</w:t>
      </w:r>
      <w:r>
        <w:t>i</w:t>
      </w:r>
      <w:r>
        <w:t>ge Reihenfolge ist rot, orange, gelb, grün, blau und violett.</w:t>
      </w:r>
    </w:p>
    <w:p w:rsidR="00B8048C" w:rsidRDefault="00B8048C" w:rsidP="00B8048C">
      <w:r>
        <w:rPr>
          <w:b/>
        </w:rPr>
        <w:t>Aufgabe 2:</w:t>
      </w:r>
      <w:r>
        <w:t xml:space="preserve"> Die </w:t>
      </w:r>
      <w:proofErr w:type="spellStart"/>
      <w:r>
        <w:t>SuS</w:t>
      </w:r>
      <w:proofErr w:type="spellEnd"/>
      <w:r>
        <w:t xml:space="preserve"> führen den Versuch V 4 in Partnerarbeit durch und beschreiben als Beobachtung die Zerlegung von weißem Licht in seine Spektralfarben und die Reflexion der Lich</w:t>
      </w:r>
      <w:r>
        <w:t>t</w:t>
      </w:r>
      <w:r>
        <w:t xml:space="preserve">strahlen durch den Spiegel. </w:t>
      </w:r>
    </w:p>
    <w:p w:rsidR="00B8048C" w:rsidRDefault="00B8048C" w:rsidP="00B8048C">
      <w:r>
        <w:rPr>
          <w:b/>
        </w:rPr>
        <w:t xml:space="preserve">Aufgabe 3: </w:t>
      </w:r>
      <w:r>
        <w:t>Die Farben des Regenbogens entstehen durch die spektrale Zerlegung und Reflexion des Sonnenlichts in den Regentropfen. Dabei werden die farbigen Lichtstrahlen aufgrund unte</w:t>
      </w:r>
      <w:r>
        <w:t>r</w:t>
      </w:r>
      <w:r>
        <w:t xml:space="preserve">schiedlich großer Brechungsindexe unterschiedlich stark gebrochen und reflektiert. </w:t>
      </w:r>
    </w:p>
    <w:p w:rsidR="00B8048C" w:rsidRDefault="00B8048C" w:rsidP="00B8048C">
      <w:pPr>
        <w:spacing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B8048C" w:rsidRDefault="00B8048C" w:rsidP="00B8048C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lastRenderedPageBreak/>
        <w:t>Arbeitsblatt – Spektrale Zerlegung von weißem Licht</w:t>
      </w:r>
    </w:p>
    <w:p w:rsidR="00B8048C" w:rsidRPr="00485EB6" w:rsidRDefault="00B8048C" w:rsidP="00B8048C">
      <w:pPr>
        <w:rPr>
          <w:u w:val="single"/>
        </w:rPr>
      </w:pPr>
      <w:r w:rsidRPr="00485EB6">
        <w:rPr>
          <w:u w:val="single"/>
        </w:rPr>
        <w:t xml:space="preserve">Aufgabe 1: </w:t>
      </w:r>
    </w:p>
    <w:p w:rsidR="00B8048C" w:rsidRDefault="00B8048C" w:rsidP="00B8048C">
      <w:r>
        <w:t xml:space="preserve">Skizziere die Farben (Blau, Gelb, Grün, Orange, Rot Violett) in der richtigen Reihenfolge in die freien Felder der nachfolgenden Abbildung, die du bei Versuch V 1 beobachtet hast. </w:t>
      </w:r>
    </w:p>
    <w:p w:rsidR="00B8048C" w:rsidRDefault="00B8048C" w:rsidP="00B8048C">
      <w:pPr>
        <w:rPr>
          <w:u w:val="single"/>
        </w:rPr>
      </w:pPr>
      <w:r>
        <w:rPr>
          <w:noProof/>
          <w:u w:val="single"/>
          <w:lang w:eastAsia="de-DE"/>
        </w:rPr>
        <w:drawing>
          <wp:inline distT="0" distB="0" distL="0" distR="0" wp14:anchorId="75EDAA1D" wp14:editId="39A40682">
            <wp:extent cx="5762445" cy="2553419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ktrale Zerlegung_A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48C" w:rsidRPr="00D66BB7" w:rsidRDefault="00B8048C" w:rsidP="00B8048C">
      <w:pPr>
        <w:rPr>
          <w:sz w:val="16"/>
          <w:szCs w:val="16"/>
        </w:rPr>
      </w:pPr>
      <w:r w:rsidRPr="00D66BB7">
        <w:rPr>
          <w:sz w:val="16"/>
          <w:szCs w:val="16"/>
          <w:u w:val="single"/>
        </w:rPr>
        <w:t>(</w:t>
      </w:r>
      <w:r w:rsidRPr="00D66BB7">
        <w:rPr>
          <w:sz w:val="16"/>
          <w:szCs w:val="16"/>
        </w:rPr>
        <w:t xml:space="preserve">nach: http://www.khalisi.com/exhibitions/farben/farbfig3.gif) </w:t>
      </w:r>
    </w:p>
    <w:p w:rsidR="00B8048C" w:rsidRPr="00485EB6" w:rsidRDefault="00B8048C" w:rsidP="00B8048C">
      <w:pPr>
        <w:rPr>
          <w:u w:val="single"/>
        </w:rPr>
      </w:pPr>
      <w:r w:rsidRPr="00485EB6">
        <w:rPr>
          <w:u w:val="single"/>
        </w:rPr>
        <w:t xml:space="preserve">Aufgabe 2: </w:t>
      </w:r>
    </w:p>
    <w:p w:rsidR="00B8048C" w:rsidRDefault="00B8048C" w:rsidP="00B8048C">
      <w:pPr>
        <w:jc w:val="left"/>
      </w:pPr>
      <w:r>
        <w:t>Führe Versuch V 5 „Zusammensetzung des weißen Lichts“ mit deinem Sitznachbarn nach der Versuchsanleitung durch. Beschreibe deine Beobachtung. _______________________________________________________________________________________________________________</w:t>
      </w:r>
    </w:p>
    <w:p w:rsidR="00B8048C" w:rsidRDefault="00B8048C" w:rsidP="00B8048C">
      <w:r>
        <w:t>_______________________________________________________________________________________________________________</w:t>
      </w:r>
    </w:p>
    <w:p w:rsidR="00B8048C" w:rsidRDefault="00B8048C" w:rsidP="00B8048C">
      <w:r>
        <w:t>_______________________________________________________________________________________________________________</w:t>
      </w:r>
    </w:p>
    <w:p w:rsidR="00B8048C" w:rsidRPr="00A01A4E" w:rsidRDefault="00B8048C" w:rsidP="00B8048C">
      <w:pPr>
        <w:rPr>
          <w:u w:val="single"/>
        </w:rPr>
      </w:pPr>
      <w:r w:rsidRPr="00A01A4E">
        <w:rPr>
          <w:u w:val="single"/>
        </w:rPr>
        <w:t xml:space="preserve">Aufgabe 3: </w:t>
      </w:r>
    </w:p>
    <w:p w:rsidR="00B8048C" w:rsidRDefault="00B8048C" w:rsidP="00B8048C">
      <w:r>
        <w:t>Die Zerlegung von weißem Licht in seine Spektralfarben ist in der Natur in Form eines Regenb</w:t>
      </w:r>
      <w:r>
        <w:t>o</w:t>
      </w:r>
      <w:r>
        <w:t>gens nach Regenfällen zu beobachten. Erläutere die Entstehung des Regenbogens.</w:t>
      </w:r>
    </w:p>
    <w:p w:rsidR="00B8048C" w:rsidRDefault="00B8048C" w:rsidP="00B8048C">
      <w:r>
        <w:t>_______________________________________________________________________________________________________________</w:t>
      </w:r>
    </w:p>
    <w:p w:rsidR="00B8048C" w:rsidRDefault="00B8048C" w:rsidP="00B8048C">
      <w:r>
        <w:t>_______________________________________________________________________________________________________________</w:t>
      </w:r>
    </w:p>
    <w:p w:rsidR="00B8048C" w:rsidRDefault="00B8048C" w:rsidP="00B8048C">
      <w:r>
        <w:t>_______________________________________________________________________________________________________________</w:t>
      </w:r>
    </w:p>
    <w:p w:rsidR="0051398C" w:rsidRDefault="00B8048C" w:rsidP="00B8048C">
      <w:r>
        <w:t>_______________________________________________________________________________________________________________</w:t>
      </w:r>
    </w:p>
    <w:sectPr w:rsidR="005139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CB2"/>
    <w:multiLevelType w:val="multilevel"/>
    <w:tmpl w:val="1700B092"/>
    <w:lvl w:ilvl="0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1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8C"/>
    <w:rsid w:val="0051398C"/>
    <w:rsid w:val="00B8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048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048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048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048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048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048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04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04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04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04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048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048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048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04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04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04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04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04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04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48C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048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048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048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048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048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048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04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04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04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04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048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048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048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04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04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04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04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04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04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48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2014-08-25T20:05:00Z</dcterms:created>
  <dcterms:modified xsi:type="dcterms:W3CDTF">2014-08-25T20:06:00Z</dcterms:modified>
</cp:coreProperties>
</file>