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5792484"/>
    <w:bookmarkStart w:id="1" w:name="_GoBack"/>
    <w:bookmarkEnd w:id="1"/>
    <w:p w:rsidR="009A5DAF" w:rsidRPr="00F274F1" w:rsidRDefault="009A5DAF" w:rsidP="009A5DAF">
      <w:pPr>
        <w:pStyle w:val="berschrift2"/>
        <w:numPr>
          <w:ilvl w:val="0"/>
          <w:numId w:val="0"/>
        </w:numPr>
        <w:ind w:left="576" w:hanging="576"/>
      </w:pPr>
      <w:r>
        <w:rPr>
          <w:noProof/>
          <w:lang w:eastAsia="de-DE"/>
        </w:rPr>
        <mc:AlternateContent>
          <mc:Choice Requires="wps">
            <w:drawing>
              <wp:anchor distT="0" distB="0" distL="114300" distR="114300" simplePos="0" relativeHeight="251659264" behindDoc="0" locked="0" layoutInCell="1" allowOverlap="1" wp14:anchorId="3259178F" wp14:editId="1EE9A484">
                <wp:simplePos x="0" y="0"/>
                <wp:positionH relativeFrom="column">
                  <wp:posOffset>-635</wp:posOffset>
                </wp:positionH>
                <wp:positionV relativeFrom="paragraph">
                  <wp:posOffset>589280</wp:posOffset>
                </wp:positionV>
                <wp:extent cx="5873115" cy="1003300"/>
                <wp:effectExtent l="0" t="0" r="13335" b="2540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330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5DAF" w:rsidRPr="00C220FE" w:rsidRDefault="009A5DAF" w:rsidP="009A5DAF">
                            <w:pPr>
                              <w:rPr>
                                <w:color w:val="auto"/>
                              </w:rPr>
                            </w:pPr>
                            <w:r w:rsidRPr="00C220FE">
                              <w:rPr>
                                <w:color w:val="auto"/>
                              </w:rPr>
                              <w:t xml:space="preserve">Die </w:t>
                            </w:r>
                            <w:proofErr w:type="spellStart"/>
                            <w:r w:rsidRPr="00C220FE">
                              <w:rPr>
                                <w:color w:val="auto"/>
                              </w:rPr>
                              <w:t>SuS</w:t>
                            </w:r>
                            <w:proofErr w:type="spellEnd"/>
                            <w:r w:rsidRPr="00C220FE">
                              <w:rPr>
                                <w:color w:val="auto"/>
                              </w:rPr>
                              <w:t xml:space="preserve"> kennen die Funktionsweise einer Balkenwaage. Außerdem sollten ihnen die Begriffe „Masse“ und „Volumen“ bekannt sein. In diesem Versuch lernen sie als einen weiteren Schritt den Begriff „Dichte“ kennen. Dies wird mit einer großen Balkenwaage und dem Vergleich von Leitungs- und Salzwasser am anschaulichsten.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left:0;text-align:left;margin-left:-.05pt;margin-top:46.4pt;width:462.4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A+QIAADUGAAAOAAAAZHJzL2Uyb0RvYy54bWysVNuO0zAQfUfiHyy/d5M06WWjTVdttkVI&#10;y0XaRTy7sdNYOHaw3SZdxL8zdtoS6AsgWiny+HLmzOXM3X1XC3Rg2nAlMxzdhBgxWSjK5S7Dn543&#10;ozlGxhJJiVCSZfjIDL5fvH511zYpG6tKCco0AhBp0rbJcGVtkwaBKSpWE3OjGibhsFS6JhZMvQuo&#10;Ji2g1yIYh+E0aJWmjVYFMwZ2H/pDvPD4ZckK+6EsDbNIZBi4Wf/V/rt132BxR9KdJk3FixMN8g8s&#10;asIlOL1APRBL0F7zK6iaF1oZVdqbQtWBKkteMB8DRBOFv0XzVJGG+VggOaa5pMn8P9ji/eGjRpxC&#10;7WKMJKmhRs+ssyUTFMEW5KdtTArXnhq4aLuV6uCuj9U0j6r4YpBUeUXkji21Vm3FCAV+kXsZDJ72&#10;OMaBbNt3ioIfsrfKA3Wlrl3yIB0I0KFOx0ttgAsqYHMyn8VRNMGogLMoDOM49NULSHp+3mhj3zBV&#10;I7fIsIbie3hyeDTW0SHp+YrzZpTgdMOF8MbR5EKjA4E+gfaiqsVIEGNhM8Mb//NYYl8D+f4esIBf&#10;30KwD43W7595GY/p/f7iS0jUQgzjGTy+JqJ32wuTZLXM8+nfO+4xrj278B+IqXqeFFY9+5pbUKHg&#10;dYbng6BcLdeSeo1YwkW/hjQK6Xgzr68+t2B1FpZ+H0rme//bcjMJZ0k8H81mk3iUxOtwtJpv8tEy&#10;j6bT2XqVr9bRdxdelKQVp5TJtcc0ZylGyZ+1+mko9CK6iPFC0LFSe4jxqaItoty1Rzy5HUcYDCiw&#10;K4UrJSJiB2OssBojrexnbiuvQdeNDsMMizOfur/v8wG6T/rAcXAVW3+jg1RBJs9Z81Jx6uh1Yrtt&#10;d5LeVtEjiAboeGXArIVFpfQLRi3MrQybr3uiGbTrWwnCu42SxA06byST2RgMPTzZDk+ILAAqwxZC&#10;98vcggVP9o3muwo89VKXagliLbmXkVN1zwpCcAbMJh/MaY664Te0/a2f037xAwAA//8DAFBLAwQU&#10;AAYACAAAACEAbhsQI94AAAAIAQAADwAAAGRycy9kb3ducmV2LnhtbEyPzU7DMBCE70i8g7VI3Fon&#10;UaiaNE6FkLggDm1BiKMbb35Uex3Fbpu+PcsJbjua0ew31XZ2VlxwCoMnBekyAYHUeDNQp+Dz43Wx&#10;BhGiJqOtJ1RwwwDb+v6u0qXxV9rj5RA7wSUUSq2gj3EspQxNj06HpR+R2Gv95HRkOXXSTPrK5c7K&#10;LElW0umB+EOvR3zpsTkdzk7B/ja+Dfid5kXTfu3sauffY5sr9fgwP29ARJzjXxh+8RkdamY6+jOZ&#10;IKyCRcpBBUXGA9guspyPo4LsKVmDrCv5f0D9AwAA//8DAFBLAQItABQABgAIAAAAIQC2gziS/gAA&#10;AOEBAAATAAAAAAAAAAAAAAAAAAAAAABbQ29udGVudF9UeXBlc10ueG1sUEsBAi0AFAAGAAgAAAAh&#10;ADj9If/WAAAAlAEAAAsAAAAAAAAAAAAAAAAALwEAAF9yZWxzLy5yZWxzUEsBAi0AFAAGAAgAAAAh&#10;AJqVBID5AgAANQYAAA4AAAAAAAAAAAAAAAAALgIAAGRycy9lMm9Eb2MueG1sUEsBAi0AFAAGAAgA&#10;AAAhAG4bECPeAAAACAEAAA8AAAAAAAAAAAAAAAAAUwUAAGRycy9kb3ducmV2LnhtbFBLBQYAAAAA&#10;BAAEAPMAAABeBgAAAAA=&#10;" strokecolor="#4bacc6" strokeweight="1pt">
                <v:stroke dashstyle="dash"/>
                <v:shadow color="#868686"/>
                <v:textbox>
                  <w:txbxContent>
                    <w:p w:rsidR="009A5DAF" w:rsidRPr="00C220FE" w:rsidRDefault="009A5DAF" w:rsidP="009A5DAF">
                      <w:pPr>
                        <w:rPr>
                          <w:color w:val="auto"/>
                        </w:rPr>
                      </w:pPr>
                      <w:r w:rsidRPr="00C220FE">
                        <w:rPr>
                          <w:color w:val="auto"/>
                        </w:rPr>
                        <w:t xml:space="preserve">Die </w:t>
                      </w:r>
                      <w:proofErr w:type="spellStart"/>
                      <w:r w:rsidRPr="00C220FE">
                        <w:rPr>
                          <w:color w:val="auto"/>
                        </w:rPr>
                        <w:t>SuS</w:t>
                      </w:r>
                      <w:proofErr w:type="spellEnd"/>
                      <w:r w:rsidRPr="00C220FE">
                        <w:rPr>
                          <w:color w:val="auto"/>
                        </w:rPr>
                        <w:t xml:space="preserve"> kennen die Funktionsweise einer Balkenwaage. Außerdem sollten ihnen die Begriffe „Masse“ und „Volumen“ bekannt sein. In diesem Versuch lernen sie als einen weiteren Schritt den Begriff „Dichte“ kennen. Dies wird mit einer großen Balkenwaage und dem Vergleich von Leitungs- und Salzwasser am anschaulichsten.</w:t>
                      </w:r>
                    </w:p>
                  </w:txbxContent>
                </v:textbox>
                <w10:wrap type="square"/>
              </v:shape>
            </w:pict>
          </mc:Fallback>
        </mc:AlternateContent>
      </w:r>
      <w:r w:rsidRPr="00F274F1">
        <w:t>V 1 – Die Eigenschaft „Dichte“</w:t>
      </w:r>
      <w:bookmarkEnd w:id="0"/>
    </w:p>
    <w:p w:rsidR="009A5DAF" w:rsidRPr="00F274F1" w:rsidRDefault="009A5DAF" w:rsidP="009A5DA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A5DAF" w:rsidRPr="00F274F1" w:rsidTr="005A7C8D">
        <w:tc>
          <w:tcPr>
            <w:tcW w:w="9322" w:type="dxa"/>
            <w:gridSpan w:val="9"/>
            <w:shd w:val="clear" w:color="auto" w:fill="4F81BD"/>
            <w:vAlign w:val="center"/>
          </w:tcPr>
          <w:p w:rsidR="009A5DAF" w:rsidRPr="00F274F1" w:rsidRDefault="009A5DAF" w:rsidP="005A7C8D">
            <w:pPr>
              <w:spacing w:after="0"/>
              <w:jc w:val="center"/>
              <w:rPr>
                <w:b/>
                <w:bCs/>
              </w:rPr>
            </w:pPr>
            <w:r w:rsidRPr="00F274F1">
              <w:rPr>
                <w:b/>
                <w:bCs/>
              </w:rPr>
              <w:t>Gefahrenstoffe</w:t>
            </w:r>
          </w:p>
        </w:tc>
      </w:tr>
      <w:tr w:rsidR="009A5DAF" w:rsidRPr="00F274F1" w:rsidTr="005A7C8D">
        <w:trPr>
          <w:trHeight w:val="434"/>
        </w:trPr>
        <w:tc>
          <w:tcPr>
            <w:tcW w:w="3027" w:type="dxa"/>
            <w:gridSpan w:val="3"/>
            <w:shd w:val="clear" w:color="auto" w:fill="auto"/>
            <w:vAlign w:val="center"/>
          </w:tcPr>
          <w:p w:rsidR="009A5DAF" w:rsidRPr="00F274F1" w:rsidRDefault="009A5DAF" w:rsidP="005A7C8D">
            <w:pPr>
              <w:spacing w:after="0" w:line="276" w:lineRule="auto"/>
              <w:jc w:val="center"/>
              <w:rPr>
                <w:bCs/>
                <w:sz w:val="20"/>
              </w:rPr>
            </w:pPr>
            <w:r w:rsidRPr="00F274F1">
              <w:rPr>
                <w:color w:val="auto"/>
                <w:sz w:val="20"/>
                <w:szCs w:val="20"/>
              </w:rPr>
              <w:t>-</w:t>
            </w:r>
          </w:p>
        </w:tc>
        <w:tc>
          <w:tcPr>
            <w:tcW w:w="3177" w:type="dxa"/>
            <w:gridSpan w:val="3"/>
            <w:shd w:val="clear" w:color="auto" w:fill="auto"/>
            <w:vAlign w:val="center"/>
          </w:tcPr>
          <w:p w:rsidR="009A5DAF" w:rsidRPr="00F274F1" w:rsidRDefault="009A5DAF" w:rsidP="005A7C8D">
            <w:pPr>
              <w:pStyle w:val="Beschriftung"/>
              <w:spacing w:after="0"/>
              <w:jc w:val="center"/>
              <w:rPr>
                <w:sz w:val="20"/>
              </w:rPr>
            </w:pPr>
            <w:r w:rsidRPr="00F274F1">
              <w:rPr>
                <w:sz w:val="20"/>
              </w:rPr>
              <w:t xml:space="preserve">H: </w:t>
            </w:r>
            <w:r w:rsidRPr="00F274F1">
              <w:t>/</w:t>
            </w:r>
          </w:p>
        </w:tc>
        <w:tc>
          <w:tcPr>
            <w:tcW w:w="3118" w:type="dxa"/>
            <w:gridSpan w:val="3"/>
            <w:shd w:val="clear" w:color="auto" w:fill="auto"/>
            <w:vAlign w:val="center"/>
          </w:tcPr>
          <w:p w:rsidR="009A5DAF" w:rsidRPr="00F274F1" w:rsidRDefault="009A5DAF" w:rsidP="005A7C8D">
            <w:pPr>
              <w:pStyle w:val="Beschriftung"/>
              <w:spacing w:after="0"/>
              <w:jc w:val="center"/>
              <w:rPr>
                <w:sz w:val="20"/>
              </w:rPr>
            </w:pPr>
            <w:r w:rsidRPr="00F274F1">
              <w:rPr>
                <w:sz w:val="20"/>
              </w:rPr>
              <w:t xml:space="preserve">P: </w:t>
            </w:r>
            <w:r w:rsidRPr="00F274F1">
              <w:t>/</w:t>
            </w:r>
          </w:p>
        </w:tc>
      </w:tr>
      <w:tr w:rsidR="009A5DAF" w:rsidRPr="00F274F1" w:rsidTr="005A7C8D">
        <w:tc>
          <w:tcPr>
            <w:tcW w:w="1009" w:type="dxa"/>
            <w:tcBorders>
              <w:top w:val="single" w:sz="8" w:space="0" w:color="4F81BD"/>
              <w:left w:val="single" w:sz="8" w:space="0" w:color="4F81BD"/>
              <w:bottom w:val="single" w:sz="8" w:space="0" w:color="4F81BD"/>
            </w:tcBorders>
            <w:shd w:val="clear" w:color="auto" w:fill="auto"/>
            <w:vAlign w:val="center"/>
          </w:tcPr>
          <w:p w:rsidR="009A5DAF" w:rsidRPr="00F274F1" w:rsidRDefault="009A5DAF" w:rsidP="005A7C8D">
            <w:pPr>
              <w:spacing w:after="0"/>
              <w:jc w:val="center"/>
              <w:rPr>
                <w:b/>
                <w:bCs/>
              </w:rPr>
            </w:pPr>
            <w:r>
              <w:rPr>
                <w:b/>
                <w:noProof/>
                <w:lang w:eastAsia="de-DE"/>
              </w:rPr>
              <w:drawing>
                <wp:inline distT="0" distB="0" distL="0" distR="0">
                  <wp:extent cx="500380" cy="500380"/>
                  <wp:effectExtent l="0" t="0" r="0" b="0"/>
                  <wp:docPr id="11" name="Grafik 1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4" name="Grafik 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A5DAF" w:rsidRPr="00F274F1" w:rsidRDefault="009A5DAF" w:rsidP="005A7C8D">
            <w:pPr>
              <w:spacing w:after="0"/>
              <w:jc w:val="center"/>
            </w:pPr>
            <w:r>
              <w:rPr>
                <w:noProof/>
                <w:lang w:eastAsia="de-DE"/>
              </w:rPr>
              <w:drawing>
                <wp:inline distT="0" distB="0" distL="0" distR="0">
                  <wp:extent cx="500380" cy="5003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9A5DAF" w:rsidRPr="00F274F1" w:rsidRDefault="009A5DAF" w:rsidP="009A5DAF">
      <w:pPr>
        <w:tabs>
          <w:tab w:val="left" w:pos="1701"/>
          <w:tab w:val="left" w:pos="1985"/>
        </w:tabs>
        <w:ind w:left="1980" w:hanging="1980"/>
      </w:pPr>
    </w:p>
    <w:p w:rsidR="009A5DAF" w:rsidRPr="00F274F1" w:rsidRDefault="009A5DAF" w:rsidP="009A5DAF">
      <w:pPr>
        <w:tabs>
          <w:tab w:val="left" w:pos="1701"/>
          <w:tab w:val="left" w:pos="1985"/>
        </w:tabs>
        <w:ind w:left="1980" w:hanging="1980"/>
      </w:pPr>
      <w:r w:rsidRPr="00F274F1">
        <w:t xml:space="preserve">Materialien: </w:t>
      </w:r>
      <w:r w:rsidRPr="00F274F1">
        <w:tab/>
      </w:r>
      <w:r w:rsidRPr="00F274F1">
        <w:tab/>
        <w:t>Balkenwaage, 2x100ml Bechergläser, Glasstab, Spatel, Messzylinder</w:t>
      </w:r>
    </w:p>
    <w:p w:rsidR="009A5DAF" w:rsidRPr="00F274F1" w:rsidRDefault="009A5DAF" w:rsidP="009A5DAF">
      <w:pPr>
        <w:tabs>
          <w:tab w:val="left" w:pos="1701"/>
          <w:tab w:val="left" w:pos="1985"/>
        </w:tabs>
        <w:ind w:left="1980" w:hanging="1980"/>
      </w:pPr>
      <w:r w:rsidRPr="00F274F1">
        <w:t>Chemikalien:</w:t>
      </w:r>
      <w:r w:rsidRPr="00F274F1">
        <w:tab/>
      </w:r>
      <w:r w:rsidRPr="00F274F1">
        <w:tab/>
        <w:t>Speisesalz oder Natriumchlorid</w:t>
      </w:r>
    </w:p>
    <w:p w:rsidR="009A5DAF" w:rsidRPr="00F274F1" w:rsidRDefault="009A5DAF" w:rsidP="009A5DAF">
      <w:pPr>
        <w:tabs>
          <w:tab w:val="left" w:pos="1701"/>
          <w:tab w:val="left" w:pos="1985"/>
        </w:tabs>
        <w:ind w:left="1980" w:hanging="1980"/>
      </w:pPr>
      <w:r w:rsidRPr="00F274F1">
        <w:t xml:space="preserve">Durchführung: </w:t>
      </w:r>
      <w:r w:rsidRPr="00F274F1">
        <w:tab/>
      </w:r>
      <w:r w:rsidRPr="00F274F1">
        <w:tab/>
      </w:r>
      <w:r w:rsidRPr="00F274F1">
        <w:tab/>
        <w:t>Die Bechergläser werden mit Hilfe des M</w:t>
      </w:r>
      <w:r>
        <w:t>esszylinders mit 80 ml befüllt u</w:t>
      </w:r>
      <w:r w:rsidRPr="00F274F1">
        <w:t>nd auf die Balkenwaage gestellt. In eins der Gläser wird 1 Spatel Speisesalz bzw. Natriumchlorid hinzugefügt und mit einem Glasstab so lange gerührt</w:t>
      </w:r>
      <w:r>
        <w:t>,</w:t>
      </w:r>
      <w:r w:rsidRPr="00F274F1">
        <w:t xml:space="preserve"> bis die Lösung klar ist. Dann werden die Bechergläser wiederum auf die Balkenwaage gestellt.</w:t>
      </w:r>
    </w:p>
    <w:p w:rsidR="009A5DAF" w:rsidRPr="00F274F1" w:rsidRDefault="009A5DAF" w:rsidP="009A5DAF">
      <w:pPr>
        <w:tabs>
          <w:tab w:val="left" w:pos="1701"/>
          <w:tab w:val="left" w:pos="1985"/>
        </w:tabs>
        <w:ind w:left="1980" w:hanging="1980"/>
      </w:pPr>
      <w:r w:rsidRPr="00F274F1">
        <w:t>Beobachtung:</w:t>
      </w:r>
      <w:r w:rsidRPr="00F274F1">
        <w:tab/>
      </w:r>
      <w:r w:rsidRPr="00F274F1">
        <w:tab/>
      </w:r>
      <w:r w:rsidRPr="00F274F1">
        <w:tab/>
        <w:t xml:space="preserve">1.) Im ersten Teil wiegen die Bechergläser etwa gleich viel. </w:t>
      </w:r>
    </w:p>
    <w:p w:rsidR="009A5DAF" w:rsidRPr="00F274F1" w:rsidRDefault="009A5DAF" w:rsidP="009A5DAF">
      <w:pPr>
        <w:tabs>
          <w:tab w:val="left" w:pos="1701"/>
          <w:tab w:val="left" w:pos="1985"/>
        </w:tabs>
      </w:pPr>
      <w:r w:rsidRPr="00F274F1">
        <w:tab/>
      </w:r>
      <w:r w:rsidRPr="00F274F1">
        <w:tab/>
        <w:t xml:space="preserve">2.) Das Becherglas mit dem Salzwasser wiegt mehr. </w:t>
      </w:r>
    </w:p>
    <w:p w:rsidR="009A5DAF" w:rsidRPr="00F274F1" w:rsidRDefault="009A5DAF" w:rsidP="009A5DAF">
      <w:pPr>
        <w:tabs>
          <w:tab w:val="left" w:pos="1701"/>
          <w:tab w:val="left" w:pos="1985"/>
        </w:tabs>
        <w:ind w:left="1980" w:hanging="1980"/>
      </w:pPr>
      <w:r>
        <w:rPr>
          <w:noProof/>
          <w:lang w:eastAsia="de-DE"/>
        </w:rPr>
        <w:drawing>
          <wp:inline distT="0" distB="0" distL="0" distR="0">
            <wp:extent cx="2863850" cy="2432685"/>
            <wp:effectExtent l="0" t="0" r="0" b="5715"/>
            <wp:docPr id="2" name="Grafik 2" descr="Balkenwaage vorher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lkenwaage vorher kl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0" cy="2432685"/>
                    </a:xfrm>
                    <a:prstGeom prst="rect">
                      <a:avLst/>
                    </a:prstGeom>
                    <a:noFill/>
                    <a:ln>
                      <a:noFill/>
                    </a:ln>
                  </pic:spPr>
                </pic:pic>
              </a:graphicData>
            </a:graphic>
          </wp:inline>
        </w:drawing>
      </w:r>
    </w:p>
    <w:p w:rsidR="009A5DAF" w:rsidRPr="00F274F1" w:rsidRDefault="009A5DAF" w:rsidP="009A5DAF">
      <w:pPr>
        <w:pStyle w:val="Beschriftung"/>
        <w:jc w:val="left"/>
        <w:rPr>
          <w:noProof/>
        </w:rPr>
      </w:pPr>
      <w:r w:rsidRPr="00F274F1">
        <w:lastRenderedPageBreak/>
        <w:t xml:space="preserve">Abb. </w:t>
      </w:r>
      <w:fldSimple w:instr=" SEQ Abb. \* ARABIC ">
        <w:r w:rsidR="0016557C">
          <w:rPr>
            <w:noProof/>
          </w:rPr>
          <w:t>1</w:t>
        </w:r>
      </w:fldSimple>
      <w:r w:rsidRPr="00F274F1">
        <w:t xml:space="preserve"> - </w:t>
      </w:r>
      <w:r w:rsidRPr="00F274F1">
        <w:rPr>
          <w:noProof/>
        </w:rPr>
        <w:t xml:space="preserve"> Vor der Zugabe von Salz</w:t>
      </w:r>
    </w:p>
    <w:p w:rsidR="009A5DAF" w:rsidRPr="00F274F1" w:rsidRDefault="009A5DAF" w:rsidP="009A5DAF">
      <w:r>
        <w:rPr>
          <w:noProof/>
          <w:lang w:eastAsia="de-DE"/>
        </w:rPr>
        <w:drawing>
          <wp:inline distT="0" distB="0" distL="0" distR="0">
            <wp:extent cx="3752215" cy="2605405"/>
            <wp:effectExtent l="0" t="0" r="635" b="4445"/>
            <wp:docPr id="1" name="Grafik 1" descr="Balkenwaage nachher kle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lkenwaage nachher klein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215" cy="2605405"/>
                    </a:xfrm>
                    <a:prstGeom prst="rect">
                      <a:avLst/>
                    </a:prstGeom>
                    <a:noFill/>
                    <a:ln>
                      <a:noFill/>
                    </a:ln>
                  </pic:spPr>
                </pic:pic>
              </a:graphicData>
            </a:graphic>
          </wp:inline>
        </w:drawing>
      </w:r>
    </w:p>
    <w:p w:rsidR="009A5DAF" w:rsidRPr="00F274F1" w:rsidRDefault="009A5DAF" w:rsidP="009A5DAF">
      <w:pPr>
        <w:pStyle w:val="Beschriftung"/>
        <w:jc w:val="left"/>
        <w:rPr>
          <w:noProof/>
        </w:rPr>
      </w:pPr>
      <w:r w:rsidRPr="00F274F1">
        <w:t xml:space="preserve">Abb. 2 - </w:t>
      </w:r>
      <w:r w:rsidRPr="00F274F1">
        <w:rPr>
          <w:noProof/>
        </w:rPr>
        <w:t xml:space="preserve"> Nach der Zugabe von Salz</w:t>
      </w:r>
    </w:p>
    <w:p w:rsidR="009A5DAF" w:rsidRDefault="009A5DAF" w:rsidP="009A5DAF">
      <w:pPr>
        <w:tabs>
          <w:tab w:val="left" w:pos="1843"/>
        </w:tabs>
        <w:ind w:left="1843" w:hanging="1843"/>
      </w:pPr>
      <w:r w:rsidRPr="00F274F1">
        <w:t>Deutung:</w:t>
      </w:r>
      <w:r w:rsidRPr="00F274F1">
        <w:tab/>
        <w:t xml:space="preserve">Der Vergleich von 80ml Leitungs- und 80ml Salzwasser zeigt, dass Salzwasser schwerer ist und somit eine größere Dichte als Leitungswasser hat. </w:t>
      </w:r>
    </w:p>
    <w:p w:rsidR="009A5DAF" w:rsidRPr="00F274F1" w:rsidRDefault="009A5DAF" w:rsidP="009A5DAF">
      <w:pPr>
        <w:tabs>
          <w:tab w:val="left" w:pos="1843"/>
        </w:tabs>
        <w:ind w:left="1843" w:hanging="1843"/>
      </w:pPr>
      <w:r>
        <w:t xml:space="preserve">Entsorgung: </w:t>
      </w:r>
      <w:r>
        <w:tab/>
        <w:t>Die Salzlösung wird in den Abfluss entsorgt.</w:t>
      </w:r>
    </w:p>
    <w:p w:rsidR="009A5DAF" w:rsidRPr="006D5ABE" w:rsidRDefault="009A5DAF" w:rsidP="009A5DAF">
      <w:pPr>
        <w:spacing w:line="276" w:lineRule="auto"/>
        <w:ind w:left="1843" w:hanging="1843"/>
        <w:rPr>
          <w:rFonts w:eastAsia="MS Gothic"/>
          <w:b/>
          <w:bCs/>
          <w:sz w:val="28"/>
          <w:szCs w:val="28"/>
        </w:rPr>
      </w:pPr>
      <w:r>
        <w:t xml:space="preserve">Literatur: </w:t>
      </w:r>
      <w:r>
        <w:tab/>
      </w:r>
      <w:proofErr w:type="spellStart"/>
      <w:r w:rsidRPr="00F274F1">
        <w:t>Bröll</w:t>
      </w:r>
      <w:proofErr w:type="spellEnd"/>
      <w:r w:rsidRPr="00F274F1">
        <w:t xml:space="preserve">, L./ Zahn, T. (2008): </w:t>
      </w:r>
      <w:r w:rsidRPr="00F274F1">
        <w:rPr>
          <w:i/>
        </w:rPr>
        <w:t>Schwimmen und Sinken</w:t>
      </w:r>
      <w:r w:rsidRPr="00F274F1">
        <w:t xml:space="preserve">. In: </w:t>
      </w:r>
      <w:r w:rsidRPr="00F274F1">
        <w:rPr>
          <w:i/>
        </w:rPr>
        <w:t>Praxis Grundschule – mit dem Körper hören</w:t>
      </w:r>
      <w:r w:rsidRPr="00F274F1">
        <w:t xml:space="preserve">, Ausgabe 4, Braunschweig: Westermann, abrufbar unter: </w:t>
      </w:r>
      <w:hyperlink r:id="rId17" w:history="1">
        <w:r w:rsidRPr="00F274F1">
          <w:rPr>
            <w:rStyle w:val="Hyperlink"/>
          </w:rPr>
          <w:t>http://www.wl-lang.de/PrSU%20Schwimmen%20und%20Sinken.pdf</w:t>
        </w:r>
      </w:hyperlink>
      <w:r w:rsidRPr="00F274F1">
        <w:t>, eingesehen am 6.8.2014.</w:t>
      </w:r>
    </w:p>
    <w:p w:rsidR="009A5DAF" w:rsidRPr="00F274F1" w:rsidRDefault="009A5DAF" w:rsidP="009A5DAF">
      <w:pPr>
        <w:tabs>
          <w:tab w:val="left" w:pos="1701"/>
          <w:tab w:val="left" w:pos="1985"/>
        </w:tabs>
        <w:ind w:left="1980" w:hanging="1980"/>
      </w:pPr>
    </w:p>
    <w:p w:rsidR="009A5DAF" w:rsidRPr="00F274F1" w:rsidRDefault="009A5DAF" w:rsidP="009A5DAF">
      <w:pPr>
        <w:tabs>
          <w:tab w:val="left" w:pos="1701"/>
          <w:tab w:val="left" w:pos="1985"/>
        </w:tabs>
        <w:ind w:left="1980" w:hanging="1980"/>
        <w:rPr>
          <w:rFonts w:eastAsia="MS Mincho"/>
        </w:rPr>
      </w:pPr>
      <w:r>
        <w:rPr>
          <w:noProof/>
          <w:lang w:eastAsia="de-DE"/>
        </w:rPr>
        <mc:AlternateContent>
          <mc:Choice Requires="wps">
            <w:drawing>
              <wp:inline distT="0" distB="0" distL="0" distR="0">
                <wp:extent cx="5873115" cy="2144395"/>
                <wp:effectExtent l="0" t="0" r="13335" b="27305"/>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4439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5DAF" w:rsidRPr="00991CAD" w:rsidRDefault="009A5DAF" w:rsidP="009A5DAF">
                            <w:pPr>
                              <w:rPr>
                                <w:color w:val="auto"/>
                              </w:rPr>
                            </w:pPr>
                            <w:r w:rsidRPr="00991CAD">
                              <w:rPr>
                                <w:color w:val="auto"/>
                              </w:rPr>
                              <w:t xml:space="preserve">Dieser Versuch kann als Erklärung des Begriffes „Dichte“ dienen. Er wird als Demonstrationsversuch durchgeführt, da in der Regel nur eine Balkenwaage vorhanden ist und diese den Effekt ausreichend zeigt. Dennoch lassen sich einzelne </w:t>
                            </w:r>
                            <w:proofErr w:type="spellStart"/>
                            <w:r w:rsidRPr="00991CAD">
                              <w:rPr>
                                <w:color w:val="auto"/>
                              </w:rPr>
                              <w:t>SuS</w:t>
                            </w:r>
                            <w:proofErr w:type="spellEnd"/>
                            <w:r w:rsidRPr="00991CAD">
                              <w:rPr>
                                <w:color w:val="auto"/>
                              </w:rPr>
                              <w:t xml:space="preserve"> in die Durchführung integrieren. Der Versuch kann außerdem zur Überprüfung des Wissens der </w:t>
                            </w:r>
                            <w:proofErr w:type="spellStart"/>
                            <w:r w:rsidRPr="00991CAD">
                              <w:rPr>
                                <w:color w:val="auto"/>
                              </w:rPr>
                              <w:t>SuS</w:t>
                            </w:r>
                            <w:proofErr w:type="spellEnd"/>
                            <w:r w:rsidRPr="00991CAD">
                              <w:rPr>
                                <w:color w:val="auto"/>
                              </w:rPr>
                              <w:t xml:space="preserve"> über die Funktionsweise einer Balkenwaage dienen. </w:t>
                            </w:r>
                          </w:p>
                          <w:p w:rsidR="009A5DAF" w:rsidRPr="00CD03BD" w:rsidRDefault="009A5DAF" w:rsidP="009A5DAF">
                            <w:pPr>
                              <w:rPr>
                                <w:color w:val="1F497D"/>
                              </w:rPr>
                            </w:pPr>
                            <w:r w:rsidRPr="00991CAD">
                              <w:rPr>
                                <w:color w:val="auto"/>
                              </w:rPr>
                              <w:t>Bei den Bechergläsern ist darauf zu achten, dass es sich um gleich schwere Gläser handelt. Da es sich um einen Demonstrationsversuch handelt, sollte eine gut sichtbare Beschriftung vorhanden sein.</w:t>
                            </w:r>
                            <w:r>
                              <w:rPr>
                                <w:color w:val="1F497D"/>
                              </w:rPr>
                              <w:t xml:space="preserve"> </w:t>
                            </w:r>
                          </w:p>
                        </w:txbxContent>
                      </wps:txbx>
                      <wps:bodyPr rot="0" vert="horz" wrap="square" lIns="91440" tIns="45720" rIns="91440" bIns="45720" anchor="t" anchorCtr="0" upright="1">
                        <a:noAutofit/>
                      </wps:bodyPr>
                    </wps:wsp>
                  </a:graphicData>
                </a:graphic>
              </wp:inline>
            </w:drawing>
          </mc:Choice>
          <mc:Fallback>
            <w:pict>
              <v:shape id="Textfeld 12" o:spid="_x0000_s1027" type="#_x0000_t202" style="width:462.45pt;height:1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tf+wIAADwGAAAOAAAAZHJzL2Uyb0RvYy54bWysVNuO2jAQfa/Uf7D8ziaBBNhow4prVWl7&#10;kXarPpvYIVYdO7UNybbqv3dsA0vLS1sVpMjjy5kzlzN3930j0IFpw5UscHITY8RkqSiXuwJ/etoM&#10;phgZSyQlQklW4Gdm8P3s9au7rs3ZUNVKUKYRgEiTd22Ba2vbPIpMWbOGmBvVMgmHldINsWDqXUQ1&#10;6QC9EdEwjsdRpzRttSqZMbC7Cod45vGripX2Q1UZZpEoMHCz/qv9d+u+0eyO5DtN2pqXRxrkH1g0&#10;hEtweoZaEUvQXvMrqIaXWhlV2ZtSNZGqKl4yHwNEk8S/RfNYk5b5WCA5pj2nyfw/2PL94aNGnELt&#10;hhhJ0kCNnlhvKyYogi3IT9eaHK49tnDR9gvVw10fq2kfVPnFIKmWNZE7NtdadTUjFPgl7mV08TTg&#10;GAey7d4pCn7I3ioP1Fe6ccmDdCBAhzo9n2sDXFAJm9l0MkqSDKMSzoZJmo5uM++D5KfnrTb2DVMN&#10;cosCayi+hyeHB2MdHZKfrjhvRglON1wIbzybpdDoQKBPoL2o6jASxFjYLPDG/zyW2DdAPtxLYvcL&#10;LQT70Ghh32+BM+Mxvd9ffAmJOpfvCTy+JqJ32zOTZZzF6ervHQeMa88u/BUxdeBJYRXYN9yCCgVv&#10;Cjy9CMrVci2p14glXIQ1RCak4828vkJuweotLP0+lMz3/vf5Josn6Wg6mEyy0SAdrePBYrpZDubL&#10;ZDyerBfLxTr54cJL0rzmlDK59pjmJMUk/bNWPw6FIKKzGM8EHSu1hxgfa9ohyl17jLLbYYLBgAK7&#10;UrhSIiJ2MMZKqzHSyn7mtvYadN3oMMxlcaZj9z/24BndJ/3CcXQVW7jRQ6ogk6eseak4dQSd2H7b&#10;B1U6fCejraLPoB1g5QUCIxcWtdLfMOpgfBXYfN0TzaBr30rQ3y0oxM07b6TZZAiGvjzZXp4QWQJU&#10;gS1kwC+XFix4sm8139XgKSheqjlotuJeTS+sIBJnwIjyMR3HqZuBl7a/9TL0Zz8BAAD//wMAUEsD&#10;BBQABgAIAAAAIQDIydvd3QAAAAUBAAAPAAAAZHJzL2Rvd25yZXYueG1sTI/BTsMwEETvSPyDtUjc&#10;qENSKA1xqqqIGxRRisTRibdJVHsd2W6T/n1dLnBZaTSjmbfFYjSaHdH5zpKA+0kCDKm2qqNGwPbr&#10;9e4JmA+SlNSWUMAJPSzK66tC5soO9InHTWhYLCGfSwFtCH3Oua9bNNJPbI8UvZ11RoYoXcOVk0Ms&#10;N5qnSfLIjewoLrSyx1WL9X5zMAKmlf727x8/Wb0dXt7Wu9TtH9aVELc34/IZWMAx/IXhgh/RoYxM&#10;lT2Q8kwLiI+E3xu9eTqdA6sEZNlsBrws+H/68gwAAP//AwBQSwECLQAUAAYACAAAACEAtoM4kv4A&#10;AADhAQAAEwAAAAAAAAAAAAAAAAAAAAAAW0NvbnRlbnRfVHlwZXNdLnhtbFBLAQItABQABgAIAAAA&#10;IQA4/SH/1gAAAJQBAAALAAAAAAAAAAAAAAAAAC8BAABfcmVscy8ucmVsc1BLAQItABQABgAIAAAA&#10;IQCsxHtf+wIAADwGAAAOAAAAAAAAAAAAAAAAAC4CAABkcnMvZTJvRG9jLnhtbFBLAQItABQABgAI&#10;AAAAIQDIydvd3QAAAAUBAAAPAAAAAAAAAAAAAAAAAFUFAABkcnMvZG93bnJldi54bWxQSwUGAAAA&#10;AAQABADzAAAAXwYAAAAA&#10;" strokecolor="#c0504d" strokeweight="1pt">
                <v:stroke dashstyle="dash"/>
                <v:shadow color="#868686"/>
                <v:textbox>
                  <w:txbxContent>
                    <w:p w:rsidR="009A5DAF" w:rsidRPr="00991CAD" w:rsidRDefault="009A5DAF" w:rsidP="009A5DAF">
                      <w:pPr>
                        <w:rPr>
                          <w:color w:val="auto"/>
                        </w:rPr>
                      </w:pPr>
                      <w:r w:rsidRPr="00991CAD">
                        <w:rPr>
                          <w:color w:val="auto"/>
                        </w:rPr>
                        <w:t>Dieser Versuch kann als Erklärung des Begriffes „Dichte“ dienen. Er wird als Demonstration</w:t>
                      </w:r>
                      <w:r w:rsidRPr="00991CAD">
                        <w:rPr>
                          <w:color w:val="auto"/>
                        </w:rPr>
                        <w:t>s</w:t>
                      </w:r>
                      <w:r w:rsidRPr="00991CAD">
                        <w:rPr>
                          <w:color w:val="auto"/>
                        </w:rPr>
                        <w:t>versuch durchgeführt, da in der Regel nur eine Balkenwaage vorhanden ist und diese den E</w:t>
                      </w:r>
                      <w:r w:rsidRPr="00991CAD">
                        <w:rPr>
                          <w:color w:val="auto"/>
                        </w:rPr>
                        <w:t>f</w:t>
                      </w:r>
                      <w:r w:rsidRPr="00991CAD">
                        <w:rPr>
                          <w:color w:val="auto"/>
                        </w:rPr>
                        <w:t xml:space="preserve">fekt ausreichend zeigt. Dennoch lassen sich einzelne </w:t>
                      </w:r>
                      <w:proofErr w:type="spellStart"/>
                      <w:r w:rsidRPr="00991CAD">
                        <w:rPr>
                          <w:color w:val="auto"/>
                        </w:rPr>
                        <w:t>SuS</w:t>
                      </w:r>
                      <w:proofErr w:type="spellEnd"/>
                      <w:r w:rsidRPr="00991CAD">
                        <w:rPr>
                          <w:color w:val="auto"/>
                        </w:rPr>
                        <w:t xml:space="preserve"> in die Durchführung integrieren. Der Versuch kann außerdem zur Überprüfung des Wissens der </w:t>
                      </w:r>
                      <w:proofErr w:type="spellStart"/>
                      <w:r w:rsidRPr="00991CAD">
                        <w:rPr>
                          <w:color w:val="auto"/>
                        </w:rPr>
                        <w:t>SuS</w:t>
                      </w:r>
                      <w:proofErr w:type="spellEnd"/>
                      <w:r w:rsidRPr="00991CAD">
                        <w:rPr>
                          <w:color w:val="auto"/>
                        </w:rPr>
                        <w:t xml:space="preserve"> über die Funktionsweise einer Balkenwaage di</w:t>
                      </w:r>
                      <w:r w:rsidRPr="00991CAD">
                        <w:rPr>
                          <w:color w:val="auto"/>
                        </w:rPr>
                        <w:t>e</w:t>
                      </w:r>
                      <w:r w:rsidRPr="00991CAD">
                        <w:rPr>
                          <w:color w:val="auto"/>
                        </w:rPr>
                        <w:t xml:space="preserve">nen. </w:t>
                      </w:r>
                    </w:p>
                    <w:p w:rsidR="009A5DAF" w:rsidRPr="00CD03BD" w:rsidRDefault="009A5DAF" w:rsidP="009A5DAF">
                      <w:pPr>
                        <w:rPr>
                          <w:color w:val="1F497D"/>
                        </w:rPr>
                      </w:pPr>
                      <w:r w:rsidRPr="00991CAD">
                        <w:rPr>
                          <w:color w:val="auto"/>
                        </w:rPr>
                        <w:t>Bei den Bechergläsern ist darauf zu achten, dass es sich um gleich schwere Gläser handelt. Da es sich um einen Demonstrationsversuch handelt, sollte eine gut sichtbare Beschriftung vo</w:t>
                      </w:r>
                      <w:r w:rsidRPr="00991CAD">
                        <w:rPr>
                          <w:color w:val="auto"/>
                        </w:rPr>
                        <w:t>r</w:t>
                      </w:r>
                      <w:r w:rsidRPr="00991CAD">
                        <w:rPr>
                          <w:color w:val="auto"/>
                        </w:rPr>
                        <w:t>handen sein.</w:t>
                      </w:r>
                      <w:r>
                        <w:rPr>
                          <w:color w:val="1F497D"/>
                        </w:rPr>
                        <w:t xml:space="preserve"> </w:t>
                      </w:r>
                    </w:p>
                  </w:txbxContent>
                </v:textbox>
                <w10:anchorlock/>
              </v:shape>
            </w:pict>
          </mc:Fallback>
        </mc:AlternateContent>
      </w:r>
    </w:p>
    <w:p w:rsidR="008C4FA3" w:rsidRDefault="008C4FA3"/>
    <w:sectPr w:rsidR="008C4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A1"/>
    <w:rsid w:val="0016557C"/>
    <w:rsid w:val="008C4FA3"/>
    <w:rsid w:val="009A5DAF"/>
    <w:rsid w:val="00B91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DAF"/>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A5DAF"/>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A5DAF"/>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A5DAF"/>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A5DAF"/>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A5DAF"/>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A5DAF"/>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A5DAF"/>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A5DAF"/>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A5DAF"/>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DAF"/>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9A5DAF"/>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9A5DAF"/>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9A5DAF"/>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9A5DAF"/>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9A5DAF"/>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9A5DAF"/>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9A5DAF"/>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A5DA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9A5DAF"/>
    <w:pPr>
      <w:spacing w:line="240" w:lineRule="auto"/>
    </w:pPr>
    <w:rPr>
      <w:bCs/>
      <w:color w:val="auto"/>
      <w:sz w:val="18"/>
      <w:szCs w:val="18"/>
    </w:rPr>
  </w:style>
  <w:style w:type="character" w:styleId="Hyperlink">
    <w:name w:val="Hyperlink"/>
    <w:uiPriority w:val="99"/>
    <w:unhideWhenUsed/>
    <w:rsid w:val="009A5DAF"/>
    <w:rPr>
      <w:color w:val="0000FF"/>
      <w:u w:val="single"/>
    </w:rPr>
  </w:style>
  <w:style w:type="paragraph" w:styleId="Sprechblasentext">
    <w:name w:val="Balloon Text"/>
    <w:basedOn w:val="Standard"/>
    <w:link w:val="SprechblasentextZchn"/>
    <w:uiPriority w:val="99"/>
    <w:semiHidden/>
    <w:unhideWhenUsed/>
    <w:rsid w:val="009A5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5DAF"/>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DAF"/>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A5DAF"/>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A5DAF"/>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A5DAF"/>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A5DAF"/>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A5DAF"/>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A5DAF"/>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A5DAF"/>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A5DAF"/>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A5DAF"/>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DAF"/>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9A5DAF"/>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9A5DAF"/>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9A5DAF"/>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9A5DAF"/>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9A5DAF"/>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9A5DAF"/>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9A5DAF"/>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A5DA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9A5DAF"/>
    <w:pPr>
      <w:spacing w:line="240" w:lineRule="auto"/>
    </w:pPr>
    <w:rPr>
      <w:bCs/>
      <w:color w:val="auto"/>
      <w:sz w:val="18"/>
      <w:szCs w:val="18"/>
    </w:rPr>
  </w:style>
  <w:style w:type="character" w:styleId="Hyperlink">
    <w:name w:val="Hyperlink"/>
    <w:uiPriority w:val="99"/>
    <w:unhideWhenUsed/>
    <w:rsid w:val="009A5DAF"/>
    <w:rPr>
      <w:color w:val="0000FF"/>
      <w:u w:val="single"/>
    </w:rPr>
  </w:style>
  <w:style w:type="paragraph" w:styleId="Sprechblasentext">
    <w:name w:val="Balloon Text"/>
    <w:basedOn w:val="Standard"/>
    <w:link w:val="SprechblasentextZchn"/>
    <w:uiPriority w:val="99"/>
    <w:semiHidden/>
    <w:unhideWhenUsed/>
    <w:rsid w:val="009A5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5DAF"/>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wl-lang.de/PrSU%20Schwimmen%20und%20Sinken.pdf"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2014-08-26T20:18:00Z</cp:lastPrinted>
  <dcterms:created xsi:type="dcterms:W3CDTF">2014-08-26T20:07:00Z</dcterms:created>
  <dcterms:modified xsi:type="dcterms:W3CDTF">2014-08-26T20:18:00Z</dcterms:modified>
</cp:coreProperties>
</file>