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E4" w:rsidRPr="00F274F1" w:rsidRDefault="00C842E4" w:rsidP="00C842E4">
      <w:pPr>
        <w:pStyle w:val="berschrift2"/>
        <w:numPr>
          <w:ilvl w:val="0"/>
          <w:numId w:val="0"/>
        </w:numPr>
      </w:pPr>
      <w:bookmarkStart w:id="0" w:name="_Toc395792489"/>
      <w:bookmarkStart w:id="1" w:name="_GoBack"/>
      <w:bookmarkEnd w:id="1"/>
      <w:r w:rsidRPr="00F274F1">
        <w:t>V 5 – Schwimmen, Schweben, Sinken</w:t>
      </w:r>
      <w:bookmarkEnd w:id="0"/>
    </w:p>
    <w:p w:rsidR="00C842E4" w:rsidRPr="00F274F1" w:rsidRDefault="00C842E4" w:rsidP="00C842E4">
      <w:r>
        <w:rPr>
          <w:noProof/>
          <w:lang w:eastAsia="de-DE"/>
        </w:rPr>
        <mc:AlternateContent>
          <mc:Choice Requires="wps">
            <w:drawing>
              <wp:anchor distT="0" distB="0" distL="114300" distR="114300" simplePos="0" relativeHeight="251659264" behindDoc="0" locked="0" layoutInCell="1" allowOverlap="1" wp14:anchorId="32ECB06E" wp14:editId="3D392A87">
                <wp:simplePos x="0" y="0"/>
                <wp:positionH relativeFrom="column">
                  <wp:posOffset>-53975</wp:posOffset>
                </wp:positionH>
                <wp:positionV relativeFrom="paragraph">
                  <wp:posOffset>210185</wp:posOffset>
                </wp:positionV>
                <wp:extent cx="5793105" cy="1486535"/>
                <wp:effectExtent l="0" t="0" r="17145" b="1841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48653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42E4" w:rsidRPr="00DB0E4E" w:rsidRDefault="00C842E4" w:rsidP="00C842E4">
                            <w:pPr>
                              <w:rPr>
                                <w:color w:val="auto"/>
                              </w:rPr>
                            </w:pPr>
                            <w:r>
                              <w:rPr>
                                <w:color w:val="auto"/>
                              </w:rPr>
                              <w:t xml:space="preserve">Dieser Versuch verdeutlicht insbesondere den Begriff „Schweben“. Dieser wird in diesem Fall deutlicher, weil die Eigenschaften Schwimmen und Sinken ebenfalls im Versuch mit inbegriffen sind. Die bunten Ballons tragen zur Veranschaulichung bei. Die </w:t>
                            </w:r>
                            <w:proofErr w:type="spellStart"/>
                            <w:r>
                              <w:rPr>
                                <w:color w:val="auto"/>
                              </w:rPr>
                              <w:t>SuS</w:t>
                            </w:r>
                            <w:proofErr w:type="spellEnd"/>
                            <w:r>
                              <w:rPr>
                                <w:color w:val="auto"/>
                              </w:rPr>
                              <w:t xml:space="preserve"> kennen bereits den Begriff „Dichte“.</w:t>
                            </w:r>
                            <w:r w:rsidRPr="00C70330">
                              <w:t xml:space="preserve"> </w:t>
                            </w:r>
                            <w:r w:rsidRPr="00C70330">
                              <w:rPr>
                                <w:color w:val="auto"/>
                              </w:rPr>
                              <w:t xml:space="preserve">In der Unterrichtseinheit wird den </w:t>
                            </w:r>
                            <w:proofErr w:type="spellStart"/>
                            <w:r w:rsidRPr="00C70330">
                              <w:rPr>
                                <w:color w:val="auto"/>
                              </w:rPr>
                              <w:t>SuS</w:t>
                            </w:r>
                            <w:proofErr w:type="spellEnd"/>
                            <w:r w:rsidRPr="00C70330">
                              <w:rPr>
                                <w:color w:val="auto"/>
                              </w:rPr>
                              <w:t xml:space="preserve"> hiermit deutlich gemacht, dass die Schwimmfähigkeit von der Dichte des Gegenstands im Vergleich zur Dichte der Flüssigkeit abhängt.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left:0;text-align:left;margin-left:-4.25pt;margin-top:16.55pt;width:456.15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" strokecolor="#4bacc6" strokeweight="1pt">
                <v:stroke dashstyle="dash"/>
                <v:shadow color="#868686"/>
                <v:textbox>
                  <w:txbxContent>
                    <w:p w:rsidR="00C842E4" w:rsidRPr="00DB0E4E" w:rsidRDefault="00C842E4" w:rsidP="00C842E4">
                      <w:pPr>
                        <w:rPr>
                          <w:color w:val="auto"/>
                        </w:rPr>
                      </w:pPr>
                      <w:r>
                        <w:rPr>
                          <w:color w:val="auto"/>
                        </w:rPr>
                        <w:t>Dieser Versuch verdeutlicht insbesondere den Begriff „Schweben“. Dieser wird in diesem Fall deutlicher, weil die Eigenschaften Schwimmen und Sinken ebenfalls im Versuch mit inbegriffen sind. Die bunten Ba</w:t>
                      </w:r>
                      <w:r>
                        <w:rPr>
                          <w:color w:val="auto"/>
                        </w:rPr>
                        <w:t>l</w:t>
                      </w:r>
                      <w:r>
                        <w:rPr>
                          <w:color w:val="auto"/>
                        </w:rPr>
                        <w:t xml:space="preserve">lons tragen zur Veranschaulichung bei. Die </w:t>
                      </w:r>
                      <w:proofErr w:type="spellStart"/>
                      <w:r>
                        <w:rPr>
                          <w:color w:val="auto"/>
                        </w:rPr>
                        <w:t>SuS</w:t>
                      </w:r>
                      <w:proofErr w:type="spellEnd"/>
                      <w:r>
                        <w:rPr>
                          <w:color w:val="auto"/>
                        </w:rPr>
                        <w:t xml:space="preserve"> kennen bereits den Begriff „Dichte“.</w:t>
                      </w:r>
                      <w:r w:rsidRPr="00C70330">
                        <w:t xml:space="preserve"> </w:t>
                      </w:r>
                      <w:r w:rsidRPr="00C70330">
                        <w:rPr>
                          <w:color w:val="auto"/>
                        </w:rPr>
                        <w:t xml:space="preserve">In der Unterrichtseinheit wird den </w:t>
                      </w:r>
                      <w:proofErr w:type="spellStart"/>
                      <w:r w:rsidRPr="00C70330">
                        <w:rPr>
                          <w:color w:val="auto"/>
                        </w:rPr>
                        <w:t>SuS</w:t>
                      </w:r>
                      <w:proofErr w:type="spellEnd"/>
                      <w:r w:rsidRPr="00C70330">
                        <w:rPr>
                          <w:color w:val="auto"/>
                        </w:rPr>
                        <w:t xml:space="preserve"> hiermit deutlich gemacht, dass die Schwimmfähigkeit von der Dichte des Gegenstands im Vergleich zur Dichte der Flüssigkeit abhängt.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842E4" w:rsidRPr="00F274F1" w:rsidTr="005A7C8D">
        <w:tc>
          <w:tcPr>
            <w:tcW w:w="9322" w:type="dxa"/>
            <w:gridSpan w:val="9"/>
            <w:shd w:val="clear" w:color="auto" w:fill="4F81BD"/>
            <w:vAlign w:val="center"/>
          </w:tcPr>
          <w:p w:rsidR="00C842E4" w:rsidRPr="00F274F1" w:rsidRDefault="00C842E4" w:rsidP="005A7C8D">
            <w:pPr>
              <w:spacing w:after="0"/>
              <w:jc w:val="center"/>
              <w:rPr>
                <w:b/>
                <w:bCs/>
              </w:rPr>
            </w:pPr>
            <w:r w:rsidRPr="00F274F1">
              <w:rPr>
                <w:b/>
                <w:bCs/>
              </w:rPr>
              <w:t>Gefahrenstoffe</w:t>
            </w:r>
          </w:p>
        </w:tc>
      </w:tr>
      <w:tr w:rsidR="00C842E4" w:rsidRPr="00F274F1" w:rsidTr="005A7C8D">
        <w:trPr>
          <w:trHeight w:val="434"/>
        </w:trPr>
        <w:tc>
          <w:tcPr>
            <w:tcW w:w="3027" w:type="dxa"/>
            <w:gridSpan w:val="3"/>
            <w:shd w:val="clear" w:color="auto" w:fill="auto"/>
            <w:vAlign w:val="center"/>
          </w:tcPr>
          <w:p w:rsidR="00C842E4" w:rsidRPr="00F274F1" w:rsidRDefault="00C842E4" w:rsidP="005A7C8D">
            <w:pPr>
              <w:spacing w:after="0" w:line="276" w:lineRule="auto"/>
              <w:jc w:val="center"/>
              <w:rPr>
                <w:bCs/>
                <w:sz w:val="20"/>
              </w:rPr>
            </w:pPr>
            <w:r w:rsidRPr="00F274F1">
              <w:rPr>
                <w:color w:val="auto"/>
                <w:sz w:val="20"/>
                <w:szCs w:val="20"/>
              </w:rPr>
              <w:t>-</w:t>
            </w:r>
          </w:p>
        </w:tc>
        <w:tc>
          <w:tcPr>
            <w:tcW w:w="3177" w:type="dxa"/>
            <w:gridSpan w:val="3"/>
            <w:shd w:val="clear" w:color="auto" w:fill="auto"/>
            <w:vAlign w:val="center"/>
          </w:tcPr>
          <w:p w:rsidR="00C842E4" w:rsidRPr="00F274F1" w:rsidRDefault="00C842E4" w:rsidP="005A7C8D">
            <w:pPr>
              <w:pStyle w:val="Beschriftung"/>
              <w:spacing w:after="0"/>
              <w:jc w:val="center"/>
              <w:rPr>
                <w:sz w:val="20"/>
              </w:rPr>
            </w:pPr>
            <w:r w:rsidRPr="00F274F1">
              <w:rPr>
                <w:sz w:val="20"/>
              </w:rPr>
              <w:t>H:</w:t>
            </w:r>
            <w:r w:rsidRPr="00F274F1">
              <w:t xml:space="preserve"> /</w:t>
            </w:r>
            <w:r w:rsidRPr="00F274F1">
              <w:rPr>
                <w:sz w:val="20"/>
              </w:rPr>
              <w:t xml:space="preserve"> </w:t>
            </w:r>
          </w:p>
        </w:tc>
        <w:tc>
          <w:tcPr>
            <w:tcW w:w="3118" w:type="dxa"/>
            <w:gridSpan w:val="3"/>
            <w:shd w:val="clear" w:color="auto" w:fill="auto"/>
            <w:vAlign w:val="center"/>
          </w:tcPr>
          <w:p w:rsidR="00C842E4" w:rsidRPr="00F274F1" w:rsidRDefault="00C842E4" w:rsidP="005A7C8D">
            <w:pPr>
              <w:pStyle w:val="Beschriftung"/>
              <w:spacing w:after="0"/>
              <w:jc w:val="center"/>
              <w:rPr>
                <w:sz w:val="20"/>
              </w:rPr>
            </w:pPr>
            <w:r w:rsidRPr="00F274F1">
              <w:rPr>
                <w:sz w:val="20"/>
              </w:rPr>
              <w:t>P: /</w:t>
            </w:r>
          </w:p>
        </w:tc>
      </w:tr>
      <w:tr w:rsidR="00C842E4" w:rsidRPr="00F274F1" w:rsidTr="005A7C8D">
        <w:tc>
          <w:tcPr>
            <w:tcW w:w="1009" w:type="dxa"/>
            <w:tcBorders>
              <w:top w:val="single" w:sz="8" w:space="0" w:color="4F81BD"/>
              <w:left w:val="single" w:sz="8" w:space="0" w:color="4F81BD"/>
              <w:bottom w:val="single" w:sz="8" w:space="0" w:color="4F81BD"/>
            </w:tcBorders>
            <w:shd w:val="clear" w:color="auto" w:fill="auto"/>
            <w:vAlign w:val="center"/>
          </w:tcPr>
          <w:p w:rsidR="00C842E4" w:rsidRPr="00F274F1" w:rsidRDefault="00C842E4" w:rsidP="005A7C8D">
            <w:pPr>
              <w:spacing w:after="0"/>
              <w:jc w:val="center"/>
              <w:rPr>
                <w:b/>
                <w:bCs/>
              </w:rPr>
            </w:pPr>
            <w:r>
              <w:rPr>
                <w:b/>
                <w:noProof/>
                <w:lang w:eastAsia="de-DE"/>
              </w:rPr>
              <w:drawing>
                <wp:inline distT="0" distB="0" distL="0" distR="0">
                  <wp:extent cx="500380" cy="500380"/>
                  <wp:effectExtent l="0" t="0" r="0" b="0"/>
                  <wp:docPr id="10" name="Grafik 10"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3" name="Grafik 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842E4" w:rsidRPr="00F274F1" w:rsidRDefault="00C842E4" w:rsidP="005A7C8D">
            <w:pPr>
              <w:spacing w:after="0"/>
              <w:jc w:val="center"/>
            </w:pPr>
            <w:r>
              <w:rPr>
                <w:noProof/>
                <w:lang w:eastAsia="de-DE"/>
              </w:rPr>
              <w:drawing>
                <wp:inline distT="0" distB="0" distL="0" distR="0">
                  <wp:extent cx="500380" cy="5003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C842E4" w:rsidRPr="00F274F1" w:rsidRDefault="00C842E4" w:rsidP="00C842E4">
      <w:pPr>
        <w:tabs>
          <w:tab w:val="left" w:pos="1701"/>
          <w:tab w:val="left" w:pos="1985"/>
        </w:tabs>
        <w:ind w:left="1980" w:hanging="1980"/>
      </w:pPr>
    </w:p>
    <w:p w:rsidR="00C842E4" w:rsidRPr="00F274F1" w:rsidRDefault="00C842E4" w:rsidP="00C842E4">
      <w:pPr>
        <w:tabs>
          <w:tab w:val="left" w:pos="1701"/>
          <w:tab w:val="left" w:pos="1985"/>
        </w:tabs>
        <w:ind w:left="1980" w:hanging="1980"/>
      </w:pPr>
      <w:r w:rsidRPr="00F274F1">
        <w:t xml:space="preserve">Materialien: </w:t>
      </w:r>
      <w:r w:rsidRPr="00F274F1">
        <w:tab/>
      </w:r>
      <w:r w:rsidRPr="00F274F1">
        <w:tab/>
        <w:t xml:space="preserve">3 </w:t>
      </w:r>
      <w:r>
        <w:t xml:space="preserve">verschieden </w:t>
      </w:r>
      <w:proofErr w:type="spellStart"/>
      <w:r>
        <w:t>farbene</w:t>
      </w:r>
      <w:proofErr w:type="spellEnd"/>
      <w:r>
        <w:t xml:space="preserve"> Wasser</w:t>
      </w:r>
      <w:r w:rsidRPr="00F274F1">
        <w:t>ballons, 1000</w:t>
      </w:r>
      <w:r>
        <w:t xml:space="preserve"> </w:t>
      </w:r>
      <w:r w:rsidRPr="00F274F1">
        <w:t>ml Becherglas, Luftpumpe, Feststofftrichter</w:t>
      </w:r>
    </w:p>
    <w:p w:rsidR="00C842E4" w:rsidRPr="00F274F1" w:rsidRDefault="00C842E4" w:rsidP="00C842E4">
      <w:pPr>
        <w:tabs>
          <w:tab w:val="left" w:pos="1701"/>
          <w:tab w:val="left" w:pos="1985"/>
        </w:tabs>
        <w:ind w:left="1980" w:hanging="1980"/>
      </w:pPr>
      <w:r w:rsidRPr="00F274F1">
        <w:t>Chemikalien:</w:t>
      </w:r>
      <w:r w:rsidRPr="00F274F1">
        <w:tab/>
      </w:r>
      <w:r w:rsidRPr="00F274F1">
        <w:tab/>
        <w:t>Wasser, Sand</w:t>
      </w:r>
    </w:p>
    <w:p w:rsidR="00C842E4" w:rsidRPr="00F274F1" w:rsidRDefault="00C842E4" w:rsidP="00C842E4">
      <w:pPr>
        <w:tabs>
          <w:tab w:val="left" w:pos="1701"/>
          <w:tab w:val="left" w:pos="1985"/>
        </w:tabs>
        <w:ind w:left="1980" w:hanging="1980"/>
      </w:pPr>
      <w:r w:rsidRPr="00F274F1">
        <w:t xml:space="preserve">Durchführung: </w:t>
      </w:r>
      <w:r w:rsidRPr="00F274F1">
        <w:tab/>
      </w:r>
      <w:r w:rsidRPr="00F274F1">
        <w:tab/>
        <w:t>Das Becherglas wird ca. dreiviertelvoll mit Wasser gefüllt. Anschließend werden die Luftballons folgendermaßen befüllt: Jeder Ballon sollte in etwa die gleiche Größe haben. Der erste Luftballon wird mit Hilfe der Luftpumpe mit Luft befüllt (hier grün). Der zweite Ballon wird vollends mit Wasser ge</w:t>
      </w:r>
      <w:r>
        <w:t>füllt. D</w:t>
      </w:r>
      <w:r w:rsidRPr="00F274F1">
        <w:t>abei ist zu beachten, dass keine Luft in den Ballon eindringt (hier rot). Der dritte Ballon wird mit Hilfe des Trichters zunächst mit Sand befüllt und danach mit Wasser bis zur gewünschten Größe aufgefüllt (hier blau).</w:t>
      </w:r>
    </w:p>
    <w:p w:rsidR="00C842E4" w:rsidRPr="00F274F1" w:rsidRDefault="00C842E4" w:rsidP="00C842E4">
      <w:pPr>
        <w:tabs>
          <w:tab w:val="left" w:pos="1701"/>
          <w:tab w:val="left" w:pos="1985"/>
        </w:tabs>
        <w:ind w:left="1980" w:hanging="1980"/>
      </w:pPr>
      <w:r w:rsidRPr="00F274F1">
        <w:tab/>
      </w:r>
      <w:r w:rsidRPr="00F274F1">
        <w:tab/>
        <w:t>Zum Schluss wird von allen Ballons das übrige Ende hinter dem Knoten abgeschnitten, damit dieser nicht für unerwünschten Auftrieb sorgt. Dann werden nacheinander alle Ballons auf das Wasser gelegt.</w:t>
      </w:r>
    </w:p>
    <w:p w:rsidR="00C842E4" w:rsidRPr="00F274F1" w:rsidRDefault="00C842E4" w:rsidP="00C842E4">
      <w:pPr>
        <w:tabs>
          <w:tab w:val="left" w:pos="1701"/>
          <w:tab w:val="left" w:pos="1985"/>
        </w:tabs>
        <w:ind w:left="1980" w:hanging="1980"/>
      </w:pPr>
      <w:r w:rsidRPr="00F274F1">
        <w:t>Beobachtung:</w:t>
      </w:r>
      <w:r w:rsidRPr="00F274F1">
        <w:tab/>
      </w:r>
      <w:r w:rsidRPr="00F274F1">
        <w:tab/>
      </w:r>
      <w:r w:rsidRPr="00F274F1">
        <w:tab/>
        <w:t xml:space="preserve">Der blaue Ballon sinkt bis zum Boden des Becherglases und bleibt dort liegen. Der rote Ballon sinkt zunächst bis zum Boden, steigt dann, so dass er etwa in der Mitte des Becherglases im Wasser stehen bleibt und schwebt. Der grüne Ballon schwimmt auf der Wasseroberfläche. </w:t>
      </w:r>
    </w:p>
    <w:p w:rsidR="00C842E4" w:rsidRPr="00F274F1" w:rsidRDefault="00C842E4" w:rsidP="00C842E4">
      <w:pPr>
        <w:keepNext/>
        <w:tabs>
          <w:tab w:val="left" w:pos="1701"/>
          <w:tab w:val="left" w:pos="1985"/>
        </w:tabs>
        <w:ind w:left="1980" w:hanging="1980"/>
      </w:pPr>
      <w:r>
        <w:rPr>
          <w:noProof/>
          <w:lang w:eastAsia="de-DE"/>
        </w:rPr>
        <w:lastRenderedPageBreak/>
        <w:drawing>
          <wp:inline distT="0" distB="0" distL="0" distR="0">
            <wp:extent cx="1819910" cy="2863850"/>
            <wp:effectExtent l="0" t="0" r="8890" b="0"/>
            <wp:docPr id="1" name="Grafik 1" descr="Ballon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llons kle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910" cy="2863850"/>
                    </a:xfrm>
                    <a:prstGeom prst="rect">
                      <a:avLst/>
                    </a:prstGeom>
                    <a:noFill/>
                    <a:ln>
                      <a:noFill/>
                    </a:ln>
                  </pic:spPr>
                </pic:pic>
              </a:graphicData>
            </a:graphic>
          </wp:inline>
        </w:drawing>
      </w:r>
    </w:p>
    <w:p w:rsidR="00C842E4" w:rsidRPr="00F274F1" w:rsidRDefault="00C842E4" w:rsidP="00C842E4">
      <w:pPr>
        <w:pStyle w:val="Beschriftung"/>
        <w:jc w:val="left"/>
      </w:pPr>
      <w:r w:rsidRPr="00F274F1">
        <w:t xml:space="preserve">Abb. </w:t>
      </w:r>
      <w:r>
        <w:t>8</w:t>
      </w:r>
      <w:r w:rsidRPr="00F274F1">
        <w:t xml:space="preserve"> - </w:t>
      </w:r>
      <w:r w:rsidRPr="00F274F1">
        <w:rPr>
          <w:noProof/>
        </w:rPr>
        <w:t xml:space="preserve"> Alle drei Ballons im Becherglas</w:t>
      </w:r>
    </w:p>
    <w:p w:rsidR="00C842E4" w:rsidRPr="00F274F1" w:rsidRDefault="00C842E4" w:rsidP="00C842E4">
      <w:pPr>
        <w:tabs>
          <w:tab w:val="left" w:pos="1701"/>
          <w:tab w:val="left" w:pos="1985"/>
        </w:tabs>
        <w:ind w:left="1980" w:hanging="1980"/>
      </w:pPr>
      <w:r w:rsidRPr="00F274F1">
        <w:t>Deutung:</w:t>
      </w:r>
      <w:r w:rsidRPr="00F274F1">
        <w:tab/>
      </w:r>
      <w:r w:rsidRPr="00F274F1">
        <w:tab/>
        <w:t xml:space="preserve">Der blaue Ballon hat eine größere Dichte als Wasser. Der rote Ballon ist mit Wasser gefüllt und hat demnach in etwa die gleiche Dichte wie Wasser, so dass er schwebt. Das Gummi bewirkt eine geringe Abnahme der Dichte, wodurch der Ballon etwas nach oben steigt. Die Luft in dem grünen Ballon hat die geringste Dichte. </w:t>
      </w:r>
      <w:r w:rsidRPr="00F274F1">
        <w:tab/>
      </w:r>
    </w:p>
    <w:p w:rsidR="00C842E4" w:rsidRPr="00AE6B8B" w:rsidRDefault="00C842E4" w:rsidP="00C842E4">
      <w:pPr>
        <w:spacing w:line="276" w:lineRule="auto"/>
        <w:ind w:left="1985" w:hanging="1985"/>
        <w:jc w:val="left"/>
        <w:rPr>
          <w:rFonts w:eastAsia="MS Gothic"/>
          <w:b/>
          <w:bCs/>
          <w:sz w:val="28"/>
          <w:szCs w:val="28"/>
        </w:rPr>
      </w:pPr>
      <w:r w:rsidRPr="00F274F1">
        <w:t>Lit</w:t>
      </w:r>
      <w:r>
        <w:t>eratur:</w:t>
      </w:r>
      <w:r>
        <w:tab/>
      </w:r>
      <w:proofErr w:type="spellStart"/>
      <w:r w:rsidRPr="00F274F1">
        <w:t>Schwefer</w:t>
      </w:r>
      <w:proofErr w:type="spellEnd"/>
      <w:r w:rsidRPr="00F274F1">
        <w:t xml:space="preserve">, D. (2010): </w:t>
      </w:r>
      <w:r w:rsidRPr="00F274F1">
        <w:rPr>
          <w:i/>
        </w:rPr>
        <w:t>Schwimmen, Schweben, Sinken</w:t>
      </w:r>
      <w:r w:rsidRPr="00F274F1">
        <w:t xml:space="preserve">. In: </w:t>
      </w:r>
      <w:hyperlink r:id="rId16" w:history="1">
        <w:r w:rsidRPr="00F274F1">
          <w:rPr>
            <w:rStyle w:val="Hyperlink"/>
          </w:rPr>
          <w:t>http://www.nela-forscht.de/2011/06/09/schwimmen-sinken-schweben/</w:t>
        </w:r>
      </w:hyperlink>
      <w:r w:rsidRPr="00F274F1">
        <w:t>, eingesehen am 6.8.2014.</w:t>
      </w:r>
    </w:p>
    <w:p w:rsidR="00C842E4" w:rsidRPr="00F274F1" w:rsidRDefault="00C842E4" w:rsidP="00C842E4">
      <w:pPr>
        <w:jc w:val="left"/>
      </w:pPr>
      <w:r w:rsidRPr="00F274F1">
        <w:br/>
      </w:r>
      <w:r>
        <w:rPr>
          <w:noProof/>
          <w:lang w:eastAsia="de-DE"/>
        </w:rPr>
        <mc:AlternateContent>
          <mc:Choice Requires="wps">
            <w:drawing>
              <wp:inline distT="0" distB="0" distL="0" distR="0">
                <wp:extent cx="5873115" cy="1116330"/>
                <wp:effectExtent l="0" t="0" r="13335" b="26670"/>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633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42E4" w:rsidRPr="007E0864" w:rsidRDefault="00C842E4" w:rsidP="00C842E4">
                            <w:pPr>
                              <w:rPr>
                                <w:color w:val="auto"/>
                              </w:rPr>
                            </w:pPr>
                            <w:r w:rsidRPr="007E0864">
                              <w:rPr>
                                <w:color w:val="auto"/>
                              </w:rPr>
                              <w:t xml:space="preserve">Dieser Versuch dient zur Erklärung, warum einige „Stoffe“ sinken, schweben oder schwimmen. Insbesondere der Begriff „Schweben“ kann durch dieses Experiment den </w:t>
                            </w:r>
                            <w:proofErr w:type="spellStart"/>
                            <w:r w:rsidRPr="007E0864">
                              <w:rPr>
                                <w:color w:val="auto"/>
                              </w:rPr>
                              <w:t>SuS</w:t>
                            </w:r>
                            <w:proofErr w:type="spellEnd"/>
                            <w:r w:rsidRPr="007E0864">
                              <w:rPr>
                                <w:color w:val="auto"/>
                              </w:rPr>
                              <w:t xml:space="preserve"> nahe gebracht werden. Alternativ kann man den Begriff „Schweben“ mit dem obigen Versuch </w:t>
                            </w:r>
                            <w:r w:rsidRPr="007E0864">
                              <w:rPr>
                                <w:i/>
                                <w:color w:val="auto"/>
                              </w:rPr>
                              <w:t xml:space="preserve">Ein Ei schwebt </w:t>
                            </w:r>
                            <w:r w:rsidRPr="007E0864">
                              <w:rPr>
                                <w:color w:val="auto"/>
                              </w:rPr>
                              <w:t xml:space="preserve">erarbeiten. </w:t>
                            </w:r>
                          </w:p>
                        </w:txbxContent>
                      </wps:txbx>
                      <wps:bodyPr rot="0" vert="horz" wrap="square" lIns="91440" tIns="45720" rIns="91440" bIns="45720" anchor="t" anchorCtr="0" upright="1">
                        <a:noAutofit/>
                      </wps:bodyPr>
                    </wps:wsp>
                  </a:graphicData>
                </a:graphic>
              </wp:inline>
            </w:drawing>
          </mc:Choice>
          <mc:Fallback>
            <w:pict>
              <v:shape id="Textfeld 11" o:spid="_x0000_s1027" type="#_x0000_t202" style="width:462.45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" strokecolor="#c0504d" strokeweight="1pt">
                <v:stroke dashstyle="dash"/>
                <v:shadow color="#868686"/>
                <v:textbox>
                  <w:txbxContent>
                    <w:p w:rsidR="00C842E4" w:rsidRPr="007E0864" w:rsidRDefault="00C842E4" w:rsidP="00C842E4">
                      <w:pPr>
                        <w:rPr>
                          <w:color w:val="auto"/>
                        </w:rPr>
                      </w:pPr>
                      <w:r w:rsidRPr="007E0864">
                        <w:rPr>
                          <w:color w:val="auto"/>
                        </w:rPr>
                        <w:t xml:space="preserve">Dieser Versuch dient zur Erklärung, warum einige „Stoffe“ sinken, schweben oder schwimmen. Insbesondere der Begriff „Schweben“ kann durch dieses Experiment den </w:t>
                      </w:r>
                      <w:proofErr w:type="spellStart"/>
                      <w:r w:rsidRPr="007E0864">
                        <w:rPr>
                          <w:color w:val="auto"/>
                        </w:rPr>
                        <w:t>SuS</w:t>
                      </w:r>
                      <w:proofErr w:type="spellEnd"/>
                      <w:r w:rsidRPr="007E0864">
                        <w:rPr>
                          <w:color w:val="auto"/>
                        </w:rPr>
                        <w:t xml:space="preserve"> nahe gebracht werden. Alternativ kann man den Begriff „Schweben“ mit dem obigen Versuch </w:t>
                      </w:r>
                      <w:r w:rsidRPr="007E0864">
                        <w:rPr>
                          <w:i/>
                          <w:color w:val="auto"/>
                        </w:rPr>
                        <w:t xml:space="preserve">Ein Ei schwebt </w:t>
                      </w:r>
                      <w:r w:rsidRPr="007E0864">
                        <w:rPr>
                          <w:color w:val="auto"/>
                        </w:rPr>
                        <w:t xml:space="preserve">erarbeiten. </w:t>
                      </w:r>
                    </w:p>
                  </w:txbxContent>
                </v:textbox>
                <w10:anchorlock/>
              </v:shape>
            </w:pict>
          </mc:Fallback>
        </mc:AlternateContent>
      </w:r>
    </w:p>
    <w:p w:rsidR="008C4FA3" w:rsidRDefault="008C4FA3"/>
    <w:sectPr w:rsidR="008C4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62"/>
    <w:rsid w:val="00617D76"/>
    <w:rsid w:val="00884762"/>
    <w:rsid w:val="008C4FA3"/>
    <w:rsid w:val="00C84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42E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C842E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C842E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C842E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C842E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C842E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C842E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C842E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C842E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C842E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42E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C842E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C842E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C842E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C842E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C842E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C842E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C842E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C842E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C842E4"/>
    <w:pPr>
      <w:spacing w:line="240" w:lineRule="auto"/>
    </w:pPr>
    <w:rPr>
      <w:bCs/>
      <w:color w:val="auto"/>
      <w:sz w:val="18"/>
      <w:szCs w:val="18"/>
    </w:rPr>
  </w:style>
  <w:style w:type="character" w:styleId="Hyperlink">
    <w:name w:val="Hyperlink"/>
    <w:uiPriority w:val="99"/>
    <w:unhideWhenUsed/>
    <w:rsid w:val="00C842E4"/>
    <w:rPr>
      <w:color w:val="0000FF"/>
      <w:u w:val="single"/>
    </w:rPr>
  </w:style>
  <w:style w:type="paragraph" w:styleId="Sprechblasentext">
    <w:name w:val="Balloon Text"/>
    <w:basedOn w:val="Standard"/>
    <w:link w:val="SprechblasentextZchn"/>
    <w:uiPriority w:val="99"/>
    <w:semiHidden/>
    <w:unhideWhenUsed/>
    <w:rsid w:val="00C842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2E4"/>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42E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C842E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C842E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C842E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C842E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C842E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C842E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C842E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C842E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C842E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42E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C842E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C842E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C842E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C842E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C842E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C842E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C842E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C842E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C842E4"/>
    <w:pPr>
      <w:spacing w:line="240" w:lineRule="auto"/>
    </w:pPr>
    <w:rPr>
      <w:bCs/>
      <w:color w:val="auto"/>
      <w:sz w:val="18"/>
      <w:szCs w:val="18"/>
    </w:rPr>
  </w:style>
  <w:style w:type="character" w:styleId="Hyperlink">
    <w:name w:val="Hyperlink"/>
    <w:uiPriority w:val="99"/>
    <w:unhideWhenUsed/>
    <w:rsid w:val="00C842E4"/>
    <w:rPr>
      <w:color w:val="0000FF"/>
      <w:u w:val="single"/>
    </w:rPr>
  </w:style>
  <w:style w:type="paragraph" w:styleId="Sprechblasentext">
    <w:name w:val="Balloon Text"/>
    <w:basedOn w:val="Standard"/>
    <w:link w:val="SprechblasentextZchn"/>
    <w:uiPriority w:val="99"/>
    <w:semiHidden/>
    <w:unhideWhenUsed/>
    <w:rsid w:val="00C842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2E4"/>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la-forscht.de/2011/06/09/schwimmen-sinken-schwebe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2014-08-26T20:20:00Z</cp:lastPrinted>
  <dcterms:created xsi:type="dcterms:W3CDTF">2014-08-26T20:12:00Z</dcterms:created>
  <dcterms:modified xsi:type="dcterms:W3CDTF">2014-08-26T20:20:00Z</dcterms:modified>
</cp:coreProperties>
</file>