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E4" w:rsidRDefault="00594EE4" w:rsidP="00594EE4">
      <w:pPr>
        <w:pStyle w:val="berschrift1"/>
        <w:numPr>
          <w:ilvl w:val="0"/>
          <w:numId w:val="0"/>
        </w:numPr>
        <w:ind w:left="431" w:hanging="431"/>
      </w:pPr>
      <w:bookmarkStart w:id="0" w:name="_Toc33680102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BD359" wp14:editId="5947BF7E">
                <wp:simplePos x="0" y="0"/>
                <wp:positionH relativeFrom="column">
                  <wp:posOffset>-3175</wp:posOffset>
                </wp:positionH>
                <wp:positionV relativeFrom="paragraph">
                  <wp:posOffset>688340</wp:posOffset>
                </wp:positionV>
                <wp:extent cx="5873115" cy="1630045"/>
                <wp:effectExtent l="0" t="0" r="13335" b="27305"/>
                <wp:wrapSquare wrapText="bothSides"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6300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4EE4" w:rsidRDefault="00594EE4" w:rsidP="00594EE4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In diesem Versuch sollen die SuS eigenständig herausfinden welche Materialien den elektr</w:t>
                            </w:r>
                            <w:r>
                              <w:rPr>
                                <w:color w:val="1F497D" w:themeColor="text2"/>
                              </w:rPr>
                              <w:t>i</w:t>
                            </w:r>
                            <w:r>
                              <w:rPr>
                                <w:color w:val="1F497D" w:themeColor="text2"/>
                              </w:rPr>
                              <w:t>schen Strom Leiten und welche nicht. Dafür soll jeder Schüler von zu Hause je zwei Gegenstä</w:t>
                            </w:r>
                            <w:r>
                              <w:rPr>
                                <w:color w:val="1F497D" w:themeColor="text2"/>
                              </w:rPr>
                              <w:t>n</w:t>
                            </w:r>
                            <w:r>
                              <w:rPr>
                                <w:color w:val="1F497D" w:themeColor="text2"/>
                              </w:rPr>
                              <w:t>de mitbringen von denen er denkt, sie leiten den elektrischen Strom und zwei Gegenstände von denen er denkt, sie leiten nicht.</w:t>
                            </w:r>
                          </w:p>
                          <w:p w:rsidR="00594EE4" w:rsidRPr="000D10FB" w:rsidRDefault="00594EE4" w:rsidP="00594EE4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Die SuS sollten den Aufbau und die Bestandteile einfacher Stromkreise bereits kennen und einen eigenen Stromkreis aufbauen können.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.25pt;margin-top:54.2pt;width:462.45pt;height:1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" fillcolor="white [3201]" strokecolor="#4bacc6 [3208]" strokeweight="1pt">
                <v:stroke dashstyle="dash"/>
                <v:shadow color="#868686"/>
                <v:textbox>
                  <w:txbxContent>
                    <w:p w:rsidR="00594EE4" w:rsidRDefault="00594EE4" w:rsidP="00594EE4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In diesem Versuch sollen die SuS eigenständig herausfinden welche Materialien den elektr</w:t>
                      </w:r>
                      <w:r>
                        <w:rPr>
                          <w:color w:val="1F497D" w:themeColor="text2"/>
                        </w:rPr>
                        <w:t>i</w:t>
                      </w:r>
                      <w:r>
                        <w:rPr>
                          <w:color w:val="1F497D" w:themeColor="text2"/>
                        </w:rPr>
                        <w:t>schen Strom Leiten und welche nicht. Dafür soll jeder Schüler von zu Hause je zwei Gegenstä</w:t>
                      </w:r>
                      <w:r>
                        <w:rPr>
                          <w:color w:val="1F497D" w:themeColor="text2"/>
                        </w:rPr>
                        <w:t>n</w:t>
                      </w:r>
                      <w:r>
                        <w:rPr>
                          <w:color w:val="1F497D" w:themeColor="text2"/>
                        </w:rPr>
                        <w:t>de mitbringen von denen er denkt, sie leiten den elektrischen Strom und zwei Gegenstände von denen er denkt, sie leiten nicht.</w:t>
                      </w:r>
                    </w:p>
                    <w:p w:rsidR="00594EE4" w:rsidRPr="000D10FB" w:rsidRDefault="00594EE4" w:rsidP="00594EE4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Die SuS sollten den Aufbau und die Bestandteile einfacher Stromkreise bereits kennen und einen eigenen Stromkreis aufbauen können.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 4 – Überprüfung der elektrischen Leitfähigkeit</w:t>
      </w:r>
      <w:bookmarkEnd w:id="0"/>
    </w:p>
    <w:p w:rsidR="00594EE4" w:rsidRDefault="00594EE4" w:rsidP="00594EE4">
      <w:pPr>
        <w:tabs>
          <w:tab w:val="left" w:pos="1701"/>
          <w:tab w:val="left" w:pos="1985"/>
        </w:tabs>
      </w:pPr>
    </w:p>
    <w:p w:rsidR="00594EE4" w:rsidRDefault="00594EE4" w:rsidP="00594EE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Verschiedene Gegenstände/Materialien (</w:t>
      </w:r>
      <w:proofErr w:type="spellStart"/>
      <w:r>
        <w:t>z.B</w:t>
      </w:r>
      <w:proofErr w:type="spellEnd"/>
      <w:r>
        <w:t>. Löffel, Geldstück, Glasstab, Geodreieck), Motor oder Glühlampe, Blockbatterie, 4 Krokodilklemmen, 3 Kabel</w:t>
      </w:r>
    </w:p>
    <w:p w:rsidR="00594EE4" w:rsidRDefault="00594EE4" w:rsidP="00594EE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Der Stromkreis wird nach untenstehender Skizze aufgebaut.</w:t>
      </w:r>
    </w:p>
    <w:p w:rsidR="00594EE4" w:rsidRDefault="00594EE4" w:rsidP="00594EE4">
      <w:pPr>
        <w:tabs>
          <w:tab w:val="left" w:pos="1701"/>
          <w:tab w:val="left" w:pos="1985"/>
        </w:tabs>
        <w:ind w:left="1980" w:hanging="1980"/>
      </w:pPr>
      <w:r>
        <w:t>Skizze des Versuchsaufbaus:</w:t>
      </w:r>
    </w:p>
    <w:p w:rsidR="00594EE4" w:rsidRDefault="00594EE4" w:rsidP="00594EE4">
      <w:pPr>
        <w:tabs>
          <w:tab w:val="left" w:pos="1701"/>
          <w:tab w:val="left" w:pos="1985"/>
        </w:tabs>
        <w:ind w:left="1980" w:hanging="1980"/>
        <w:jc w:val="center"/>
      </w:pPr>
      <w:r w:rsidRPr="0046039E">
        <w:rPr>
          <w:noProof/>
          <w:lang w:eastAsia="de-DE"/>
        </w:rPr>
        <w:drawing>
          <wp:inline distT="0" distB="0" distL="0" distR="0" wp14:anchorId="5AD73846" wp14:editId="0D96BF75">
            <wp:extent cx="2590800" cy="1647577"/>
            <wp:effectExtent l="0" t="0" r="0" b="0"/>
            <wp:docPr id="291" name="Grafik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4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EE4" w:rsidRDefault="00594EE4" w:rsidP="00594EE4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Alle 4 Gegenstände werden nacheinander in den Stromkreis gebracht und der Motor/die Glühlampe beobachtet.</w:t>
      </w:r>
    </w:p>
    <w:p w:rsidR="00594EE4" w:rsidRDefault="00594EE4" w:rsidP="00594EE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Beim Anschließen des Geldstückes und des Löffels dreht sich der Motor, beim Anschließen von Glasstab und Geodreieck kann nichts beobachtet werden.</w:t>
      </w:r>
    </w:p>
    <w:p w:rsidR="00594EE4" w:rsidRPr="009166FC" w:rsidRDefault="00594EE4" w:rsidP="00594EE4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 xml:space="preserve">Metallische Gegenstände sind elektrische Leiter, daher fließt der Strom durch diese hindurch und der Motor dreht sich. Gegenstände aus anderen Materialien sind elektrische Isolatoren und leiten den Strom daher nicht. </w:t>
      </w:r>
    </w:p>
    <w:p w:rsidR="00594EE4" w:rsidRDefault="00594EE4" w:rsidP="00594EE4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6B3B9FCD" wp14:editId="696E736E">
                <wp:extent cx="5873115" cy="1639019"/>
                <wp:effectExtent l="0" t="0" r="13335" b="18415"/>
                <wp:docPr id="1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63901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4EE4" w:rsidRPr="0024201F" w:rsidRDefault="00594EE4" w:rsidP="00594EE4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Mit diesem Versuch sollen die Begriffe des elektrischen Leiters und Isolators eingeführt, sowie entsprechende Beispiele gefunden werden. Außerdem kann festgestellt werden, dass alle M</w:t>
                            </w:r>
                            <w:r>
                              <w:rPr>
                                <w:color w:val="1F497D" w:themeColor="text2"/>
                              </w:rPr>
                              <w:t>e</w:t>
                            </w:r>
                            <w:r>
                              <w:rPr>
                                <w:color w:val="1F497D" w:themeColor="text2"/>
                              </w:rPr>
                              <w:t>talle elektrische Leiter sind. Das Experiment eignet sich sehr gut zum Einstieg in das Thema der elektrischen Leitfähigkeit.</w:t>
                            </w:r>
                          </w:p>
                          <w:p w:rsidR="00594EE4" w:rsidRPr="0024201F" w:rsidRDefault="00594EE4" w:rsidP="00594EE4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Der Lehrer sollte sich vorher überlegen, wie er reagiert, wenn ein Schüler beispielsweise eine Bleistiftmine oder ein säurehaltiges Obst mitbringt oder Wasser untersuchen möchte.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594EE4" w:rsidRPr="0024201F" w:rsidRDefault="00594EE4" w:rsidP="00594EE4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Mit diesem Versuch sollen die Begriffe des elektrischen Leiters und Isolators eingeführt, sowie entsprechende Beispiele gefunden werden. Außerdem kann festgestellt werden, dass alle M</w:t>
                      </w:r>
                      <w:r>
                        <w:rPr>
                          <w:color w:val="1F497D" w:themeColor="text2"/>
                        </w:rPr>
                        <w:t>e</w:t>
                      </w:r>
                      <w:r>
                        <w:rPr>
                          <w:color w:val="1F497D" w:themeColor="text2"/>
                        </w:rPr>
                        <w:t>talle elektrische Leiter sind. Das Experiment eignet sich sehr gut zum Einstieg in das Thema der elektrischen Leitfähigkeit.</w:t>
                      </w:r>
                    </w:p>
                    <w:p w:rsidR="00594EE4" w:rsidRPr="0024201F" w:rsidRDefault="00594EE4" w:rsidP="00594EE4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Der Lehrer sollte sich vorher überlegen, wie er reagiert, wenn ein Schüler beispielsweise eine Bleistiftmine oder ein säurehaltiges Obst mitbringt oder Wasser untersuchen möchte.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DD9" w:rsidRPr="00594EE4" w:rsidRDefault="00BE6DD9" w:rsidP="00594EE4"/>
    <w:sectPr w:rsidR="00BE6DD9" w:rsidRPr="00594EE4" w:rsidSect="001052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00" w:rsidRDefault="00894000" w:rsidP="009524CC">
      <w:pPr>
        <w:spacing w:after="0"/>
      </w:pPr>
      <w:r>
        <w:separator/>
      </w:r>
    </w:p>
  </w:endnote>
  <w:endnote w:type="continuationSeparator" w:id="0">
    <w:p w:rsidR="00894000" w:rsidRDefault="00894000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00" w:rsidRDefault="00894000" w:rsidP="009524CC">
      <w:pPr>
        <w:spacing w:after="0"/>
      </w:pPr>
      <w:r>
        <w:separator/>
      </w:r>
    </w:p>
  </w:footnote>
  <w:footnote w:type="continuationSeparator" w:id="0">
    <w:p w:rsidR="00894000" w:rsidRDefault="00894000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594EE4" w:rsidRPr="00594EE4">
            <w:rPr>
              <w:b/>
              <w:bCs/>
              <w:noProof/>
              <w:sz w:val="20"/>
              <w:szCs w:val="20"/>
            </w:rPr>
            <w:t>V 4 – Überprüfung der elektrischen Leitfähigkeit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594EE4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5F04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4B6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4EE4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00F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000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31C0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79AF-3E24-4656-98A1-2649A2AC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2013-07-02T16:32:00Z</dcterms:created>
  <dcterms:modified xsi:type="dcterms:W3CDTF">2013-07-02T16:32:00Z</dcterms:modified>
</cp:coreProperties>
</file>