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1C7600" w:rsidRDefault="001C7600" w:rsidP="00954DC8">
      <w:r>
        <w:t>Sommersemester 2014</w:t>
      </w:r>
    </w:p>
    <w:p w:rsidR="00954DC8" w:rsidRDefault="00954DC8" w:rsidP="00954DC8">
      <w:r>
        <w:t xml:space="preserve">Klassenstufen </w:t>
      </w:r>
      <w:r w:rsidR="001C7600">
        <w:t>5 &amp; 6</w:t>
      </w:r>
    </w:p>
    <w:p w:rsidR="00954DC8" w:rsidRDefault="00954DC8" w:rsidP="00954DC8"/>
    <w:p w:rsidR="00773490" w:rsidRDefault="00773490" w:rsidP="00954DC8"/>
    <w:p w:rsidR="000170BA" w:rsidRDefault="000170BA" w:rsidP="00954DC8"/>
    <w:p w:rsidR="00DA576E" w:rsidRDefault="00DA576E" w:rsidP="00954DC8">
      <w:r w:rsidRPr="00DA576E">
        <w:rPr>
          <w:noProof/>
          <w:lang w:eastAsia="de-DE"/>
        </w:rPr>
        <w:drawing>
          <wp:inline distT="0" distB="0" distL="0" distR="0">
            <wp:extent cx="5295900" cy="3752850"/>
            <wp:effectExtent l="19050" t="0" r="0" b="0"/>
            <wp:docPr id="50" name="Bild 1" descr="C:\Users\Public\Documents\UNI\SoSe14\SVP-chemie\wasseraufbereitung\DSCN7878.JPG"/>
            <wp:cNvGraphicFramePr/>
            <a:graphic xmlns:a="http://schemas.openxmlformats.org/drawingml/2006/main">
              <a:graphicData uri="http://schemas.openxmlformats.org/drawingml/2006/picture">
                <pic:pic xmlns:pic="http://schemas.openxmlformats.org/drawingml/2006/picture">
                  <pic:nvPicPr>
                    <pic:cNvPr id="1026" name="Picture 2" descr="C:\Users\Public\Documents\UNI\SoSe14\SVP-chemie\wasseraufbereitung\DSCN7878.JPG"/>
                    <pic:cNvPicPr>
                      <a:picLocks noChangeAspect="1" noChangeArrowheads="1"/>
                    </pic:cNvPicPr>
                  </pic:nvPicPr>
                  <pic:blipFill>
                    <a:blip r:embed="rId8" cstate="screen"/>
                    <a:srcRect/>
                    <a:stretch>
                      <a:fillRect/>
                    </a:stretch>
                  </pic:blipFill>
                  <pic:spPr bwMode="auto">
                    <a:xfrm>
                      <a:off x="0" y="0"/>
                      <a:ext cx="5302914" cy="3757821"/>
                    </a:xfrm>
                    <a:prstGeom prst="rect">
                      <a:avLst/>
                    </a:prstGeom>
                    <a:noFill/>
                  </pic:spPr>
                </pic:pic>
              </a:graphicData>
            </a:graphic>
          </wp:inline>
        </w:drawing>
      </w:r>
    </w:p>
    <w:p w:rsidR="008B7FD6" w:rsidRDefault="008B7FD6" w:rsidP="00954DC8"/>
    <w:p w:rsidR="008B7FD6" w:rsidRDefault="00A34B20"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A34B20"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1C7600">
        <w:rPr>
          <w:rFonts w:ascii="Times New Roman" w:hAnsi="Times New Roman" w:cs="Times New Roman"/>
          <w:b/>
          <w:sz w:val="52"/>
          <w:szCs w:val="24"/>
        </w:rPr>
        <w:t>Wasseraufbereitung</w:t>
      </w:r>
    </w:p>
    <w:p w:rsidR="008B7FD6" w:rsidRDefault="008B7FD6" w:rsidP="00954DC8">
      <w:pPr>
        <w:autoSpaceDE w:val="0"/>
        <w:autoSpaceDN w:val="0"/>
        <w:adjustRightInd w:val="0"/>
        <w:rPr>
          <w:noProof/>
          <w:lang w:eastAsia="de-DE"/>
        </w:rPr>
      </w:pPr>
    </w:p>
    <w:p w:rsidR="00000B39" w:rsidRDefault="00000B39">
      <w:pPr>
        <w:spacing w:line="276" w:lineRule="auto"/>
        <w:jc w:val="left"/>
        <w:rPr>
          <w:noProof/>
          <w:lang w:eastAsia="de-DE"/>
        </w:rPr>
      </w:pPr>
      <w:r>
        <w:rPr>
          <w:noProof/>
          <w:lang w:eastAsia="de-DE"/>
        </w:rPr>
        <w:br w:type="page"/>
      </w:r>
    </w:p>
    <w:p w:rsidR="00A90BD6" w:rsidRDefault="00A34B20">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7.8pt;margin-top:-5.75pt;width:469.2pt;height:192.15pt;z-index:251782144;mso-width-relative:margin;mso-height-relative:margin" fillcolor="white [3201]" strokecolor="#9bbb59 [3206]" strokeweight="1pt">
            <v:stroke dashstyle="dash"/>
            <v:shadow color="#868686"/>
            <v:textbox>
              <w:txbxContent>
                <w:p w:rsidR="003A342E" w:rsidRDefault="003A342E">
                  <w:pPr>
                    <w:pBdr>
                      <w:bottom w:val="single" w:sz="6" w:space="1" w:color="auto"/>
                    </w:pBdr>
                    <w:rPr>
                      <w:b/>
                    </w:rPr>
                  </w:pPr>
                  <w:r w:rsidRPr="00A90BD6">
                    <w:rPr>
                      <w:b/>
                    </w:rPr>
                    <w:t>Auf einen Blick:</w:t>
                  </w:r>
                </w:p>
                <w:p w:rsidR="003A342E" w:rsidRDefault="003A342E" w:rsidP="005627E7">
                  <w:pPr>
                    <w:autoSpaceDE w:val="0"/>
                    <w:autoSpaceDN w:val="0"/>
                    <w:adjustRightInd w:val="0"/>
                    <w:spacing w:after="0"/>
                    <w:rPr>
                      <w:rFonts w:cs="Cambria"/>
                      <w:color w:val="1D1B11"/>
                    </w:rPr>
                  </w:pPr>
                  <w:r>
                    <w:rPr>
                      <w:rFonts w:cs="Cambria"/>
                      <w:color w:val="1D1B11"/>
                    </w:rPr>
                    <w:t xml:space="preserve">In diesem Protokoll befinden sich verschiedene Experimente zum Thema Wasseraufbereitung.  Darunter sind insgesamt drei Lehrerversuche und drei Schülerversuche, die als Teile eines </w:t>
                  </w:r>
                  <w:proofErr w:type="spellStart"/>
                  <w:r>
                    <w:rPr>
                      <w:rFonts w:cs="Cambria"/>
                      <w:color w:val="1D1B11"/>
                    </w:rPr>
                    <w:t>mehrschrittigen</w:t>
                  </w:r>
                  <w:proofErr w:type="spellEnd"/>
                  <w:r>
                    <w:rPr>
                      <w:rFonts w:cs="Cambria"/>
                      <w:color w:val="1D1B11"/>
                    </w:rPr>
                    <w:t xml:space="preserve"> Experiments aufzufassen sind. </w:t>
                  </w:r>
                </w:p>
                <w:p w:rsidR="003A342E" w:rsidRDefault="003A342E" w:rsidP="005627E7">
                  <w:pPr>
                    <w:autoSpaceDE w:val="0"/>
                    <w:autoSpaceDN w:val="0"/>
                    <w:adjustRightInd w:val="0"/>
                    <w:spacing w:after="0"/>
                    <w:rPr>
                      <w:rFonts w:cs="Cambria"/>
                      <w:color w:val="1D1B11"/>
                    </w:rPr>
                  </w:pPr>
                  <w:r>
                    <w:rPr>
                      <w:rFonts w:cs="Cambria"/>
                      <w:color w:val="1D1B11"/>
                    </w:rPr>
                    <w:t>Ein Teil der Versuche sind Modellexperimente zu verschiedenen Stationen einer Kläranlage. Durch die verschiedenen Techniken der Wasseraufbereitung wird auf unterschiedliche Ve</w:t>
                  </w:r>
                  <w:r>
                    <w:rPr>
                      <w:rFonts w:cs="Cambria"/>
                      <w:color w:val="1D1B11"/>
                    </w:rPr>
                    <w:t>r</w:t>
                  </w:r>
                  <w:r>
                    <w:rPr>
                      <w:rFonts w:cs="Cambria"/>
                      <w:color w:val="1D1B11"/>
                    </w:rPr>
                    <w:t>schmutzungen des Brauchwassers eingegangen. Die Schülerinnen und Schüler haben dadurch die Möglichkeit mehr über die Relevanz der Wasseraufbereitung als aktiven Umweltschutz zu lernen.</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Default="00A90BD6" w:rsidP="00A90BD6"/>
    <w:p w:rsidR="00F55483" w:rsidRDefault="00F55483" w:rsidP="00A90BD6"/>
    <w:p w:rsidR="005627E7" w:rsidRPr="00A90BD6" w:rsidRDefault="005627E7"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926F04" w:rsidRDefault="00A34B20">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6901403" w:history="1">
            <w:r w:rsidR="00926F04" w:rsidRPr="00D53D19">
              <w:rPr>
                <w:rStyle w:val="Hyperlink"/>
                <w:noProof/>
              </w:rPr>
              <w:t>1</w:t>
            </w:r>
            <w:r w:rsidR="00926F04">
              <w:rPr>
                <w:rFonts w:asciiTheme="minorHAnsi" w:eastAsiaTheme="minorEastAsia" w:hAnsiTheme="minorHAnsi"/>
                <w:noProof/>
                <w:color w:val="auto"/>
                <w:lang w:eastAsia="de-DE"/>
              </w:rPr>
              <w:tab/>
            </w:r>
            <w:r w:rsidR="00926F04" w:rsidRPr="00D53D19">
              <w:rPr>
                <w:rStyle w:val="Hyperlink"/>
                <w:noProof/>
              </w:rPr>
              <w:t>Beschreibung  des Themas und zugehörige Lernziele</w:t>
            </w:r>
            <w:r w:rsidR="00926F04">
              <w:rPr>
                <w:noProof/>
                <w:webHidden/>
              </w:rPr>
              <w:tab/>
            </w:r>
            <w:r>
              <w:rPr>
                <w:noProof/>
                <w:webHidden/>
              </w:rPr>
              <w:fldChar w:fldCharType="begin"/>
            </w:r>
            <w:r w:rsidR="00926F04">
              <w:rPr>
                <w:noProof/>
                <w:webHidden/>
              </w:rPr>
              <w:instrText xml:space="preserve"> PAGEREF _Toc396901403 \h </w:instrText>
            </w:r>
            <w:r>
              <w:rPr>
                <w:noProof/>
                <w:webHidden/>
              </w:rPr>
            </w:r>
            <w:r>
              <w:rPr>
                <w:noProof/>
                <w:webHidden/>
              </w:rPr>
              <w:fldChar w:fldCharType="separate"/>
            </w:r>
            <w:r w:rsidR="00926F04">
              <w:rPr>
                <w:noProof/>
                <w:webHidden/>
              </w:rPr>
              <w:t>2</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04" w:history="1">
            <w:r w:rsidR="00926F04" w:rsidRPr="00D53D19">
              <w:rPr>
                <w:rStyle w:val="Hyperlink"/>
                <w:noProof/>
              </w:rPr>
              <w:t>1.1</w:t>
            </w:r>
            <w:r w:rsidR="00926F04">
              <w:rPr>
                <w:rFonts w:asciiTheme="minorHAnsi" w:eastAsiaTheme="minorEastAsia" w:hAnsiTheme="minorHAnsi"/>
                <w:noProof/>
                <w:color w:val="auto"/>
                <w:lang w:eastAsia="de-DE"/>
              </w:rPr>
              <w:tab/>
            </w:r>
            <w:r w:rsidR="00926F04" w:rsidRPr="00D53D19">
              <w:rPr>
                <w:rStyle w:val="Hyperlink"/>
                <w:noProof/>
              </w:rPr>
              <w:t>Relevanz des Themas für Schülerinnen und Schüler</w:t>
            </w:r>
            <w:r w:rsidR="00926F04">
              <w:rPr>
                <w:noProof/>
                <w:webHidden/>
              </w:rPr>
              <w:tab/>
            </w:r>
            <w:r>
              <w:rPr>
                <w:noProof/>
                <w:webHidden/>
              </w:rPr>
              <w:fldChar w:fldCharType="begin"/>
            </w:r>
            <w:r w:rsidR="00926F04">
              <w:rPr>
                <w:noProof/>
                <w:webHidden/>
              </w:rPr>
              <w:instrText xml:space="preserve"> PAGEREF _Toc396901404 \h </w:instrText>
            </w:r>
            <w:r>
              <w:rPr>
                <w:noProof/>
                <w:webHidden/>
              </w:rPr>
            </w:r>
            <w:r>
              <w:rPr>
                <w:noProof/>
                <w:webHidden/>
              </w:rPr>
              <w:fldChar w:fldCharType="separate"/>
            </w:r>
            <w:r w:rsidR="00926F04">
              <w:rPr>
                <w:noProof/>
                <w:webHidden/>
              </w:rPr>
              <w:t>2</w:t>
            </w:r>
            <w:r>
              <w:rPr>
                <w:noProof/>
                <w:webHidden/>
              </w:rPr>
              <w:fldChar w:fldCharType="end"/>
            </w:r>
          </w:hyperlink>
        </w:p>
        <w:p w:rsidR="00926F04" w:rsidRDefault="00A34B20">
          <w:pPr>
            <w:pStyle w:val="Verzeichnis1"/>
            <w:tabs>
              <w:tab w:val="left" w:pos="440"/>
              <w:tab w:val="right" w:leader="dot" w:pos="9062"/>
            </w:tabs>
            <w:rPr>
              <w:rFonts w:asciiTheme="minorHAnsi" w:eastAsiaTheme="minorEastAsia" w:hAnsiTheme="minorHAnsi"/>
              <w:noProof/>
              <w:color w:val="auto"/>
              <w:lang w:eastAsia="de-DE"/>
            </w:rPr>
          </w:pPr>
          <w:hyperlink w:anchor="_Toc396901405" w:history="1">
            <w:r w:rsidR="00926F04" w:rsidRPr="00D53D19">
              <w:rPr>
                <w:rStyle w:val="Hyperlink"/>
                <w:noProof/>
              </w:rPr>
              <w:t>2</w:t>
            </w:r>
            <w:r w:rsidR="00926F04">
              <w:rPr>
                <w:rFonts w:asciiTheme="minorHAnsi" w:eastAsiaTheme="minorEastAsia" w:hAnsiTheme="minorHAnsi"/>
                <w:noProof/>
                <w:color w:val="auto"/>
                <w:lang w:eastAsia="de-DE"/>
              </w:rPr>
              <w:tab/>
            </w:r>
            <w:r w:rsidR="00926F04" w:rsidRPr="00D53D19">
              <w:rPr>
                <w:rStyle w:val="Hyperlink"/>
                <w:noProof/>
              </w:rPr>
              <w:t>Lehrerversuche</w:t>
            </w:r>
            <w:r w:rsidR="00926F04">
              <w:rPr>
                <w:noProof/>
                <w:webHidden/>
              </w:rPr>
              <w:tab/>
            </w:r>
            <w:r>
              <w:rPr>
                <w:noProof/>
                <w:webHidden/>
              </w:rPr>
              <w:fldChar w:fldCharType="begin"/>
            </w:r>
            <w:r w:rsidR="00926F04">
              <w:rPr>
                <w:noProof/>
                <w:webHidden/>
              </w:rPr>
              <w:instrText xml:space="preserve"> PAGEREF _Toc396901405 \h </w:instrText>
            </w:r>
            <w:r>
              <w:rPr>
                <w:noProof/>
                <w:webHidden/>
              </w:rPr>
            </w:r>
            <w:r>
              <w:rPr>
                <w:noProof/>
                <w:webHidden/>
              </w:rPr>
              <w:fldChar w:fldCharType="separate"/>
            </w:r>
            <w:r w:rsidR="00926F04">
              <w:rPr>
                <w:noProof/>
                <w:webHidden/>
              </w:rPr>
              <w:t>3</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06" w:history="1">
            <w:r w:rsidR="00926F04" w:rsidRPr="00D53D19">
              <w:rPr>
                <w:rStyle w:val="Hyperlink"/>
                <w:noProof/>
              </w:rPr>
              <w:t>2.1</w:t>
            </w:r>
            <w:r w:rsidR="00926F04">
              <w:rPr>
                <w:rFonts w:asciiTheme="minorHAnsi" w:eastAsiaTheme="minorEastAsia" w:hAnsiTheme="minorHAnsi"/>
                <w:noProof/>
                <w:color w:val="auto"/>
                <w:lang w:eastAsia="de-DE"/>
              </w:rPr>
              <w:tab/>
            </w:r>
            <w:r w:rsidR="00926F04" w:rsidRPr="00D53D19">
              <w:rPr>
                <w:rStyle w:val="Hyperlink"/>
                <w:noProof/>
              </w:rPr>
              <w:t>V 1 – Biologische Reinigung des Wassers</w:t>
            </w:r>
            <w:r w:rsidR="00926F04">
              <w:rPr>
                <w:noProof/>
                <w:webHidden/>
              </w:rPr>
              <w:tab/>
            </w:r>
            <w:r>
              <w:rPr>
                <w:noProof/>
                <w:webHidden/>
              </w:rPr>
              <w:fldChar w:fldCharType="begin"/>
            </w:r>
            <w:r w:rsidR="00926F04">
              <w:rPr>
                <w:noProof/>
                <w:webHidden/>
              </w:rPr>
              <w:instrText xml:space="preserve"> PAGEREF _Toc396901406 \h </w:instrText>
            </w:r>
            <w:r>
              <w:rPr>
                <w:noProof/>
                <w:webHidden/>
              </w:rPr>
            </w:r>
            <w:r>
              <w:rPr>
                <w:noProof/>
                <w:webHidden/>
              </w:rPr>
              <w:fldChar w:fldCharType="separate"/>
            </w:r>
            <w:r w:rsidR="00926F04">
              <w:rPr>
                <w:noProof/>
                <w:webHidden/>
              </w:rPr>
              <w:t>3</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07" w:history="1">
            <w:r w:rsidR="00926F04" w:rsidRPr="00D53D19">
              <w:rPr>
                <w:rStyle w:val="Hyperlink"/>
                <w:noProof/>
              </w:rPr>
              <w:t>2.2</w:t>
            </w:r>
            <w:r w:rsidR="00926F04">
              <w:rPr>
                <w:rFonts w:asciiTheme="minorHAnsi" w:eastAsiaTheme="minorEastAsia" w:hAnsiTheme="minorHAnsi"/>
                <w:noProof/>
                <w:color w:val="auto"/>
                <w:lang w:eastAsia="de-DE"/>
              </w:rPr>
              <w:tab/>
            </w:r>
            <w:r w:rsidR="00926F04" w:rsidRPr="00D53D19">
              <w:rPr>
                <w:rStyle w:val="Hyperlink"/>
                <w:noProof/>
              </w:rPr>
              <w:t>V2 – Salzwasser und Trinkwasser</w:t>
            </w:r>
            <w:r w:rsidR="00926F04">
              <w:rPr>
                <w:noProof/>
                <w:webHidden/>
              </w:rPr>
              <w:tab/>
            </w:r>
            <w:r>
              <w:rPr>
                <w:noProof/>
                <w:webHidden/>
              </w:rPr>
              <w:fldChar w:fldCharType="begin"/>
            </w:r>
            <w:r w:rsidR="00926F04">
              <w:rPr>
                <w:noProof/>
                <w:webHidden/>
              </w:rPr>
              <w:instrText xml:space="preserve"> PAGEREF _Toc396901407 \h </w:instrText>
            </w:r>
            <w:r>
              <w:rPr>
                <w:noProof/>
                <w:webHidden/>
              </w:rPr>
            </w:r>
            <w:r>
              <w:rPr>
                <w:noProof/>
                <w:webHidden/>
              </w:rPr>
              <w:fldChar w:fldCharType="separate"/>
            </w:r>
            <w:r w:rsidR="00926F04">
              <w:rPr>
                <w:noProof/>
                <w:webHidden/>
              </w:rPr>
              <w:t>6</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08" w:history="1">
            <w:r w:rsidR="00926F04" w:rsidRPr="00D53D19">
              <w:rPr>
                <w:rStyle w:val="Hyperlink"/>
                <w:noProof/>
              </w:rPr>
              <w:t>2.3</w:t>
            </w:r>
            <w:r w:rsidR="00926F04">
              <w:rPr>
                <w:rFonts w:asciiTheme="minorHAnsi" w:eastAsiaTheme="minorEastAsia" w:hAnsiTheme="minorHAnsi"/>
                <w:noProof/>
                <w:color w:val="auto"/>
                <w:lang w:eastAsia="de-DE"/>
              </w:rPr>
              <w:tab/>
            </w:r>
            <w:r w:rsidR="00926F04" w:rsidRPr="00D53D19">
              <w:rPr>
                <w:rStyle w:val="Hyperlink"/>
                <w:noProof/>
              </w:rPr>
              <w:t>V3 – chemische Reinigung des Wassers: Flockung</w:t>
            </w:r>
            <w:r w:rsidR="00926F04">
              <w:rPr>
                <w:noProof/>
                <w:webHidden/>
              </w:rPr>
              <w:tab/>
            </w:r>
            <w:r>
              <w:rPr>
                <w:noProof/>
                <w:webHidden/>
              </w:rPr>
              <w:fldChar w:fldCharType="begin"/>
            </w:r>
            <w:r w:rsidR="00926F04">
              <w:rPr>
                <w:noProof/>
                <w:webHidden/>
              </w:rPr>
              <w:instrText xml:space="preserve"> PAGEREF _Toc396901408 \h </w:instrText>
            </w:r>
            <w:r>
              <w:rPr>
                <w:noProof/>
                <w:webHidden/>
              </w:rPr>
            </w:r>
            <w:r>
              <w:rPr>
                <w:noProof/>
                <w:webHidden/>
              </w:rPr>
              <w:fldChar w:fldCharType="separate"/>
            </w:r>
            <w:r w:rsidR="00926F04">
              <w:rPr>
                <w:noProof/>
                <w:webHidden/>
              </w:rPr>
              <w:t>8</w:t>
            </w:r>
            <w:r>
              <w:rPr>
                <w:noProof/>
                <w:webHidden/>
              </w:rPr>
              <w:fldChar w:fldCharType="end"/>
            </w:r>
          </w:hyperlink>
        </w:p>
        <w:p w:rsidR="00926F04" w:rsidRDefault="00A34B20">
          <w:pPr>
            <w:pStyle w:val="Verzeichnis1"/>
            <w:tabs>
              <w:tab w:val="left" w:pos="440"/>
              <w:tab w:val="right" w:leader="dot" w:pos="9062"/>
            </w:tabs>
            <w:rPr>
              <w:rFonts w:asciiTheme="minorHAnsi" w:eastAsiaTheme="minorEastAsia" w:hAnsiTheme="minorHAnsi"/>
              <w:noProof/>
              <w:color w:val="auto"/>
              <w:lang w:eastAsia="de-DE"/>
            </w:rPr>
          </w:pPr>
          <w:hyperlink w:anchor="_Toc396901409" w:history="1">
            <w:r w:rsidR="00926F04" w:rsidRPr="00D53D19">
              <w:rPr>
                <w:rStyle w:val="Hyperlink"/>
                <w:noProof/>
              </w:rPr>
              <w:t>3</w:t>
            </w:r>
            <w:r w:rsidR="00926F04">
              <w:rPr>
                <w:rFonts w:asciiTheme="minorHAnsi" w:eastAsiaTheme="minorEastAsia" w:hAnsiTheme="minorHAnsi"/>
                <w:noProof/>
                <w:color w:val="auto"/>
                <w:lang w:eastAsia="de-DE"/>
              </w:rPr>
              <w:tab/>
            </w:r>
            <w:r w:rsidR="00926F04" w:rsidRPr="00D53D19">
              <w:rPr>
                <w:rStyle w:val="Hyperlink"/>
                <w:noProof/>
              </w:rPr>
              <w:t>Schülerversuche</w:t>
            </w:r>
            <w:r w:rsidR="00926F04">
              <w:rPr>
                <w:noProof/>
                <w:webHidden/>
              </w:rPr>
              <w:tab/>
            </w:r>
            <w:r>
              <w:rPr>
                <w:noProof/>
                <w:webHidden/>
              </w:rPr>
              <w:fldChar w:fldCharType="begin"/>
            </w:r>
            <w:r w:rsidR="00926F04">
              <w:rPr>
                <w:noProof/>
                <w:webHidden/>
              </w:rPr>
              <w:instrText xml:space="preserve"> PAGEREF _Toc396901409 \h </w:instrText>
            </w:r>
            <w:r>
              <w:rPr>
                <w:noProof/>
                <w:webHidden/>
              </w:rPr>
            </w:r>
            <w:r>
              <w:rPr>
                <w:noProof/>
                <w:webHidden/>
              </w:rPr>
              <w:fldChar w:fldCharType="separate"/>
            </w:r>
            <w:r w:rsidR="00926F04">
              <w:rPr>
                <w:noProof/>
                <w:webHidden/>
              </w:rPr>
              <w:t>10</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10" w:history="1">
            <w:r w:rsidR="00926F04" w:rsidRPr="00D53D19">
              <w:rPr>
                <w:rStyle w:val="Hyperlink"/>
                <w:noProof/>
              </w:rPr>
              <w:t>3.1</w:t>
            </w:r>
            <w:r w:rsidR="00926F04">
              <w:rPr>
                <w:rFonts w:asciiTheme="minorHAnsi" w:eastAsiaTheme="minorEastAsia" w:hAnsiTheme="minorHAnsi"/>
                <w:noProof/>
                <w:color w:val="auto"/>
                <w:lang w:eastAsia="de-DE"/>
              </w:rPr>
              <w:tab/>
            </w:r>
            <w:r w:rsidR="00926F04" w:rsidRPr="00D53D19">
              <w:rPr>
                <w:rStyle w:val="Hyperlink"/>
                <w:noProof/>
              </w:rPr>
              <w:t>V4a – Modellexperiment zur mechanischen Reinigung von Wasser</w:t>
            </w:r>
            <w:r w:rsidR="00926F04">
              <w:rPr>
                <w:noProof/>
                <w:webHidden/>
              </w:rPr>
              <w:tab/>
            </w:r>
            <w:r>
              <w:rPr>
                <w:noProof/>
                <w:webHidden/>
              </w:rPr>
              <w:fldChar w:fldCharType="begin"/>
            </w:r>
            <w:r w:rsidR="00926F04">
              <w:rPr>
                <w:noProof/>
                <w:webHidden/>
              </w:rPr>
              <w:instrText xml:space="preserve"> PAGEREF _Toc396901410 \h </w:instrText>
            </w:r>
            <w:r>
              <w:rPr>
                <w:noProof/>
                <w:webHidden/>
              </w:rPr>
            </w:r>
            <w:r>
              <w:rPr>
                <w:noProof/>
                <w:webHidden/>
              </w:rPr>
              <w:fldChar w:fldCharType="separate"/>
            </w:r>
            <w:r w:rsidR="00926F04">
              <w:rPr>
                <w:noProof/>
                <w:webHidden/>
              </w:rPr>
              <w:t>10</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11" w:history="1">
            <w:r w:rsidR="00926F04" w:rsidRPr="00D53D19">
              <w:rPr>
                <w:rStyle w:val="Hyperlink"/>
                <w:noProof/>
              </w:rPr>
              <w:t>3.2</w:t>
            </w:r>
            <w:r w:rsidR="00926F04">
              <w:rPr>
                <w:rFonts w:asciiTheme="minorHAnsi" w:eastAsiaTheme="minorEastAsia" w:hAnsiTheme="minorHAnsi"/>
                <w:noProof/>
                <w:color w:val="auto"/>
                <w:lang w:eastAsia="de-DE"/>
              </w:rPr>
              <w:tab/>
            </w:r>
            <w:r w:rsidR="00926F04" w:rsidRPr="00D53D19">
              <w:rPr>
                <w:rStyle w:val="Hyperlink"/>
                <w:noProof/>
              </w:rPr>
              <w:t>V4b – Modellexperiment zur mechanischen Reinigung von Wasser</w:t>
            </w:r>
            <w:r w:rsidR="00926F04">
              <w:rPr>
                <w:noProof/>
                <w:webHidden/>
              </w:rPr>
              <w:tab/>
            </w:r>
            <w:r>
              <w:rPr>
                <w:noProof/>
                <w:webHidden/>
              </w:rPr>
              <w:fldChar w:fldCharType="begin"/>
            </w:r>
            <w:r w:rsidR="00926F04">
              <w:rPr>
                <w:noProof/>
                <w:webHidden/>
              </w:rPr>
              <w:instrText xml:space="preserve"> PAGEREF _Toc396901411 \h </w:instrText>
            </w:r>
            <w:r>
              <w:rPr>
                <w:noProof/>
                <w:webHidden/>
              </w:rPr>
            </w:r>
            <w:r>
              <w:rPr>
                <w:noProof/>
                <w:webHidden/>
              </w:rPr>
              <w:fldChar w:fldCharType="separate"/>
            </w:r>
            <w:r w:rsidR="00926F04">
              <w:rPr>
                <w:noProof/>
                <w:webHidden/>
              </w:rPr>
              <w:t>11</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12" w:history="1">
            <w:r w:rsidR="00926F04" w:rsidRPr="00D53D19">
              <w:rPr>
                <w:rStyle w:val="Hyperlink"/>
                <w:noProof/>
              </w:rPr>
              <w:t>3.3</w:t>
            </w:r>
            <w:r w:rsidR="00926F04">
              <w:rPr>
                <w:rFonts w:asciiTheme="minorHAnsi" w:eastAsiaTheme="minorEastAsia" w:hAnsiTheme="minorHAnsi"/>
                <w:noProof/>
                <w:color w:val="auto"/>
                <w:lang w:eastAsia="de-DE"/>
              </w:rPr>
              <w:tab/>
            </w:r>
            <w:r w:rsidR="00926F04" w:rsidRPr="00D53D19">
              <w:rPr>
                <w:rStyle w:val="Hyperlink"/>
                <w:noProof/>
              </w:rPr>
              <w:t>V4c – Modellexperiment zur Reinigung von Wasser</w:t>
            </w:r>
            <w:r w:rsidR="00926F04">
              <w:rPr>
                <w:noProof/>
                <w:webHidden/>
              </w:rPr>
              <w:tab/>
            </w:r>
            <w:r>
              <w:rPr>
                <w:noProof/>
                <w:webHidden/>
              </w:rPr>
              <w:fldChar w:fldCharType="begin"/>
            </w:r>
            <w:r w:rsidR="00926F04">
              <w:rPr>
                <w:noProof/>
                <w:webHidden/>
              </w:rPr>
              <w:instrText xml:space="preserve"> PAGEREF _Toc396901412 \h </w:instrText>
            </w:r>
            <w:r>
              <w:rPr>
                <w:noProof/>
                <w:webHidden/>
              </w:rPr>
            </w:r>
            <w:r>
              <w:rPr>
                <w:noProof/>
                <w:webHidden/>
              </w:rPr>
              <w:fldChar w:fldCharType="separate"/>
            </w:r>
            <w:r w:rsidR="00926F04">
              <w:rPr>
                <w:noProof/>
                <w:webHidden/>
              </w:rPr>
              <w:t>13</w:t>
            </w:r>
            <w:r>
              <w:rPr>
                <w:noProof/>
                <w:webHidden/>
              </w:rPr>
              <w:fldChar w:fldCharType="end"/>
            </w:r>
          </w:hyperlink>
        </w:p>
        <w:p w:rsidR="00926F04" w:rsidRDefault="00A34B20">
          <w:pPr>
            <w:pStyle w:val="Verzeichnis1"/>
            <w:tabs>
              <w:tab w:val="left" w:pos="440"/>
              <w:tab w:val="right" w:leader="dot" w:pos="9062"/>
            </w:tabs>
            <w:rPr>
              <w:rFonts w:asciiTheme="minorHAnsi" w:eastAsiaTheme="minorEastAsia" w:hAnsiTheme="minorHAnsi"/>
              <w:noProof/>
              <w:color w:val="auto"/>
              <w:lang w:eastAsia="de-DE"/>
            </w:rPr>
          </w:pPr>
          <w:hyperlink w:anchor="_Toc396901413" w:history="1">
            <w:r w:rsidR="00926F04" w:rsidRPr="00D53D19">
              <w:rPr>
                <w:rStyle w:val="Hyperlink"/>
                <w:noProof/>
              </w:rPr>
              <w:t>4</w:t>
            </w:r>
            <w:r w:rsidR="00926F04">
              <w:rPr>
                <w:rFonts w:asciiTheme="minorHAnsi" w:eastAsiaTheme="minorEastAsia" w:hAnsiTheme="minorHAnsi"/>
                <w:noProof/>
                <w:color w:val="auto"/>
                <w:lang w:eastAsia="de-DE"/>
              </w:rPr>
              <w:tab/>
            </w:r>
            <w:r w:rsidR="00926F04" w:rsidRPr="00D53D19">
              <w:rPr>
                <w:rStyle w:val="Hyperlink"/>
                <w:noProof/>
              </w:rPr>
              <w:t>Reflexion des Arbeitsblattes</w:t>
            </w:r>
            <w:r w:rsidR="00926F04">
              <w:rPr>
                <w:noProof/>
                <w:webHidden/>
              </w:rPr>
              <w:tab/>
            </w:r>
            <w:r>
              <w:rPr>
                <w:noProof/>
                <w:webHidden/>
              </w:rPr>
              <w:fldChar w:fldCharType="begin"/>
            </w:r>
            <w:r w:rsidR="00926F04">
              <w:rPr>
                <w:noProof/>
                <w:webHidden/>
              </w:rPr>
              <w:instrText xml:space="preserve"> PAGEREF _Toc396901413 \h </w:instrText>
            </w:r>
            <w:r>
              <w:rPr>
                <w:noProof/>
                <w:webHidden/>
              </w:rPr>
            </w:r>
            <w:r>
              <w:rPr>
                <w:noProof/>
                <w:webHidden/>
              </w:rPr>
              <w:fldChar w:fldCharType="separate"/>
            </w:r>
            <w:r w:rsidR="00926F04">
              <w:rPr>
                <w:noProof/>
                <w:webHidden/>
              </w:rPr>
              <w:t>6</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14" w:history="1">
            <w:r w:rsidR="00926F04" w:rsidRPr="00D53D19">
              <w:rPr>
                <w:rStyle w:val="Hyperlink"/>
                <w:noProof/>
              </w:rPr>
              <w:t>4.1</w:t>
            </w:r>
            <w:r w:rsidR="00926F04">
              <w:rPr>
                <w:rFonts w:asciiTheme="minorHAnsi" w:eastAsiaTheme="minorEastAsia" w:hAnsiTheme="minorHAnsi"/>
                <w:noProof/>
                <w:color w:val="auto"/>
                <w:lang w:eastAsia="de-DE"/>
              </w:rPr>
              <w:tab/>
            </w:r>
            <w:r w:rsidR="00926F04" w:rsidRPr="00D53D19">
              <w:rPr>
                <w:rStyle w:val="Hyperlink"/>
                <w:noProof/>
              </w:rPr>
              <w:t>Erwartungshorizont (Kerncurriculum)</w:t>
            </w:r>
            <w:r w:rsidR="00926F04">
              <w:rPr>
                <w:noProof/>
                <w:webHidden/>
              </w:rPr>
              <w:tab/>
            </w:r>
            <w:r>
              <w:rPr>
                <w:noProof/>
                <w:webHidden/>
              </w:rPr>
              <w:fldChar w:fldCharType="begin"/>
            </w:r>
            <w:r w:rsidR="00926F04">
              <w:rPr>
                <w:noProof/>
                <w:webHidden/>
              </w:rPr>
              <w:instrText xml:space="preserve"> PAGEREF _Toc396901414 \h </w:instrText>
            </w:r>
            <w:r>
              <w:rPr>
                <w:noProof/>
                <w:webHidden/>
              </w:rPr>
            </w:r>
            <w:r>
              <w:rPr>
                <w:noProof/>
                <w:webHidden/>
              </w:rPr>
              <w:fldChar w:fldCharType="separate"/>
            </w:r>
            <w:r w:rsidR="00926F04">
              <w:rPr>
                <w:noProof/>
                <w:webHidden/>
              </w:rPr>
              <w:t>6</w:t>
            </w:r>
            <w:r>
              <w:rPr>
                <w:noProof/>
                <w:webHidden/>
              </w:rPr>
              <w:fldChar w:fldCharType="end"/>
            </w:r>
          </w:hyperlink>
        </w:p>
        <w:p w:rsidR="00926F04" w:rsidRDefault="00A34B20">
          <w:pPr>
            <w:pStyle w:val="Verzeichnis2"/>
            <w:tabs>
              <w:tab w:val="left" w:pos="880"/>
              <w:tab w:val="right" w:leader="dot" w:pos="9062"/>
            </w:tabs>
            <w:rPr>
              <w:rFonts w:asciiTheme="minorHAnsi" w:eastAsiaTheme="minorEastAsia" w:hAnsiTheme="minorHAnsi"/>
              <w:noProof/>
              <w:color w:val="auto"/>
              <w:lang w:eastAsia="de-DE"/>
            </w:rPr>
          </w:pPr>
          <w:hyperlink w:anchor="_Toc396901415" w:history="1">
            <w:r w:rsidR="00926F04" w:rsidRPr="00D53D19">
              <w:rPr>
                <w:rStyle w:val="Hyperlink"/>
                <w:noProof/>
              </w:rPr>
              <w:t>4.2</w:t>
            </w:r>
            <w:r w:rsidR="00926F04">
              <w:rPr>
                <w:rFonts w:asciiTheme="minorHAnsi" w:eastAsiaTheme="minorEastAsia" w:hAnsiTheme="minorHAnsi"/>
                <w:noProof/>
                <w:color w:val="auto"/>
                <w:lang w:eastAsia="de-DE"/>
              </w:rPr>
              <w:tab/>
            </w:r>
            <w:r w:rsidR="00926F04" w:rsidRPr="00D53D19">
              <w:rPr>
                <w:rStyle w:val="Hyperlink"/>
                <w:noProof/>
              </w:rPr>
              <w:t>Erwartungshorizont (Inhaltlich)</w:t>
            </w:r>
            <w:r w:rsidR="00926F04">
              <w:rPr>
                <w:noProof/>
                <w:webHidden/>
              </w:rPr>
              <w:tab/>
            </w:r>
            <w:r>
              <w:rPr>
                <w:noProof/>
                <w:webHidden/>
              </w:rPr>
              <w:fldChar w:fldCharType="begin"/>
            </w:r>
            <w:r w:rsidR="00926F04">
              <w:rPr>
                <w:noProof/>
                <w:webHidden/>
              </w:rPr>
              <w:instrText xml:space="preserve"> PAGEREF _Toc396901415 \h </w:instrText>
            </w:r>
            <w:r>
              <w:rPr>
                <w:noProof/>
                <w:webHidden/>
              </w:rPr>
            </w:r>
            <w:r>
              <w:rPr>
                <w:noProof/>
                <w:webHidden/>
              </w:rPr>
              <w:fldChar w:fldCharType="separate"/>
            </w:r>
            <w:r w:rsidR="00926F04">
              <w:rPr>
                <w:noProof/>
                <w:webHidden/>
              </w:rPr>
              <w:t>6</w:t>
            </w:r>
            <w:r>
              <w:rPr>
                <w:noProof/>
                <w:webHidden/>
              </w:rPr>
              <w:fldChar w:fldCharType="end"/>
            </w:r>
          </w:hyperlink>
        </w:p>
        <w:p w:rsidR="00E26180" w:rsidRDefault="00A34B20">
          <w:r>
            <w:fldChar w:fldCharType="end"/>
          </w:r>
        </w:p>
      </w:sdtContent>
    </w:sdt>
    <w:p w:rsidR="00E26180" w:rsidRDefault="00E26180" w:rsidP="00E26180">
      <w:r>
        <w:br w:type="page"/>
      </w:r>
    </w:p>
    <w:p w:rsidR="0086227B" w:rsidRPr="0006684E" w:rsidRDefault="000D10FB" w:rsidP="00954DC8">
      <w:pPr>
        <w:pStyle w:val="berschrift1"/>
      </w:pPr>
      <w:bookmarkStart w:id="0" w:name="_Toc396901403"/>
      <w:r>
        <w:lastRenderedPageBreak/>
        <w:t xml:space="preserve">Beschreibung </w:t>
      </w:r>
      <w:r w:rsidR="0086227B" w:rsidRPr="0006684E">
        <w:t xml:space="preserve"> </w:t>
      </w:r>
      <w:r>
        <w:t>des Themas und zugehörige Lernziele</w:t>
      </w:r>
      <w:bookmarkEnd w:id="0"/>
    </w:p>
    <w:p w:rsidR="00DF772A" w:rsidRPr="009763FB" w:rsidRDefault="00C52E08" w:rsidP="002A716F">
      <w:pPr>
        <w:rPr>
          <w:color w:val="auto"/>
        </w:rPr>
      </w:pPr>
      <w:r w:rsidRPr="009763FB">
        <w:rPr>
          <w:color w:val="auto"/>
        </w:rPr>
        <w:t xml:space="preserve">Wasser ist die Grundlage des Lebens auf der Erde. Alle Lebewesen brauchen Wasser zum </w:t>
      </w:r>
      <w:r w:rsidR="008F2699">
        <w:rPr>
          <w:color w:val="auto"/>
        </w:rPr>
        <w:t>Ü</w:t>
      </w:r>
      <w:r w:rsidRPr="009763FB">
        <w:rPr>
          <w:color w:val="auto"/>
        </w:rPr>
        <w:t>be</w:t>
      </w:r>
      <w:r w:rsidRPr="009763FB">
        <w:rPr>
          <w:color w:val="auto"/>
        </w:rPr>
        <w:t>r</w:t>
      </w:r>
      <w:r w:rsidRPr="009763FB">
        <w:rPr>
          <w:color w:val="auto"/>
        </w:rPr>
        <w:t xml:space="preserve">leben. Dennoch ist Trinkwasser eine knapper werdende Ressource in vielen Ländern. Dies liegt zum einen an der Verschmutzung von Gewässern </w:t>
      </w:r>
      <w:r w:rsidR="005627E7">
        <w:rPr>
          <w:color w:val="auto"/>
        </w:rPr>
        <w:t>und zum Anderen</w:t>
      </w:r>
      <w:r w:rsidRPr="009763FB">
        <w:rPr>
          <w:color w:val="auto"/>
        </w:rPr>
        <w:t xml:space="preserve"> an der Privatisierung von Quellen. </w:t>
      </w:r>
      <w:r w:rsidR="00DD41D2">
        <w:rPr>
          <w:color w:val="auto"/>
        </w:rPr>
        <w:t xml:space="preserve"> </w:t>
      </w:r>
      <w:r w:rsidR="00DF772A" w:rsidRPr="009763FB">
        <w:rPr>
          <w:color w:val="auto"/>
        </w:rPr>
        <w:t>Der Großteil des Wassers auf der Erde liegt als Salzwasser vor und nur etwa 1% ist als Trinkwasser für Menschen und Tiere verfügbar. Daher spielt sowohl die Aufbereitung zur G</w:t>
      </w:r>
      <w:r w:rsidR="00DF772A" w:rsidRPr="009763FB">
        <w:rPr>
          <w:color w:val="auto"/>
        </w:rPr>
        <w:t>e</w:t>
      </w:r>
      <w:r w:rsidR="008F2699">
        <w:rPr>
          <w:color w:val="auto"/>
        </w:rPr>
        <w:t>winnung von Trinkwasser</w:t>
      </w:r>
      <w:r w:rsidR="00DF772A" w:rsidRPr="009763FB">
        <w:rPr>
          <w:color w:val="auto"/>
        </w:rPr>
        <w:t xml:space="preserve"> als auch die Aufbereitung von Abwasser als Umweltschutzmaßnahme eine wichtige Rolle.</w:t>
      </w:r>
    </w:p>
    <w:p w:rsidR="005627E7" w:rsidRDefault="00C52E08" w:rsidP="00F85829">
      <w:pPr>
        <w:rPr>
          <w:color w:val="auto"/>
        </w:rPr>
      </w:pPr>
      <w:r w:rsidRPr="009763FB">
        <w:rPr>
          <w:color w:val="auto"/>
        </w:rPr>
        <w:t xml:space="preserve">Kläranlagen in Deutschland setzen in der Regel </w:t>
      </w:r>
      <w:r w:rsidR="00DF772A" w:rsidRPr="009763FB">
        <w:rPr>
          <w:color w:val="auto"/>
        </w:rPr>
        <w:t>mehrere</w:t>
      </w:r>
      <w:r w:rsidRPr="009763FB">
        <w:rPr>
          <w:color w:val="auto"/>
        </w:rPr>
        <w:t xml:space="preserve"> Verfahren ein, um das Abwasser zu reinigen. Zunächst findet</w:t>
      </w:r>
      <w:r w:rsidR="00DF772A" w:rsidRPr="009763FB">
        <w:rPr>
          <w:color w:val="auto"/>
        </w:rPr>
        <w:t xml:space="preserve"> eine mechanische Reinigung in der Rechenanlage, dem Sandfang und dem Vorklärbecken statt. Diese dienen dazu</w:t>
      </w:r>
      <w:r w:rsidR="008F2699">
        <w:rPr>
          <w:color w:val="auto"/>
        </w:rPr>
        <w:t>,</w:t>
      </w:r>
      <w:r w:rsidR="00DF772A" w:rsidRPr="009763FB">
        <w:rPr>
          <w:color w:val="auto"/>
        </w:rPr>
        <w:t xml:space="preserve"> Feststoffe aus dem Wasser zu filtern. </w:t>
      </w:r>
      <w:r w:rsidR="00B43648" w:rsidRPr="009763FB">
        <w:rPr>
          <w:color w:val="auto"/>
        </w:rPr>
        <w:t>Anschließend findet eine biologische Reinigung statt, da das kommunale Abwasser gelöste organische B</w:t>
      </w:r>
      <w:r w:rsidR="00B43648" w:rsidRPr="009763FB">
        <w:rPr>
          <w:color w:val="auto"/>
        </w:rPr>
        <w:t>e</w:t>
      </w:r>
      <w:r w:rsidR="00B43648" w:rsidRPr="009763FB">
        <w:rPr>
          <w:color w:val="auto"/>
        </w:rPr>
        <w:t>standteile enthält, die von</w:t>
      </w:r>
      <w:r w:rsidR="00DD41D2">
        <w:rPr>
          <w:color w:val="auto"/>
        </w:rPr>
        <w:t xml:space="preserve"> Mikroorganismen abgebaut werden</w:t>
      </w:r>
      <w:r w:rsidR="00B43648" w:rsidRPr="009763FB">
        <w:rPr>
          <w:color w:val="auto"/>
        </w:rPr>
        <w:t>.</w:t>
      </w:r>
      <w:r w:rsidR="0006329A">
        <w:rPr>
          <w:color w:val="auto"/>
        </w:rPr>
        <w:t xml:space="preserve"> </w:t>
      </w:r>
      <w:r w:rsidR="00B43648" w:rsidRPr="009763FB">
        <w:rPr>
          <w:color w:val="auto"/>
        </w:rPr>
        <w:t xml:space="preserve">Eine chemische Reinigung </w:t>
      </w:r>
      <w:r w:rsidR="00AC2549" w:rsidRPr="009763FB">
        <w:rPr>
          <w:color w:val="auto"/>
        </w:rPr>
        <w:t xml:space="preserve">findet </w:t>
      </w:r>
      <w:r w:rsidR="00DD41D2">
        <w:rPr>
          <w:color w:val="auto"/>
        </w:rPr>
        <w:t>danach</w:t>
      </w:r>
      <w:r w:rsidR="00AC2549" w:rsidRPr="009763FB">
        <w:rPr>
          <w:color w:val="auto"/>
        </w:rPr>
        <w:t xml:space="preserve"> statt.</w:t>
      </w:r>
      <w:r w:rsidR="005627E7">
        <w:rPr>
          <w:color w:val="auto"/>
        </w:rPr>
        <w:t xml:space="preserve"> Phosphate, die in Lebensmittelresten und Reinigungsmitteln enthalten sind, we</w:t>
      </w:r>
      <w:r w:rsidR="005627E7">
        <w:rPr>
          <w:color w:val="auto"/>
        </w:rPr>
        <w:t>r</w:t>
      </w:r>
      <w:r w:rsidR="005627E7">
        <w:rPr>
          <w:color w:val="auto"/>
        </w:rPr>
        <w:t xml:space="preserve">den durch eine chemische Aufbereitung entfernt (Flockung mit Eisenionen). </w:t>
      </w:r>
      <w:r w:rsidR="00DD41D2">
        <w:rPr>
          <w:color w:val="auto"/>
        </w:rPr>
        <w:t>Im Nachklärbecken wird das Wasser weiter aufbereitet</w:t>
      </w:r>
      <w:r w:rsidR="005627E7">
        <w:rPr>
          <w:color w:val="auto"/>
        </w:rPr>
        <w:t>, bevor das Wasser in örtliche Gewässer eingeleitet wird.</w:t>
      </w:r>
    </w:p>
    <w:p w:rsidR="009763FB" w:rsidRDefault="00CC465C" w:rsidP="00F85829">
      <w:pPr>
        <w:rPr>
          <w:color w:val="auto"/>
        </w:rPr>
      </w:pPr>
      <w:r w:rsidRPr="009763FB">
        <w:rPr>
          <w:color w:val="auto"/>
        </w:rPr>
        <w:t xml:space="preserve">Mithilfe der Versuche werden </w:t>
      </w:r>
      <w:r w:rsidR="0006329A">
        <w:rPr>
          <w:color w:val="auto"/>
        </w:rPr>
        <w:t>verschiedene</w:t>
      </w:r>
      <w:r w:rsidRPr="009763FB">
        <w:rPr>
          <w:color w:val="auto"/>
        </w:rPr>
        <w:t xml:space="preserve"> Stationen der Kläranlage</w:t>
      </w:r>
      <w:r w:rsidR="007D7CC8" w:rsidRPr="009763FB">
        <w:rPr>
          <w:color w:val="auto"/>
        </w:rPr>
        <w:t xml:space="preserve"> veranschaulicht.</w:t>
      </w:r>
      <w:r w:rsidR="009763FB">
        <w:rPr>
          <w:color w:val="auto"/>
        </w:rPr>
        <w:t xml:space="preserve"> </w:t>
      </w:r>
      <w:r w:rsidR="00F85829">
        <w:rPr>
          <w:color w:val="auto"/>
        </w:rPr>
        <w:t>Die Sch</w:t>
      </w:r>
      <w:r w:rsidR="00F85829">
        <w:rPr>
          <w:color w:val="auto"/>
        </w:rPr>
        <w:t>ü</w:t>
      </w:r>
      <w:r w:rsidR="00F85829">
        <w:rPr>
          <w:color w:val="auto"/>
        </w:rPr>
        <w:t xml:space="preserve">lerinnen und Schüler </w:t>
      </w:r>
      <w:r w:rsidR="00F85829" w:rsidRPr="00F85829">
        <w:rPr>
          <w:color w:val="auto"/>
        </w:rPr>
        <w:t>entwickeln Strategien zur Trennung von Stoffgemischen</w:t>
      </w:r>
      <w:r w:rsidR="00F85829">
        <w:rPr>
          <w:color w:val="auto"/>
        </w:rPr>
        <w:t xml:space="preserve"> indem die Wa</w:t>
      </w:r>
      <w:r w:rsidR="00F85829">
        <w:rPr>
          <w:color w:val="auto"/>
        </w:rPr>
        <w:t>s</w:t>
      </w:r>
      <w:r w:rsidR="00F85829">
        <w:rPr>
          <w:color w:val="auto"/>
        </w:rPr>
        <w:t>seraufbereitung im problemorientierten Unterricht thematisiert wird. Sie lernen verschiedene Stufen der Kläranlagen für die kommunale Abwasseraufbereitung kennen und bewerten die Relevanz der Wasseraufbereitung im Kontext der selbst verursachten Wasserverschmutzung.</w:t>
      </w:r>
    </w:p>
    <w:p w:rsidR="00F151A4" w:rsidRDefault="00F151A4" w:rsidP="00F85829">
      <w:pPr>
        <w:rPr>
          <w:color w:val="auto"/>
        </w:rPr>
      </w:pPr>
      <w:r>
        <w:rPr>
          <w:color w:val="auto"/>
        </w:rPr>
        <w:t>Der Bezug zum Kerncurriculum ist durch die Trennverfahren, die in diesen Klassenstufen b</w:t>
      </w:r>
      <w:r>
        <w:rPr>
          <w:color w:val="auto"/>
        </w:rPr>
        <w:t>e</w:t>
      </w:r>
      <w:r>
        <w:rPr>
          <w:color w:val="auto"/>
        </w:rPr>
        <w:t xml:space="preserve">handelt werden, gegeben. Im Basiskonzept Stoff-Teilchen </w:t>
      </w:r>
      <w:r w:rsidR="00DD41D2">
        <w:rPr>
          <w:color w:val="auto"/>
        </w:rPr>
        <w:t xml:space="preserve">wird unter Fachwissen formuliert, dass die </w:t>
      </w:r>
      <w:proofErr w:type="spellStart"/>
      <w:r w:rsidR="00DD41D2">
        <w:rPr>
          <w:color w:val="auto"/>
        </w:rPr>
        <w:t>SuS</w:t>
      </w:r>
      <w:proofErr w:type="spellEnd"/>
      <w:r w:rsidR="00DD41D2">
        <w:rPr>
          <w:color w:val="auto"/>
        </w:rPr>
        <w:t xml:space="preserve"> Trennverfahren erklären mithilfe ihrer Kenntnisse über Stoffeigenschaften. Im Kompetenzbereich Erkenntnisgewinnung wird das Lernziel beschrieben, dass die </w:t>
      </w:r>
      <w:proofErr w:type="spellStart"/>
      <w:r w:rsidR="00DD41D2">
        <w:rPr>
          <w:color w:val="auto"/>
        </w:rPr>
        <w:t>SuS</w:t>
      </w:r>
      <w:proofErr w:type="spellEnd"/>
      <w:r w:rsidR="00DD41D2">
        <w:rPr>
          <w:color w:val="auto"/>
        </w:rPr>
        <w:t xml:space="preserve"> Strategien zur Trennung von Stoffgemischen entwickeln. Diese Kompetenz kann im problemorientierten Unterricht zur Aufbereitung von Wasser gefördert werden.</w:t>
      </w:r>
    </w:p>
    <w:p w:rsidR="00C52E08" w:rsidRDefault="00655DDE" w:rsidP="00655DDE">
      <w:pPr>
        <w:pStyle w:val="berschrift2"/>
      </w:pPr>
      <w:bookmarkStart w:id="1" w:name="_Toc396901404"/>
      <w:r>
        <w:t>Relevanz des Themas für Schülerinnen und Schüler</w:t>
      </w:r>
      <w:bookmarkEnd w:id="1"/>
    </w:p>
    <w:p w:rsidR="009763FB" w:rsidRDefault="00EA2778" w:rsidP="00DD41D2">
      <w:pPr>
        <w:rPr>
          <w:rFonts w:asciiTheme="majorHAnsi" w:eastAsiaTheme="majorEastAsia" w:hAnsiTheme="majorHAnsi" w:cstheme="majorBidi"/>
          <w:b/>
          <w:bCs/>
          <w:sz w:val="28"/>
          <w:szCs w:val="28"/>
        </w:rPr>
      </w:pPr>
      <w:r>
        <w:t xml:space="preserve">Wasser ist die Quelle des Lebens und die </w:t>
      </w:r>
      <w:r w:rsidR="007D7CC8">
        <w:t>Schülerinnen und Schüler nutzen täglich Wasser aus dem kommunalen Wassersystem, sodass das Wissen über die Herkunft des Leitungswassers und die Aufbereitung des verschmutzten Abwassers einen bewussteren Umgang mit Wasser fördern kann. Der Alltagsbezug des Themas fördert das</w:t>
      </w:r>
      <w:r>
        <w:t xml:space="preserve"> Interesse der </w:t>
      </w:r>
      <w:proofErr w:type="spellStart"/>
      <w:r>
        <w:t>SuS</w:t>
      </w:r>
      <w:proofErr w:type="spellEnd"/>
      <w:r>
        <w:t xml:space="preserve"> an dem Thema. Die Themat</w:t>
      </w:r>
      <w:r>
        <w:t>i</w:t>
      </w:r>
      <w:r>
        <w:t>sierung der Wasseraufbereitung für den eigenen Wasserbedarf fördert den bewussteren U</w:t>
      </w:r>
      <w:r>
        <w:t>m</w:t>
      </w:r>
      <w:r>
        <w:t>gang mit Trinkwasser als knapper werdende Ressource auf der Erde.</w:t>
      </w:r>
      <w:r w:rsidR="009763FB">
        <w:br w:type="page"/>
      </w:r>
    </w:p>
    <w:p w:rsidR="0086227B" w:rsidRDefault="00977ED8" w:rsidP="0086227B">
      <w:pPr>
        <w:pStyle w:val="berschrift1"/>
      </w:pPr>
      <w:bookmarkStart w:id="2" w:name="_Toc396901405"/>
      <w:r>
        <w:lastRenderedPageBreak/>
        <w:t>Lehrer</w:t>
      </w:r>
      <w:r w:rsidR="00A0582F">
        <w:t>versuche</w:t>
      </w:r>
      <w:bookmarkEnd w:id="2"/>
    </w:p>
    <w:p w:rsidR="00401750" w:rsidRDefault="00A34B20" w:rsidP="00401750">
      <w:pPr>
        <w:pStyle w:val="berschrift2"/>
      </w:pPr>
      <w:r>
        <w:rPr>
          <w:noProof/>
          <w:lang w:eastAsia="de-DE"/>
        </w:rPr>
        <w:pict>
          <v:shape id="_x0000_s1084" type="#_x0000_t202" style="position:absolute;left:0;text-align:left;margin-left:-.05pt;margin-top:31.5pt;width:462.45pt;height:159.95pt;z-index:251731968;mso-width-relative:margin;mso-height-relative:margin" fillcolor="white [3201]" strokecolor="#4bacc6 [3208]" strokeweight="1pt">
            <v:stroke dashstyle="dash"/>
            <v:shadow color="#868686"/>
            <v:textbox style="mso-next-textbox:#_x0000_s1084">
              <w:txbxContent>
                <w:p w:rsidR="003A342E" w:rsidRDefault="003A342E" w:rsidP="000D10FB">
                  <w:pPr>
                    <w:rPr>
                      <w:color w:val="1F497D" w:themeColor="text2"/>
                    </w:rPr>
                  </w:pPr>
                  <w:r>
                    <w:rPr>
                      <w:color w:val="1F497D" w:themeColor="text2"/>
                    </w:rPr>
                    <w:t xml:space="preserve">Zucker als Bestandteil von Lebensmitteln sollte den </w:t>
                  </w:r>
                  <w:proofErr w:type="spellStart"/>
                  <w:r>
                    <w:rPr>
                      <w:color w:val="1F497D" w:themeColor="text2"/>
                    </w:rPr>
                    <w:t>SuS</w:t>
                  </w:r>
                  <w:proofErr w:type="spellEnd"/>
                  <w:r>
                    <w:rPr>
                      <w:color w:val="1F497D" w:themeColor="text2"/>
                    </w:rPr>
                    <w:t xml:space="preserve"> bekannt sein. Die </w:t>
                  </w:r>
                  <w:proofErr w:type="spellStart"/>
                  <w:r>
                    <w:rPr>
                      <w:color w:val="1F497D" w:themeColor="text2"/>
                    </w:rPr>
                    <w:t>Fehlingprobe</w:t>
                  </w:r>
                  <w:proofErr w:type="spellEnd"/>
                  <w:r>
                    <w:rPr>
                      <w:color w:val="1F497D" w:themeColor="text2"/>
                    </w:rPr>
                    <w:t xml:space="preserve"> als Nachweis von </w:t>
                  </w:r>
                  <w:proofErr w:type="spellStart"/>
                  <w:r>
                    <w:rPr>
                      <w:color w:val="1F497D" w:themeColor="text2"/>
                    </w:rPr>
                    <w:t>Aldosen</w:t>
                  </w:r>
                  <w:proofErr w:type="spellEnd"/>
                  <w:r>
                    <w:rPr>
                      <w:color w:val="1F497D" w:themeColor="text2"/>
                    </w:rPr>
                    <w:t xml:space="preserve"> muss im Unterricht stark vereinfacht thematisiert werden. Hierzu reicht es aus, den Effekt der Nachweisreaktion anhand eines Vergleichs zwischen einer </w:t>
                  </w:r>
                  <w:proofErr w:type="spellStart"/>
                  <w:r>
                    <w:rPr>
                      <w:color w:val="1F497D" w:themeColor="text2"/>
                    </w:rPr>
                    <w:t>Glucoselösung</w:t>
                  </w:r>
                  <w:proofErr w:type="spellEnd"/>
                  <w:r>
                    <w:rPr>
                      <w:color w:val="1F497D" w:themeColor="text2"/>
                    </w:rPr>
                    <w:t xml:space="preserve"> und reinem Wasser zu verdeutlichen. </w:t>
                  </w:r>
                </w:p>
                <w:p w:rsidR="003A342E" w:rsidRDefault="003A342E" w:rsidP="000D10FB">
                  <w:pPr>
                    <w:rPr>
                      <w:color w:val="1F497D" w:themeColor="text2"/>
                    </w:rPr>
                  </w:pPr>
                  <w:r>
                    <w:rPr>
                      <w:color w:val="1F497D" w:themeColor="text2"/>
                    </w:rPr>
                    <w:t xml:space="preserve">Hefe als Mikroorganismus sollte den Schülerinnen und Schülern bekannt sein, da diese in Teigwaren verwendet wird. Auch hier ist es ausreichend, wenn die </w:t>
                  </w:r>
                  <w:proofErr w:type="spellStart"/>
                  <w:r>
                    <w:rPr>
                      <w:color w:val="1F497D" w:themeColor="text2"/>
                    </w:rPr>
                    <w:t>SuS</w:t>
                  </w:r>
                  <w:proofErr w:type="spellEnd"/>
                  <w:r>
                    <w:rPr>
                      <w:color w:val="1F497D" w:themeColor="text2"/>
                    </w:rPr>
                    <w:t xml:space="preserve"> wissen, dass Mikroo</w:t>
                  </w:r>
                  <w:r>
                    <w:rPr>
                      <w:color w:val="1F497D" w:themeColor="text2"/>
                    </w:rPr>
                    <w:t>r</w:t>
                  </w:r>
                  <w:r>
                    <w:rPr>
                      <w:color w:val="1F497D" w:themeColor="text2"/>
                    </w:rPr>
                    <w:t>ganismen Zucker abbauen, um sich von ihm zu ernähren.</w:t>
                  </w:r>
                </w:p>
                <w:p w:rsidR="003A342E" w:rsidRPr="000D10FB" w:rsidRDefault="003A342E" w:rsidP="000D10FB">
                  <w:pPr>
                    <w:rPr>
                      <w:color w:val="1F497D" w:themeColor="text2"/>
                    </w:rPr>
                  </w:pPr>
                </w:p>
              </w:txbxContent>
            </v:textbox>
            <w10:wrap type="square"/>
          </v:shape>
        </w:pict>
      </w:r>
      <w:bookmarkStart w:id="3" w:name="_Toc396901406"/>
      <w:r w:rsidR="00401750">
        <w:t xml:space="preserve">V 1 – </w:t>
      </w:r>
      <w:r w:rsidR="009763FB">
        <w:t>Biologische Reinigung des Wassers</w:t>
      </w:r>
      <w:bookmarkEnd w:id="3"/>
    </w:p>
    <w:p w:rsidR="00D76F6F" w:rsidRDefault="001A5E5C" w:rsidP="001A5E5C">
      <w:pPr>
        <w:tabs>
          <w:tab w:val="left" w:pos="3057"/>
        </w:tabs>
      </w:pPr>
      <w:r>
        <w:tab/>
      </w: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D76F6F" w:rsidRPr="009C5E28" w:rsidTr="00175C81">
        <w:tc>
          <w:tcPr>
            <w:tcW w:w="9214" w:type="dxa"/>
            <w:gridSpan w:val="9"/>
            <w:shd w:val="clear" w:color="auto" w:fill="4F81BD"/>
            <w:vAlign w:val="center"/>
          </w:tcPr>
          <w:p w:rsidR="00D76F6F" w:rsidRPr="009C5E28" w:rsidRDefault="00D76F6F" w:rsidP="007D7CC8">
            <w:pPr>
              <w:spacing w:after="0"/>
              <w:jc w:val="center"/>
              <w:rPr>
                <w:b/>
                <w:bCs/>
              </w:rPr>
            </w:pPr>
            <w:r w:rsidRPr="009C5E28">
              <w:rPr>
                <w:b/>
                <w:bCs/>
              </w:rPr>
              <w:t>Gefahrenstoffe</w:t>
            </w:r>
          </w:p>
        </w:tc>
      </w:tr>
      <w:tr w:rsidR="00D76F6F" w:rsidRPr="009C5E28" w:rsidTr="00175C81">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D76F6F" w:rsidRPr="000E7879" w:rsidRDefault="000E7879" w:rsidP="00D76F6F">
            <w:pPr>
              <w:spacing w:after="0" w:line="276" w:lineRule="auto"/>
              <w:jc w:val="center"/>
              <w:rPr>
                <w:bCs/>
                <w:sz w:val="20"/>
                <w:szCs w:val="20"/>
              </w:rPr>
            </w:pPr>
            <w:r w:rsidRPr="000E7879">
              <w:rPr>
                <w:bCs/>
                <w:sz w:val="20"/>
                <w:szCs w:val="20"/>
              </w:rPr>
              <w:t xml:space="preserve">FEHLING I </w:t>
            </w:r>
            <w:r w:rsidR="00175C81">
              <w:rPr>
                <w:bCs/>
                <w:sz w:val="20"/>
                <w:szCs w:val="20"/>
              </w:rPr>
              <w:t>–</w:t>
            </w:r>
            <w:r w:rsidRPr="000E7879">
              <w:rPr>
                <w:bCs/>
                <w:sz w:val="20"/>
                <w:szCs w:val="20"/>
              </w:rPr>
              <w:t xml:space="preserve"> Lösung</w:t>
            </w:r>
          </w:p>
        </w:tc>
        <w:tc>
          <w:tcPr>
            <w:tcW w:w="3177" w:type="dxa"/>
            <w:gridSpan w:val="3"/>
            <w:tcBorders>
              <w:top w:val="single" w:sz="8" w:space="0" w:color="4F81BD"/>
              <w:bottom w:val="single" w:sz="8" w:space="0" w:color="4F81BD"/>
            </w:tcBorders>
            <w:shd w:val="clear" w:color="auto" w:fill="auto"/>
            <w:vAlign w:val="center"/>
          </w:tcPr>
          <w:p w:rsidR="00D76F6F" w:rsidRPr="000E7879" w:rsidRDefault="00D76F6F" w:rsidP="000E7879">
            <w:pPr>
              <w:spacing w:after="0"/>
              <w:jc w:val="center"/>
              <w:rPr>
                <w:sz w:val="20"/>
                <w:szCs w:val="20"/>
              </w:rPr>
            </w:pPr>
            <w:r w:rsidRPr="000E7879">
              <w:rPr>
                <w:sz w:val="20"/>
                <w:szCs w:val="20"/>
              </w:rPr>
              <w:t xml:space="preserve">H: </w:t>
            </w:r>
            <w:r w:rsidR="004B23B2">
              <w:rPr>
                <w:sz w:val="20"/>
                <w:szCs w:val="20"/>
              </w:rPr>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0E7879" w:rsidRDefault="00D76F6F" w:rsidP="000E7879">
            <w:pPr>
              <w:spacing w:after="0"/>
              <w:jc w:val="center"/>
              <w:rPr>
                <w:sz w:val="20"/>
                <w:szCs w:val="20"/>
              </w:rPr>
            </w:pPr>
            <w:r w:rsidRPr="000E7879">
              <w:rPr>
                <w:sz w:val="20"/>
                <w:szCs w:val="20"/>
              </w:rPr>
              <w:t xml:space="preserve">P: </w:t>
            </w:r>
            <w:r w:rsidR="004B23B2">
              <w:rPr>
                <w:sz w:val="20"/>
                <w:szCs w:val="20"/>
              </w:rPr>
              <w:t>273, 501</w:t>
            </w:r>
          </w:p>
        </w:tc>
      </w:tr>
      <w:tr w:rsidR="00D76F6F" w:rsidRPr="009C5E28" w:rsidTr="00175C81">
        <w:trPr>
          <w:trHeight w:val="434"/>
        </w:trPr>
        <w:tc>
          <w:tcPr>
            <w:tcW w:w="2919" w:type="dxa"/>
            <w:gridSpan w:val="3"/>
            <w:shd w:val="clear" w:color="auto" w:fill="auto"/>
            <w:vAlign w:val="center"/>
          </w:tcPr>
          <w:p w:rsidR="00D76F6F" w:rsidRPr="000E7879" w:rsidRDefault="000E7879" w:rsidP="00D76F6F">
            <w:pPr>
              <w:spacing w:after="0" w:line="276" w:lineRule="auto"/>
              <w:jc w:val="center"/>
              <w:rPr>
                <w:bCs/>
                <w:sz w:val="20"/>
                <w:szCs w:val="20"/>
              </w:rPr>
            </w:pPr>
            <w:r w:rsidRPr="000E7879">
              <w:rPr>
                <w:color w:val="auto"/>
                <w:sz w:val="20"/>
                <w:szCs w:val="20"/>
              </w:rPr>
              <w:t xml:space="preserve">FEHLING II </w:t>
            </w:r>
            <w:r w:rsidR="00175C81">
              <w:rPr>
                <w:color w:val="auto"/>
                <w:sz w:val="20"/>
                <w:szCs w:val="20"/>
              </w:rPr>
              <w:t>–</w:t>
            </w:r>
            <w:r w:rsidRPr="000E7879">
              <w:rPr>
                <w:color w:val="auto"/>
                <w:sz w:val="20"/>
                <w:szCs w:val="20"/>
              </w:rPr>
              <w:t xml:space="preserve"> Lösung</w:t>
            </w:r>
          </w:p>
        </w:tc>
        <w:tc>
          <w:tcPr>
            <w:tcW w:w="3177" w:type="dxa"/>
            <w:gridSpan w:val="3"/>
            <w:shd w:val="clear" w:color="auto" w:fill="auto"/>
            <w:vAlign w:val="center"/>
          </w:tcPr>
          <w:p w:rsidR="00D76F6F" w:rsidRPr="000E7879" w:rsidRDefault="00D76F6F" w:rsidP="000E7879">
            <w:pPr>
              <w:pStyle w:val="Beschriftung"/>
              <w:spacing w:after="0"/>
              <w:jc w:val="center"/>
              <w:rPr>
                <w:sz w:val="20"/>
                <w:szCs w:val="20"/>
              </w:rPr>
            </w:pPr>
            <w:r w:rsidRPr="000E7879">
              <w:rPr>
                <w:sz w:val="20"/>
                <w:szCs w:val="20"/>
              </w:rPr>
              <w:t xml:space="preserve">H: </w:t>
            </w:r>
            <w:r w:rsidR="004B23B2">
              <w:rPr>
                <w:sz w:val="20"/>
                <w:szCs w:val="20"/>
              </w:rPr>
              <w:t>314</w:t>
            </w:r>
          </w:p>
        </w:tc>
        <w:tc>
          <w:tcPr>
            <w:tcW w:w="3118" w:type="dxa"/>
            <w:gridSpan w:val="3"/>
            <w:shd w:val="clear" w:color="auto" w:fill="auto"/>
            <w:vAlign w:val="center"/>
          </w:tcPr>
          <w:p w:rsidR="00D76F6F" w:rsidRPr="000E7879" w:rsidRDefault="00D76F6F" w:rsidP="000E7879">
            <w:pPr>
              <w:pStyle w:val="Beschriftung"/>
              <w:spacing w:after="0"/>
              <w:jc w:val="center"/>
              <w:rPr>
                <w:sz w:val="20"/>
                <w:szCs w:val="20"/>
              </w:rPr>
            </w:pPr>
            <w:r w:rsidRPr="000E7879">
              <w:rPr>
                <w:sz w:val="20"/>
                <w:szCs w:val="20"/>
              </w:rPr>
              <w:t xml:space="preserve">P: </w:t>
            </w:r>
            <w:r w:rsidR="004B23B2">
              <w:rPr>
                <w:sz w:val="20"/>
                <w:szCs w:val="20"/>
              </w:rPr>
              <w:t>280, 305+351+338, 310</w:t>
            </w:r>
          </w:p>
        </w:tc>
      </w:tr>
      <w:tr w:rsidR="00D76F6F" w:rsidRPr="009C5E28" w:rsidTr="00175C81">
        <w:tc>
          <w:tcPr>
            <w:tcW w:w="901"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1905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4B23B2" w:rsidP="00D76F6F">
            <w:pPr>
              <w:spacing w:after="0"/>
              <w:jc w:val="center"/>
            </w:pPr>
            <w:r>
              <w:rPr>
                <w:noProof/>
                <w:lang w:eastAsia="de-DE"/>
              </w:rPr>
              <w:drawing>
                <wp:inline distT="0" distB="0" distL="0" distR="0">
                  <wp:extent cx="503899" cy="504000"/>
                  <wp:effectExtent l="19050" t="0" r="0" b="0"/>
                  <wp:docPr id="87" name="Bild 47" descr="C:\Users\Public\Documents\UNI\SoSe14\SVP-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ublic\Documents\UNI\SoSe14\SVP-chemie\Piktogramme\Umweltgefahr.png"/>
                          <pic:cNvPicPr>
                            <a:picLocks noChangeAspect="1" noChangeArrowheads="1"/>
                          </pic:cNvPicPr>
                        </pic:nvPicPr>
                        <pic:blipFill>
                          <a:blip r:embed="rId17" cstate="screen"/>
                          <a:srcRect/>
                          <a:stretch>
                            <a:fillRect/>
                          </a:stretch>
                        </pic:blipFill>
                        <pic:spPr bwMode="auto">
                          <a:xfrm>
                            <a:off x="0" y="0"/>
                            <a:ext cx="503899" cy="504000"/>
                          </a:xfrm>
                          <a:prstGeom prst="rect">
                            <a:avLst/>
                          </a:prstGeom>
                          <a:noFill/>
                          <a:ln w="9525">
                            <a:noFill/>
                            <a:miter lim="800000"/>
                            <a:headEnd/>
                            <a:tailEnd/>
                          </a:ln>
                        </pic:spPr>
                      </pic:pic>
                    </a:graphicData>
                  </a:graphic>
                </wp:inline>
              </w:drawing>
            </w:r>
          </w:p>
        </w:tc>
      </w:tr>
    </w:tbl>
    <w:p w:rsidR="00B901F6" w:rsidRDefault="00B901F6" w:rsidP="008E1A25">
      <w:pPr>
        <w:tabs>
          <w:tab w:val="left" w:pos="1701"/>
          <w:tab w:val="left" w:pos="1985"/>
        </w:tabs>
        <w:ind w:left="1980" w:hanging="1980"/>
      </w:pPr>
    </w:p>
    <w:p w:rsidR="00B93C44" w:rsidRDefault="008E1A25" w:rsidP="00B93C44">
      <w:pPr>
        <w:tabs>
          <w:tab w:val="left" w:pos="1701"/>
          <w:tab w:val="left" w:pos="1985"/>
        </w:tabs>
        <w:ind w:left="1980" w:hanging="1980"/>
      </w:pPr>
      <w:r>
        <w:t xml:space="preserve">Materialien: </w:t>
      </w:r>
      <w:r>
        <w:tab/>
      </w:r>
      <w:r>
        <w:tab/>
      </w:r>
      <w:r w:rsidR="009763FB">
        <w:t>2 x 200mL Bechergläser</w:t>
      </w:r>
      <w:r w:rsidR="00B93C44">
        <w:t>, 3 Reagenzgläser, Reagenzglasständer, Reagen</w:t>
      </w:r>
      <w:r w:rsidR="00B93C44">
        <w:t>z</w:t>
      </w:r>
      <w:r w:rsidR="00B93C44">
        <w:t>glasklemme</w:t>
      </w:r>
    </w:p>
    <w:p w:rsidR="008E1A25" w:rsidRPr="00ED07C2" w:rsidRDefault="00A9233D" w:rsidP="008E1A25">
      <w:pPr>
        <w:tabs>
          <w:tab w:val="left" w:pos="1701"/>
          <w:tab w:val="left" w:pos="1985"/>
        </w:tabs>
        <w:ind w:left="1980" w:hanging="1980"/>
      </w:pPr>
      <w:r>
        <w:t>Chemikalien:</w:t>
      </w:r>
      <w:r>
        <w:tab/>
      </w:r>
      <w:r>
        <w:tab/>
      </w:r>
      <w:r w:rsidR="009763FB">
        <w:t xml:space="preserve">Hefekultur, </w:t>
      </w:r>
      <w:proofErr w:type="spellStart"/>
      <w:r w:rsidR="009763FB">
        <w:t>Fehling’sche</w:t>
      </w:r>
      <w:proofErr w:type="spellEnd"/>
      <w:r w:rsidR="009763FB">
        <w:t xml:space="preserve"> Lösung I und II</w:t>
      </w:r>
      <w:r w:rsidR="006E32AF">
        <w:t xml:space="preserve">, </w:t>
      </w:r>
      <w:r w:rsidR="00B93C44">
        <w:t>Glucose (oder Fructose)</w:t>
      </w:r>
    </w:p>
    <w:p w:rsidR="009763FB" w:rsidRDefault="008E1A25" w:rsidP="009763FB">
      <w:pPr>
        <w:tabs>
          <w:tab w:val="left" w:pos="1701"/>
          <w:tab w:val="left" w:pos="1985"/>
        </w:tabs>
        <w:ind w:left="1980" w:hanging="1980"/>
      </w:pPr>
      <w:r>
        <w:t xml:space="preserve">Durchführung: </w:t>
      </w:r>
      <w:r>
        <w:tab/>
      </w:r>
      <w:r>
        <w:tab/>
      </w:r>
      <w:r w:rsidR="001A5E5C">
        <w:t>E</w:t>
      </w:r>
      <w:r w:rsidR="009763FB">
        <w:t xml:space="preserve">ine </w:t>
      </w:r>
      <w:r w:rsidR="00E86C68">
        <w:t xml:space="preserve">verdünnte </w:t>
      </w:r>
      <w:r w:rsidR="009763FB">
        <w:t>G</w:t>
      </w:r>
      <w:r w:rsidR="00E86C68">
        <w:t>lucose</w:t>
      </w:r>
      <w:r w:rsidR="00B93C44">
        <w:t>-L</w:t>
      </w:r>
      <w:r w:rsidR="00E86C68">
        <w:t xml:space="preserve">ösung </w:t>
      </w:r>
      <w:r w:rsidR="00B93C44">
        <w:t xml:space="preserve">(Fructose-Lösung) </w:t>
      </w:r>
      <w:r w:rsidR="00E86C68">
        <w:t xml:space="preserve">wird angesetzt. Ein Teil der Lösung wird in ein Reagenzglas abgefüllt und mit der </w:t>
      </w:r>
      <w:proofErr w:type="spellStart"/>
      <w:r w:rsidR="00E86C68">
        <w:t>Fehlingprobe</w:t>
      </w:r>
      <w:proofErr w:type="spellEnd"/>
      <w:r w:rsidR="00E86C68">
        <w:t xml:space="preserve"> u</w:t>
      </w:r>
      <w:r w:rsidR="00E86C68">
        <w:t>n</w:t>
      </w:r>
      <w:r w:rsidR="00E86C68">
        <w:t>t</w:t>
      </w:r>
      <w:r w:rsidR="00BE759B">
        <w:t>er</w:t>
      </w:r>
      <w:r w:rsidR="00E86C68">
        <w:t xml:space="preserve">sucht. </w:t>
      </w:r>
      <w:r w:rsidR="009763FB">
        <w:t xml:space="preserve">Zu </w:t>
      </w:r>
      <w:r w:rsidR="00E86C68">
        <w:t>der restlichen</w:t>
      </w:r>
      <w:r w:rsidR="009763FB">
        <w:t xml:space="preserve"> Lösung wird die Hefekultur hinzugege</w:t>
      </w:r>
      <w:r w:rsidR="00E86C68">
        <w:t xml:space="preserve">ben und </w:t>
      </w:r>
      <w:r w:rsidR="00BE759B">
        <w:t xml:space="preserve">auf einer Heizplatte vorsichtig erhitzt (etwa 35°C). Nach einiger Zeit wird diese Lösung gefiltert und ein Teil des Filtrats mit der </w:t>
      </w:r>
      <w:proofErr w:type="spellStart"/>
      <w:r w:rsidR="00BE759B">
        <w:t>Fehlingprobe</w:t>
      </w:r>
      <w:proofErr w:type="spellEnd"/>
      <w:r w:rsidR="00BE759B">
        <w:t xml:space="preserve"> unte</w:t>
      </w:r>
      <w:r w:rsidR="00BE759B">
        <w:t>r</w:t>
      </w:r>
      <w:r w:rsidR="00BE759B">
        <w:t xml:space="preserve">sucht. </w:t>
      </w:r>
    </w:p>
    <w:p w:rsidR="00B93C44" w:rsidRDefault="00B93C44" w:rsidP="009763FB">
      <w:pPr>
        <w:tabs>
          <w:tab w:val="left" w:pos="1701"/>
          <w:tab w:val="left" w:pos="1985"/>
        </w:tabs>
        <w:ind w:left="1980" w:hanging="1980"/>
      </w:pPr>
      <w:r>
        <w:tab/>
      </w:r>
      <w:r>
        <w:tab/>
        <w:t xml:space="preserve">Bei Bedarf kann zur Demonstration des Zuckernachweises die </w:t>
      </w:r>
      <w:proofErr w:type="spellStart"/>
      <w:r>
        <w:t>Fehlingprobe</w:t>
      </w:r>
      <w:proofErr w:type="spellEnd"/>
      <w:r>
        <w:t xml:space="preserve"> einmal mit Wasser durchgeführt werden.</w:t>
      </w:r>
    </w:p>
    <w:p w:rsidR="008E1A25" w:rsidRDefault="008E1A25" w:rsidP="008E1A25">
      <w:pPr>
        <w:tabs>
          <w:tab w:val="left" w:pos="1701"/>
          <w:tab w:val="left" w:pos="1985"/>
        </w:tabs>
        <w:ind w:left="1980" w:hanging="1980"/>
      </w:pPr>
      <w:r>
        <w:t>Beobachtung:</w:t>
      </w:r>
      <w:r>
        <w:tab/>
      </w:r>
      <w:r>
        <w:tab/>
      </w:r>
      <w:r>
        <w:tab/>
      </w:r>
      <w:r w:rsidR="00175C81">
        <w:t xml:space="preserve">Bei der Zugabe von Hefe zur </w:t>
      </w:r>
      <w:proofErr w:type="spellStart"/>
      <w:r w:rsidR="00175C81">
        <w:t>Glucoselösung</w:t>
      </w:r>
      <w:proofErr w:type="spellEnd"/>
      <w:r w:rsidR="00175C81">
        <w:t xml:space="preserve"> bildet sich eine hellbraune Trübung.</w:t>
      </w:r>
    </w:p>
    <w:p w:rsidR="00175C81" w:rsidRDefault="00175C81" w:rsidP="008E1A25">
      <w:pPr>
        <w:tabs>
          <w:tab w:val="left" w:pos="1701"/>
          <w:tab w:val="left" w:pos="1985"/>
        </w:tabs>
        <w:ind w:left="1980" w:hanging="1980"/>
      </w:pPr>
      <w:r>
        <w:tab/>
      </w:r>
      <w:r>
        <w:tab/>
        <w:t>Nach dem Filtern ist die Lösung immer noch leicht getrübt.</w:t>
      </w:r>
    </w:p>
    <w:p w:rsidR="00175C81" w:rsidRDefault="00175C81" w:rsidP="008E1A25">
      <w:pPr>
        <w:tabs>
          <w:tab w:val="left" w:pos="1701"/>
          <w:tab w:val="left" w:pos="1985"/>
        </w:tabs>
        <w:ind w:left="1980" w:hanging="1980"/>
      </w:pPr>
      <w:r>
        <w:lastRenderedPageBreak/>
        <w:tab/>
      </w:r>
      <w:r>
        <w:tab/>
        <w:t>Bei Zugabe von Fehling I und II-Lösungen färben sich beide Proben z</w:t>
      </w:r>
      <w:r>
        <w:t>u</w:t>
      </w:r>
      <w:r>
        <w:t xml:space="preserve">nächst dunkelblau. Nachdem die Lösungen über der Brennerflamme leicht erhitzt wurden, färbt sich die Glucose-Lösung rotgrün. Die Lösung, die mit Hefebakterien versetzt wurde, bleibt </w:t>
      </w:r>
      <w:r w:rsidR="001A5E5C">
        <w:t xml:space="preserve">bei der </w:t>
      </w:r>
      <w:proofErr w:type="spellStart"/>
      <w:r w:rsidR="001A5E5C">
        <w:t>Fehlingprobe</w:t>
      </w:r>
      <w:proofErr w:type="spellEnd"/>
      <w:r w:rsidR="001A5E5C">
        <w:t xml:space="preserve"> </w:t>
      </w:r>
      <w:r>
        <w:t>dunkelblau.</w:t>
      </w:r>
    </w:p>
    <w:p w:rsidR="00FD124A" w:rsidRDefault="00FD124A" w:rsidP="00474788">
      <w:pPr>
        <w:keepNext/>
        <w:tabs>
          <w:tab w:val="left" w:pos="1701"/>
          <w:tab w:val="left" w:pos="1985"/>
        </w:tabs>
        <w:spacing w:line="240" w:lineRule="auto"/>
        <w:ind w:left="1980" w:hanging="1980"/>
        <w:jc w:val="center"/>
      </w:pPr>
      <w:r w:rsidRPr="00FD124A">
        <w:rPr>
          <w:noProof/>
          <w:lang w:eastAsia="de-DE"/>
        </w:rPr>
        <w:drawing>
          <wp:inline distT="0" distB="0" distL="0" distR="0">
            <wp:extent cx="2300287" cy="2336800"/>
            <wp:effectExtent l="19050" t="0" r="4763" b="0"/>
            <wp:docPr id="25" name="Bild 4" descr="C:\Users\Public\Documents\UNI\SoSe14\SVP-chemie\wasseraufbereitung\V1-biologischeReini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UNI\SoSe14\SVP-chemie\wasseraufbereitung\V1-biologischeReinigung.jpg"/>
                    <pic:cNvPicPr>
                      <a:picLocks noChangeAspect="1" noChangeArrowheads="1"/>
                    </pic:cNvPicPr>
                  </pic:nvPicPr>
                  <pic:blipFill>
                    <a:blip r:embed="rId18" cstate="screen"/>
                    <a:srcRect/>
                    <a:stretch>
                      <a:fillRect/>
                    </a:stretch>
                  </pic:blipFill>
                  <pic:spPr bwMode="auto">
                    <a:xfrm>
                      <a:off x="0" y="0"/>
                      <a:ext cx="2310278" cy="2346949"/>
                    </a:xfrm>
                    <a:prstGeom prst="rect">
                      <a:avLst/>
                    </a:prstGeom>
                    <a:noFill/>
                    <a:ln w="9525">
                      <a:noFill/>
                      <a:miter lim="800000"/>
                      <a:headEnd/>
                      <a:tailEnd/>
                    </a:ln>
                  </pic:spPr>
                </pic:pic>
              </a:graphicData>
            </a:graphic>
          </wp:inline>
        </w:drawing>
      </w:r>
    </w:p>
    <w:p w:rsidR="00FD124A" w:rsidRDefault="00FD124A" w:rsidP="00474788">
      <w:pPr>
        <w:pStyle w:val="Beschriftung"/>
        <w:ind w:left="2124"/>
        <w:jc w:val="left"/>
      </w:pPr>
      <w:r>
        <w:t xml:space="preserve">Abbildung </w:t>
      </w:r>
      <w:fldSimple w:instr=" SEQ Abbildung \* ARABIC ">
        <w:r w:rsidR="00CB0BD6">
          <w:rPr>
            <w:noProof/>
          </w:rPr>
          <w:t>1</w:t>
        </w:r>
      </w:fldSimple>
      <w:r>
        <w:t xml:space="preserve">: </w:t>
      </w:r>
      <w:proofErr w:type="spellStart"/>
      <w:r>
        <w:t>Fehlingprobe</w:t>
      </w:r>
      <w:proofErr w:type="spellEnd"/>
      <w:r>
        <w:t xml:space="preserve"> der </w:t>
      </w:r>
      <w:proofErr w:type="spellStart"/>
      <w:r>
        <w:t>Glucoselösung</w:t>
      </w:r>
      <w:proofErr w:type="spellEnd"/>
      <w:r>
        <w:t xml:space="preserve"> vor der biologischen Reinigung (rechts) und nach der biologischen Reinigung (links).</w:t>
      </w:r>
    </w:p>
    <w:p w:rsidR="009763FB" w:rsidRDefault="008E1A25" w:rsidP="009763FB">
      <w:pPr>
        <w:tabs>
          <w:tab w:val="left" w:pos="1701"/>
          <w:tab w:val="left" w:pos="1985"/>
        </w:tabs>
        <w:ind w:left="1980" w:hanging="1980"/>
        <w:rPr>
          <w:rFonts w:eastAsiaTheme="minorEastAsia"/>
        </w:rPr>
      </w:pPr>
      <w:r>
        <w:t>Deutung:</w:t>
      </w:r>
      <w:r>
        <w:tab/>
      </w:r>
      <w:r>
        <w:tab/>
      </w:r>
      <w:r>
        <w:tab/>
      </w:r>
      <w:r w:rsidR="009763FB">
        <w:t xml:space="preserve">Die </w:t>
      </w:r>
      <w:r w:rsidR="009C278F">
        <w:t>Hefe-Mikroorganismen bauen die Glucose in der Lösung ab.</w:t>
      </w:r>
      <w:r w:rsidR="001A5E5C">
        <w:t xml:space="preserve"> Je ve</w:t>
      </w:r>
      <w:r w:rsidR="001A5E5C">
        <w:t>r</w:t>
      </w:r>
      <w:r w:rsidR="001A5E5C">
        <w:t xml:space="preserve">dünnter die </w:t>
      </w:r>
      <w:proofErr w:type="spellStart"/>
      <w:r w:rsidR="001A5E5C">
        <w:t>Glucoselösung</w:t>
      </w:r>
      <w:proofErr w:type="spellEnd"/>
      <w:r w:rsidR="001A5E5C">
        <w:t xml:space="preserve"> ist, desto schneller wird der Zucker von den Mikroorganismen abgebaut.</w:t>
      </w:r>
    </w:p>
    <w:p w:rsidR="001A5E5C" w:rsidRDefault="001A5E5C" w:rsidP="00F821C6">
      <w:pPr>
        <w:spacing w:line="276" w:lineRule="auto"/>
        <w:jc w:val="left"/>
      </w:pPr>
      <w:r>
        <w:t>Entsorgung:</w:t>
      </w:r>
      <w:r w:rsidRPr="001A5E5C">
        <w:t xml:space="preserve"> </w:t>
      </w:r>
      <w:r>
        <w:tab/>
        <w:t xml:space="preserve">            Die Lösungen werden im Abfluss entsorgt.</w:t>
      </w:r>
    </w:p>
    <w:p w:rsidR="009A2FDC" w:rsidRPr="008F2699" w:rsidRDefault="00F821C6" w:rsidP="008F2699">
      <w:pPr>
        <w:spacing w:line="276" w:lineRule="auto"/>
        <w:ind w:left="1979" w:hanging="1979"/>
        <w:jc w:val="left"/>
      </w:pPr>
      <w:r>
        <w:t>Literatur:</w:t>
      </w:r>
      <w:r w:rsidR="008F2699">
        <w:tab/>
      </w:r>
      <w:r w:rsidR="009A2FDC">
        <w:rPr>
          <w:rFonts w:asciiTheme="majorHAnsi" w:hAnsiTheme="majorHAnsi"/>
        </w:rPr>
        <w:t xml:space="preserve">V. Schneider, Freiburg, </w:t>
      </w:r>
      <w:hyperlink r:id="rId19" w:history="1">
        <w:r w:rsidR="009A2FDC" w:rsidRPr="00F55388">
          <w:rPr>
            <w:rStyle w:val="Hyperlink"/>
            <w:rFonts w:asciiTheme="majorHAnsi" w:hAnsiTheme="majorHAnsi"/>
          </w:rPr>
          <w:t>http://www.experimente-in-der-schule.de/sekundarstufe/biotechnologie.php?offset=13</w:t>
        </w:r>
      </w:hyperlink>
      <w:r w:rsidR="009A2FDC">
        <w:rPr>
          <w:rFonts w:asciiTheme="majorHAnsi" w:hAnsiTheme="majorHAnsi"/>
        </w:rPr>
        <w:t>, 15.03.2010 (Z</w:t>
      </w:r>
      <w:r w:rsidR="009A2FDC">
        <w:rPr>
          <w:rFonts w:asciiTheme="majorHAnsi" w:hAnsiTheme="majorHAnsi"/>
        </w:rPr>
        <w:t>u</w:t>
      </w:r>
      <w:r w:rsidR="009A2FDC">
        <w:rPr>
          <w:rFonts w:asciiTheme="majorHAnsi" w:hAnsiTheme="majorHAnsi"/>
        </w:rPr>
        <w:t>letzt abgerufen am 06.08.2014 um 23:45 Uhr).</w:t>
      </w:r>
    </w:p>
    <w:p w:rsidR="009A2FDC" w:rsidRDefault="009A2FDC" w:rsidP="009A2FDC">
      <w:pPr>
        <w:jc w:val="left"/>
        <w:rPr>
          <w:rFonts w:asciiTheme="majorHAnsi" w:hAnsiTheme="majorHAnsi"/>
        </w:rPr>
      </w:pPr>
    </w:p>
    <w:p w:rsidR="006E32AF" w:rsidRPr="006E32AF" w:rsidRDefault="00A34B20" w:rsidP="006E32AF">
      <w:pPr>
        <w:tabs>
          <w:tab w:val="left" w:pos="1701"/>
          <w:tab w:val="left" w:pos="1985"/>
        </w:tabs>
        <w:ind w:left="1980" w:hanging="1980"/>
        <w:rPr>
          <w:rFonts w:eastAsiaTheme="minorEastAsia"/>
        </w:rPr>
      </w:pPr>
      <w:r w:rsidRPr="00A34B20">
        <w:pict>
          <v:shape id="_x0000_s1186" type="#_x0000_t202" style="width:462.45pt;height:328.55pt;mso-position-horizontal-relative:char;mso-position-vertical-relative:line;mso-width-relative:margin;mso-height-relative:margin" fillcolor="white [3201]" strokecolor="#c0504d [3205]" strokeweight="1pt">
            <v:stroke dashstyle="dash"/>
            <v:shadow color="#868686"/>
            <v:textbox style="mso-next-textbox:#_x0000_s1186">
              <w:txbxContent>
                <w:p w:rsidR="003A342E" w:rsidRDefault="003A342E" w:rsidP="000D10FB">
                  <w:pPr>
                    <w:rPr>
                      <w:b/>
                      <w:color w:val="1F497D" w:themeColor="text2"/>
                    </w:rPr>
                  </w:pPr>
                  <w:r>
                    <w:rPr>
                      <w:b/>
                      <w:color w:val="1F497D" w:themeColor="text2"/>
                    </w:rPr>
                    <w:t>U</w:t>
                  </w:r>
                  <w:r w:rsidRPr="000D10FB">
                    <w:rPr>
                      <w:b/>
                      <w:color w:val="1F497D" w:themeColor="text2"/>
                    </w:rPr>
                    <w:t xml:space="preserve">nterrichtsanschlüsse </w:t>
                  </w:r>
                </w:p>
                <w:p w:rsidR="003A342E" w:rsidRDefault="003A342E" w:rsidP="000D10FB">
                  <w:pPr>
                    <w:rPr>
                      <w:color w:val="1F497D" w:themeColor="text2"/>
                    </w:rPr>
                  </w:pPr>
                  <w:r>
                    <w:rPr>
                      <w:color w:val="1F497D" w:themeColor="text2"/>
                    </w:rPr>
                    <w:t>Die verschiedenen Modellversuche zu den Schritten in der Kläranlage (V2 bis V4) können g</w:t>
                  </w:r>
                  <w:r>
                    <w:rPr>
                      <w:color w:val="1F497D" w:themeColor="text2"/>
                    </w:rPr>
                    <w:t>e</w:t>
                  </w:r>
                  <w:r>
                    <w:rPr>
                      <w:color w:val="1F497D" w:themeColor="text2"/>
                    </w:rPr>
                    <w:t>gebenenfalls kombiniert werden, sodass ein großes Modellexperiment zusammengestellt we</w:t>
                  </w:r>
                  <w:r>
                    <w:rPr>
                      <w:color w:val="1F497D" w:themeColor="text2"/>
                    </w:rPr>
                    <w:t>r</w:t>
                  </w:r>
                  <w:r>
                    <w:rPr>
                      <w:color w:val="1F497D" w:themeColor="text2"/>
                    </w:rPr>
                    <w:t xml:space="preserve">den kann. Insgesamt stellt die biologische Reinigung von Wasser eine Erweiterung der bisher bekannten Trennverfahren dar. Die Schülerinnen und Schüler kennen die physikalischen Trennverfahren wie Dekantieren und Filtern bereits aus dem Naturwissenschafts-Unterricht. Um gelöste Stoffe, die mit dem bloßen Auge nicht sichtbar sind, aus dem Wasser zu entfernen, (Destillation in V und biologischer Abbau von Glucose) sind andere Verfahren nötig. </w:t>
                  </w:r>
                </w:p>
                <w:p w:rsidR="003A342E" w:rsidRDefault="003A342E" w:rsidP="000D10FB">
                  <w:pPr>
                    <w:rPr>
                      <w:color w:val="1F497D" w:themeColor="text2"/>
                    </w:rPr>
                  </w:pPr>
                  <w:r>
                    <w:rPr>
                      <w:color w:val="1F497D" w:themeColor="text2"/>
                    </w:rPr>
                    <w:t>Als Alternative zu der biologischen Reinigung von Wasser für die Reinigung von Lebensmitte</w:t>
                  </w:r>
                  <w:r>
                    <w:rPr>
                      <w:color w:val="1F497D" w:themeColor="text2"/>
                    </w:rPr>
                    <w:t>l</w:t>
                  </w:r>
                  <w:r>
                    <w:rPr>
                      <w:color w:val="1F497D" w:themeColor="text2"/>
                    </w:rPr>
                    <w:t>rückständen im Wasser kann auch ein Flockungsexperiment mit Stärke durchgeführt werden. Hierbei wird ebenfalls ein Lebensmittelbestandteil aus dem Wasser entfernt, sodass ein Al</w:t>
                  </w:r>
                  <w:r>
                    <w:rPr>
                      <w:color w:val="1F497D" w:themeColor="text2"/>
                    </w:rPr>
                    <w:t>l</w:t>
                  </w:r>
                  <w:r>
                    <w:rPr>
                      <w:color w:val="1F497D" w:themeColor="text2"/>
                    </w:rPr>
                    <w:t>tagsbezug zur Wasseraufbereitung des Brauchwassers eines Haushalts gegeben ist.</w:t>
                  </w:r>
                </w:p>
                <w:p w:rsidR="003A342E" w:rsidRPr="000D10FB" w:rsidRDefault="003A342E" w:rsidP="000D10FB">
                  <w:pPr>
                    <w:rPr>
                      <w:color w:val="1F497D" w:themeColor="text2"/>
                    </w:rPr>
                  </w:pPr>
                  <w:r>
                    <w:rPr>
                      <w:color w:val="1F497D" w:themeColor="text2"/>
                    </w:rPr>
                    <w:t>Für höhere Klassenstufen könnte neben dem Abbau von Glucose in Form der biologischen Re</w:t>
                  </w:r>
                  <w:r>
                    <w:rPr>
                      <w:color w:val="1F497D" w:themeColor="text2"/>
                    </w:rPr>
                    <w:t>i</w:t>
                  </w:r>
                  <w:r>
                    <w:rPr>
                      <w:color w:val="1F497D" w:themeColor="text2"/>
                    </w:rPr>
                    <w:t>nigung auch ein Modellexperiment zur Denitrifikation als biologische Reinigung als Ergänzung durchgeführt werden.</w:t>
                  </w:r>
                </w:p>
              </w:txbxContent>
            </v:textbox>
            <w10:wrap type="none"/>
            <w10:anchorlock/>
          </v:shape>
        </w:pict>
      </w:r>
    </w:p>
    <w:p w:rsidR="00E11259" w:rsidRDefault="00E11259">
      <w:pPr>
        <w:spacing w:line="276" w:lineRule="auto"/>
        <w:jc w:val="left"/>
        <w:rPr>
          <w:rFonts w:asciiTheme="majorHAnsi" w:eastAsiaTheme="majorEastAsia" w:hAnsiTheme="majorHAnsi" w:cstheme="majorBidi"/>
          <w:b/>
          <w:bCs/>
          <w:szCs w:val="26"/>
        </w:rPr>
      </w:pPr>
      <w:r>
        <w:br w:type="page"/>
      </w:r>
    </w:p>
    <w:p w:rsidR="006A6A64" w:rsidRDefault="00A34B20" w:rsidP="006A6A64">
      <w:pPr>
        <w:pStyle w:val="berschrift2"/>
      </w:pPr>
      <w:r>
        <w:rPr>
          <w:noProof/>
          <w:lang w:eastAsia="de-DE"/>
        </w:rPr>
        <w:lastRenderedPageBreak/>
        <w:pict>
          <v:shape id="_x0000_s1182" type="#_x0000_t202" style="position:absolute;left:0;text-align:left;margin-left:-.1pt;margin-top:32.4pt;width:462.45pt;height:112.75pt;z-index:251797504;mso-width-relative:margin;mso-height-relative:margin" fillcolor="white [3201]" strokecolor="#4bacc6 [3208]" strokeweight="1pt">
            <v:stroke dashstyle="dash"/>
            <v:shadow color="#868686"/>
            <v:textbox style="mso-next-textbox:#_x0000_s1182">
              <w:txbxContent>
                <w:p w:rsidR="003A342E" w:rsidRDefault="003A342E" w:rsidP="006A6A64">
                  <w:pPr>
                    <w:rPr>
                      <w:color w:val="1F497D" w:themeColor="text2"/>
                    </w:rPr>
                  </w:pPr>
                  <w:r>
                    <w:rPr>
                      <w:color w:val="1F497D" w:themeColor="text2"/>
                    </w:rPr>
                    <w:t xml:space="preserve">Den </w:t>
                  </w:r>
                  <w:proofErr w:type="spellStart"/>
                  <w:r>
                    <w:rPr>
                      <w:color w:val="1F497D" w:themeColor="text2"/>
                    </w:rPr>
                    <w:t>SuS</w:t>
                  </w:r>
                  <w:proofErr w:type="spellEnd"/>
                  <w:r>
                    <w:rPr>
                      <w:color w:val="1F497D" w:themeColor="text2"/>
                    </w:rPr>
                    <w:t xml:space="preserve"> ist aus dem Alltag bekannt, dass Salzwasser kein Trinkwasser ist</w:t>
                  </w:r>
                </w:p>
                <w:p w:rsidR="003A342E" w:rsidRPr="000D10FB" w:rsidRDefault="003A342E" w:rsidP="006A6A64">
                  <w:pPr>
                    <w:rPr>
                      <w:color w:val="1F497D" w:themeColor="text2"/>
                    </w:rPr>
                  </w:pPr>
                  <w:r>
                    <w:rPr>
                      <w:color w:val="1F497D" w:themeColor="text2"/>
                    </w:rPr>
                    <w:t>Dieser Versuch kann mit dem Modellexperiment zur Kläranlage (Schülerversuch) kombiniert werden. Hierzu wird in der Dispersion zusätzlich Salz gelöst und dieses nach der letzten Filtr</w:t>
                  </w:r>
                  <w:r>
                    <w:rPr>
                      <w:color w:val="1F497D" w:themeColor="text2"/>
                    </w:rPr>
                    <w:t>a</w:t>
                  </w:r>
                  <w:r>
                    <w:rPr>
                      <w:color w:val="1F497D" w:themeColor="text2"/>
                    </w:rPr>
                    <w:t>tion durch die Destillation aufbereitet.</w:t>
                  </w:r>
                </w:p>
              </w:txbxContent>
            </v:textbox>
            <w10:wrap type="square"/>
          </v:shape>
        </w:pict>
      </w:r>
      <w:bookmarkStart w:id="4" w:name="_Toc396901407"/>
      <w:r w:rsidR="008C0CE3">
        <w:t>V2</w:t>
      </w:r>
      <w:r w:rsidR="006A6A64">
        <w:t xml:space="preserve"> – Salzwasser und Trinkwasser</w:t>
      </w:r>
      <w:bookmarkEnd w:id="4"/>
    </w:p>
    <w:p w:rsidR="00785BDC" w:rsidRDefault="00785BDC" w:rsidP="00785BDC"/>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785BDC" w:rsidRPr="009C5E28" w:rsidTr="00785BDC">
        <w:tc>
          <w:tcPr>
            <w:tcW w:w="9214" w:type="dxa"/>
            <w:gridSpan w:val="9"/>
            <w:shd w:val="clear" w:color="auto" w:fill="4F81BD"/>
            <w:vAlign w:val="center"/>
          </w:tcPr>
          <w:p w:rsidR="00785BDC" w:rsidRPr="009C5E28" w:rsidRDefault="00785BDC" w:rsidP="00785BDC">
            <w:pPr>
              <w:spacing w:after="0"/>
              <w:jc w:val="center"/>
              <w:rPr>
                <w:b/>
                <w:bCs/>
              </w:rPr>
            </w:pPr>
            <w:r w:rsidRPr="009C5E28">
              <w:rPr>
                <w:b/>
                <w:bCs/>
              </w:rPr>
              <w:t>Gefahrenstoffe</w:t>
            </w:r>
          </w:p>
        </w:tc>
      </w:tr>
      <w:tr w:rsidR="00785BDC" w:rsidRPr="009C5E28" w:rsidTr="00785BDC">
        <w:trPr>
          <w:trHeight w:val="434"/>
        </w:trPr>
        <w:tc>
          <w:tcPr>
            <w:tcW w:w="2919" w:type="dxa"/>
            <w:gridSpan w:val="3"/>
            <w:shd w:val="clear" w:color="auto" w:fill="auto"/>
            <w:vAlign w:val="center"/>
          </w:tcPr>
          <w:p w:rsidR="00785BDC" w:rsidRPr="000E7879" w:rsidRDefault="00785BDC" w:rsidP="00785BDC">
            <w:pPr>
              <w:spacing w:after="0" w:line="276" w:lineRule="auto"/>
              <w:jc w:val="center"/>
              <w:rPr>
                <w:bCs/>
                <w:sz w:val="20"/>
                <w:szCs w:val="20"/>
              </w:rPr>
            </w:pPr>
            <w:r>
              <w:rPr>
                <w:color w:val="auto"/>
                <w:sz w:val="20"/>
                <w:szCs w:val="20"/>
              </w:rPr>
              <w:t>Natriumchlorid-Lösung</w:t>
            </w:r>
          </w:p>
        </w:tc>
        <w:tc>
          <w:tcPr>
            <w:tcW w:w="3177" w:type="dxa"/>
            <w:gridSpan w:val="3"/>
            <w:shd w:val="clear" w:color="auto" w:fill="auto"/>
            <w:vAlign w:val="center"/>
          </w:tcPr>
          <w:p w:rsidR="00785BDC" w:rsidRPr="000E7879" w:rsidRDefault="001E4445" w:rsidP="00785BDC">
            <w:pPr>
              <w:pStyle w:val="Beschriftung"/>
              <w:spacing w:after="0"/>
              <w:jc w:val="center"/>
              <w:rPr>
                <w:sz w:val="20"/>
                <w:szCs w:val="20"/>
              </w:rPr>
            </w:pPr>
            <w:r>
              <w:rPr>
                <w:sz w:val="20"/>
                <w:szCs w:val="20"/>
              </w:rPr>
              <w:t>H: -</w:t>
            </w:r>
            <w:r w:rsidR="00785BDC" w:rsidRPr="000E7879">
              <w:rPr>
                <w:sz w:val="20"/>
                <w:szCs w:val="20"/>
              </w:rPr>
              <w:t xml:space="preserve"> </w:t>
            </w:r>
          </w:p>
        </w:tc>
        <w:tc>
          <w:tcPr>
            <w:tcW w:w="3118" w:type="dxa"/>
            <w:gridSpan w:val="3"/>
            <w:shd w:val="clear" w:color="auto" w:fill="auto"/>
            <w:vAlign w:val="center"/>
          </w:tcPr>
          <w:p w:rsidR="00785BDC" w:rsidRPr="000E7879" w:rsidRDefault="00785BDC" w:rsidP="00785BDC">
            <w:pPr>
              <w:pStyle w:val="Beschriftung"/>
              <w:spacing w:after="0"/>
              <w:jc w:val="center"/>
              <w:rPr>
                <w:sz w:val="20"/>
                <w:szCs w:val="20"/>
              </w:rPr>
            </w:pPr>
            <w:r w:rsidRPr="000E7879">
              <w:rPr>
                <w:sz w:val="20"/>
                <w:szCs w:val="20"/>
              </w:rPr>
              <w:t xml:space="preserve">P: </w:t>
            </w:r>
            <w:r w:rsidR="001E4445">
              <w:rPr>
                <w:sz w:val="20"/>
                <w:szCs w:val="20"/>
              </w:rPr>
              <w:t>-</w:t>
            </w:r>
          </w:p>
        </w:tc>
      </w:tr>
      <w:tr w:rsidR="00785BDC" w:rsidRPr="009C5E28" w:rsidTr="00785BDC">
        <w:tc>
          <w:tcPr>
            <w:tcW w:w="901" w:type="dxa"/>
            <w:tcBorders>
              <w:top w:val="single" w:sz="8" w:space="0" w:color="4F81BD"/>
              <w:left w:val="single" w:sz="8" w:space="0" w:color="4F81BD"/>
              <w:bottom w:val="single" w:sz="8" w:space="0" w:color="4F81BD"/>
            </w:tcBorders>
            <w:shd w:val="clear" w:color="auto" w:fill="auto"/>
            <w:vAlign w:val="center"/>
          </w:tcPr>
          <w:p w:rsidR="00785BDC" w:rsidRPr="009C5E28" w:rsidRDefault="00785BDC" w:rsidP="00785BDC">
            <w:pPr>
              <w:spacing w:after="0"/>
              <w:jc w:val="center"/>
              <w:rPr>
                <w:b/>
                <w:bCs/>
              </w:rPr>
            </w:pPr>
            <w:r>
              <w:rPr>
                <w:b/>
                <w:noProof/>
                <w:lang w:eastAsia="de-DE"/>
              </w:rPr>
              <w:drawing>
                <wp:inline distT="0" distB="0" distL="0" distR="0">
                  <wp:extent cx="504190" cy="504190"/>
                  <wp:effectExtent l="19050" t="0" r="0" b="0"/>
                  <wp:docPr id="3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3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3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3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4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4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4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11175" cy="511175"/>
                  <wp:effectExtent l="19050" t="0" r="3175" b="0"/>
                  <wp:docPr id="4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85BDC" w:rsidRPr="009C5E28" w:rsidRDefault="00785BDC" w:rsidP="00785BDC">
            <w:pPr>
              <w:spacing w:after="0"/>
              <w:jc w:val="center"/>
            </w:pPr>
            <w:r>
              <w:rPr>
                <w:noProof/>
                <w:lang w:eastAsia="de-DE"/>
              </w:rPr>
              <w:drawing>
                <wp:inline distT="0" distB="0" distL="0" distR="0">
                  <wp:extent cx="504190" cy="504190"/>
                  <wp:effectExtent l="0" t="0" r="0" b="0"/>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6A6A64" w:rsidRDefault="006A6A64" w:rsidP="00785BDC"/>
    <w:p w:rsidR="006A6A64" w:rsidRDefault="006A6A64" w:rsidP="006A6A64">
      <w:pPr>
        <w:ind w:left="2124" w:hanging="2124"/>
      </w:pPr>
      <w:r>
        <w:t xml:space="preserve">Materialien: </w:t>
      </w:r>
      <w:r>
        <w:tab/>
        <w:t xml:space="preserve">Bunsenbrenner, Dreifuß mit Drahtnetz, </w:t>
      </w:r>
      <w:proofErr w:type="spellStart"/>
      <w:r>
        <w:t>Erlenmeyerkolben</w:t>
      </w:r>
      <w:proofErr w:type="spellEnd"/>
      <w:r>
        <w:t xml:space="preserve"> (250</w:t>
      </w:r>
      <w:r w:rsidR="0004459A">
        <w:t xml:space="preserve"> </w:t>
      </w:r>
      <w:proofErr w:type="spellStart"/>
      <w:r>
        <w:t>mL</w:t>
      </w:r>
      <w:proofErr w:type="spellEnd"/>
      <w:r>
        <w:t>), Stopfen mit Loc</w:t>
      </w:r>
      <w:r w:rsidR="00785BDC">
        <w:t>h, Ableitungsrohr, großes Reagenzglas, 500</w:t>
      </w:r>
      <w:r w:rsidR="0004459A">
        <w:t xml:space="preserve"> </w:t>
      </w:r>
      <w:proofErr w:type="spellStart"/>
      <w:r w:rsidR="00785BDC">
        <w:t>mL</w:t>
      </w:r>
      <w:proofErr w:type="spellEnd"/>
      <w:r w:rsidR="00785BDC">
        <w:t xml:space="preserve"> Beche</w:t>
      </w:r>
      <w:r w:rsidR="00785BDC">
        <w:t>r</w:t>
      </w:r>
      <w:r w:rsidR="00785BDC">
        <w:t>glas,</w:t>
      </w:r>
    </w:p>
    <w:p w:rsidR="006A6A64" w:rsidRDefault="006A6A64" w:rsidP="006A6A64">
      <w:r>
        <w:t xml:space="preserve">Chemikalien: </w:t>
      </w:r>
      <w:r>
        <w:tab/>
      </w:r>
      <w:r>
        <w:tab/>
        <w:t>Kochsalz, Siedesteinchen</w:t>
      </w:r>
      <w:r w:rsidR="00785BDC">
        <w:t xml:space="preserve">, Eis </w:t>
      </w:r>
    </w:p>
    <w:p w:rsidR="006A6A64" w:rsidRDefault="006A6A64" w:rsidP="00785BDC">
      <w:pPr>
        <w:ind w:left="2124" w:hanging="2124"/>
      </w:pPr>
      <w:r>
        <w:t xml:space="preserve">Durchführung: </w:t>
      </w:r>
      <w:r>
        <w:tab/>
        <w:t>Ein wenig Salzwasser wird mit einer Pipette auf einen Objektträger geg</w:t>
      </w:r>
      <w:r>
        <w:t>e</w:t>
      </w:r>
      <w:r>
        <w:t xml:space="preserve">ben und über der Kerzenflamme eingedampft. </w:t>
      </w:r>
    </w:p>
    <w:p w:rsidR="006A6A64" w:rsidRDefault="006A6A64" w:rsidP="00785BDC">
      <w:pPr>
        <w:ind w:left="2124"/>
      </w:pPr>
      <w:r>
        <w:t>Die Destillationsapparatur wird aufgebaut und der Bunsenbrenner ang</w:t>
      </w:r>
      <w:r>
        <w:t>e</w:t>
      </w:r>
      <w:r>
        <w:t>zündet.</w:t>
      </w:r>
    </w:p>
    <w:p w:rsidR="00F43A84" w:rsidRDefault="00785BDC" w:rsidP="00474788">
      <w:pPr>
        <w:keepNext/>
        <w:spacing w:line="240" w:lineRule="auto"/>
        <w:ind w:left="2124"/>
      </w:pPr>
      <w:r w:rsidRPr="00785BDC">
        <w:rPr>
          <w:noProof/>
          <w:lang w:eastAsia="de-DE"/>
        </w:rPr>
        <w:drawing>
          <wp:inline distT="0" distB="0" distL="0" distR="0">
            <wp:extent cx="2565779" cy="2411889"/>
            <wp:effectExtent l="19050" t="0" r="5971" b="0"/>
            <wp:docPr id="59" name="Bild 4" descr="C:\Users\Public\Documents\UNI\SoSe14\SVP-chemie\wasseraufbereitung\desti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UNI\SoSe14\SVP-chemie\wasseraufbereitung\destillation.jpg"/>
                    <pic:cNvPicPr>
                      <a:picLocks noChangeAspect="1" noChangeArrowheads="1"/>
                    </pic:cNvPicPr>
                  </pic:nvPicPr>
                  <pic:blipFill>
                    <a:blip r:embed="rId21" cstate="screen"/>
                    <a:srcRect/>
                    <a:stretch>
                      <a:fillRect/>
                    </a:stretch>
                  </pic:blipFill>
                  <pic:spPr bwMode="auto">
                    <a:xfrm>
                      <a:off x="0" y="0"/>
                      <a:ext cx="2567233" cy="2413256"/>
                    </a:xfrm>
                    <a:prstGeom prst="rect">
                      <a:avLst/>
                    </a:prstGeom>
                    <a:noFill/>
                    <a:ln w="9525">
                      <a:noFill/>
                      <a:miter lim="800000"/>
                      <a:headEnd/>
                      <a:tailEnd/>
                    </a:ln>
                  </pic:spPr>
                </pic:pic>
              </a:graphicData>
            </a:graphic>
          </wp:inline>
        </w:drawing>
      </w:r>
    </w:p>
    <w:p w:rsidR="00785BDC" w:rsidRDefault="00F43A84" w:rsidP="00474788">
      <w:pPr>
        <w:pStyle w:val="Beschriftung"/>
        <w:ind w:left="1416" w:firstLine="708"/>
      </w:pPr>
      <w:r>
        <w:t xml:space="preserve">Abbildung </w:t>
      </w:r>
      <w:fldSimple w:instr=" SEQ Abbildung \* ARABIC ">
        <w:r w:rsidR="00CB0BD6">
          <w:rPr>
            <w:noProof/>
          </w:rPr>
          <w:t>2</w:t>
        </w:r>
      </w:fldSimple>
      <w:r>
        <w:t>: Destillationsapparatur</w:t>
      </w:r>
    </w:p>
    <w:p w:rsidR="006A6A64" w:rsidRDefault="006A6A64" w:rsidP="00AC72FB">
      <w:pPr>
        <w:ind w:left="2124"/>
      </w:pPr>
      <w:r>
        <w:lastRenderedPageBreak/>
        <w:t>Wenn das Salzwasser sich erwärmt</w:t>
      </w:r>
      <w:r w:rsidR="0004459A">
        <w:t>,</w:t>
      </w:r>
      <w:r>
        <w:t xml:space="preserve"> muss die Kühlung ausgetauscht we</w:t>
      </w:r>
      <w:r>
        <w:t>r</w:t>
      </w:r>
      <w:r>
        <w:t xml:space="preserve">den. Dazu wird das feuchte Tuch in ein </w:t>
      </w:r>
      <w:proofErr w:type="spellStart"/>
      <w:r>
        <w:t>Eisbad</w:t>
      </w:r>
      <w:proofErr w:type="spellEnd"/>
      <w:r>
        <w:t xml:space="preserve"> getaucht und anschließend wieder um das </w:t>
      </w:r>
      <w:proofErr w:type="spellStart"/>
      <w:r>
        <w:t>Glasrohr</w:t>
      </w:r>
      <w:proofErr w:type="spellEnd"/>
      <w:r>
        <w:t xml:space="preserve"> gewickelt.</w:t>
      </w:r>
      <w:r w:rsidR="00AC72FB">
        <w:t xml:space="preserve"> </w:t>
      </w:r>
      <w:r>
        <w:t>Wenn mehrere Milliliter Destillat en</w:t>
      </w:r>
      <w:r>
        <w:t>t</w:t>
      </w:r>
      <w:r>
        <w:t>standen sind, kann die Destillation beendet werden. Das Destillat wird ebenfalls mithilfe des Objektträgers über der Kerzenflamme eingedampft.</w:t>
      </w:r>
    </w:p>
    <w:p w:rsidR="006A6A64" w:rsidRDefault="00785BDC" w:rsidP="00785BDC">
      <w:pPr>
        <w:ind w:left="2130" w:hanging="2130"/>
      </w:pPr>
      <w:r>
        <w:t xml:space="preserve">Beobachtung: </w:t>
      </w:r>
      <w:r>
        <w:tab/>
        <w:t>Vor der Destillation bildet sich beim Eindampfen der Wasserprobe ein deutlich sichtbarer Salzrückstand auf dem Objektträger. Nach der Desti</w:t>
      </w:r>
      <w:r>
        <w:t>l</w:t>
      </w:r>
      <w:r>
        <w:t>lation bleibt beim Eindampfen kein Salzrückstand auf dem Objektträger zurück.</w:t>
      </w:r>
    </w:p>
    <w:p w:rsidR="00785BDC" w:rsidRDefault="006A6A64" w:rsidP="0004459A">
      <w:pPr>
        <w:keepNext/>
        <w:spacing w:line="240" w:lineRule="auto"/>
        <w:ind w:left="2130" w:hanging="2130"/>
        <w:jc w:val="center"/>
      </w:pPr>
      <w:r>
        <w:rPr>
          <w:noProof/>
          <w:lang w:eastAsia="de-DE"/>
        </w:rPr>
        <w:drawing>
          <wp:inline distT="0" distB="0" distL="0" distR="0">
            <wp:extent cx="1463741" cy="1552354"/>
            <wp:effectExtent l="19050" t="0" r="3109" b="0"/>
            <wp:docPr id="28" name="Bild 5" descr="C:\Users\Public\Documents\UNI\SoSe14\SVP-chemie\wasseraufbereitung\DSCN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UNI\SoSe14\SVP-chemie\wasseraufbereitung\DSCN7843.JPG"/>
                    <pic:cNvPicPr>
                      <a:picLocks noChangeAspect="1" noChangeArrowheads="1"/>
                    </pic:cNvPicPr>
                  </pic:nvPicPr>
                  <pic:blipFill>
                    <a:blip r:embed="rId22" cstate="screen"/>
                    <a:srcRect/>
                    <a:stretch>
                      <a:fillRect/>
                    </a:stretch>
                  </pic:blipFill>
                  <pic:spPr bwMode="auto">
                    <a:xfrm>
                      <a:off x="0" y="0"/>
                      <a:ext cx="1473458" cy="1562659"/>
                    </a:xfrm>
                    <a:prstGeom prst="rect">
                      <a:avLst/>
                    </a:prstGeom>
                    <a:noFill/>
                    <a:ln w="9525">
                      <a:noFill/>
                      <a:miter lim="800000"/>
                      <a:headEnd/>
                      <a:tailEnd/>
                    </a:ln>
                  </pic:spPr>
                </pic:pic>
              </a:graphicData>
            </a:graphic>
          </wp:inline>
        </w:drawing>
      </w:r>
    </w:p>
    <w:p w:rsidR="006A6A64" w:rsidRDefault="00785BDC" w:rsidP="00474788">
      <w:pPr>
        <w:pStyle w:val="Beschriftung"/>
        <w:ind w:left="2124"/>
        <w:jc w:val="left"/>
      </w:pPr>
      <w:r>
        <w:t xml:space="preserve">Abbildung </w:t>
      </w:r>
      <w:fldSimple w:instr=" SEQ Abbildung \* ARABIC ">
        <w:r w:rsidR="00CB0BD6">
          <w:rPr>
            <w:noProof/>
          </w:rPr>
          <w:t>3</w:t>
        </w:r>
      </w:fldSimple>
      <w:r>
        <w:t>: Objektträger mit eingedampfter Salzwasserprobe (links) und Objektträger mit eingedampftem Destillat (rechts).</w:t>
      </w:r>
    </w:p>
    <w:p w:rsidR="0004459A" w:rsidRDefault="0004459A" w:rsidP="0004459A">
      <w:pPr>
        <w:ind w:left="2124" w:hanging="2124"/>
      </w:pPr>
      <w:r>
        <w:t>Deutung:</w:t>
      </w:r>
      <w:r>
        <w:tab/>
        <w:t>Beim Sieden entsteht Wasserdampf, der in dem Ableitungsrohr durch Kühlung kondensiert. Das kondensierte Wasser fließt als Filtrat in das Reagenzglas. Das Salz bleibt in der Lösung gelöst, dadurch lässt sich das Wasser vom Salz trennen.</w:t>
      </w:r>
    </w:p>
    <w:p w:rsidR="0004459A" w:rsidRDefault="0004459A" w:rsidP="006A6A64">
      <w:r>
        <w:t xml:space="preserve">Entsorgung: </w:t>
      </w:r>
      <w:r>
        <w:tab/>
      </w:r>
      <w:r>
        <w:tab/>
        <w:t>Das restliche Salzwasser und das Destillat werden im Abfluss entsorgt.</w:t>
      </w:r>
    </w:p>
    <w:p w:rsidR="006A6A64" w:rsidRPr="00C11ED9" w:rsidRDefault="006A6A64" w:rsidP="008F2699">
      <w:pPr>
        <w:ind w:left="2124" w:hanging="2124"/>
      </w:pPr>
      <w:r>
        <w:t>Literatur:</w:t>
      </w:r>
      <w:r w:rsidR="008F2699">
        <w:tab/>
      </w:r>
      <w:r w:rsidRPr="00C11ED9">
        <w:t xml:space="preserve">Blume, </w:t>
      </w:r>
      <w:hyperlink r:id="rId23" w:history="1">
        <w:r w:rsidR="008F2699" w:rsidRPr="00F77756">
          <w:rPr>
            <w:rStyle w:val="Hyperlink"/>
          </w:rPr>
          <w:t>http://www.chemieunterricht.de/dc2/grundsch/versuche/gs-v-035.htm</w:t>
        </w:r>
      </w:hyperlink>
      <w:r w:rsidRPr="00C11ED9">
        <w:t>, zu</w:t>
      </w:r>
      <w:r>
        <w:t>letzt modifiziert 1.08.2014 (zuletzt abgerufen 7.08.2014 0:30 Uhr)</w:t>
      </w:r>
    </w:p>
    <w:p w:rsidR="006A6A64" w:rsidRDefault="00A34B20" w:rsidP="006A6A64">
      <w:r>
        <w:pict>
          <v:shape id="_x0000_s1185" type="#_x0000_t202" style="width:462.45pt;height:154.2pt;mso-position-horizontal-relative:char;mso-position-vertical-relative:line;mso-width-relative:margin;mso-height-relative:margin" fillcolor="white [3201]" strokecolor="#c0504d [3205]" strokeweight="1pt">
            <v:stroke dashstyle="dash"/>
            <v:shadow color="#868686"/>
            <v:textbox style="mso-next-textbox:#_x0000_s1185">
              <w:txbxContent>
                <w:p w:rsidR="003A342E" w:rsidRDefault="003A342E" w:rsidP="006A6A64">
                  <w:pPr>
                    <w:rPr>
                      <w:color w:val="1F497D" w:themeColor="text2"/>
                    </w:rPr>
                  </w:pPr>
                  <w:r>
                    <w:rPr>
                      <w:color w:val="1F497D" w:themeColor="text2"/>
                    </w:rPr>
                    <w:t>Der Versuch ist als Lehrer-Schüler-Versuch umsetzbar. Dann kann das Eindampfen der Proben auf dem Objektträger über der Kerzenflamme als Schülerexperiment durchgeführt werden. Um diesen Versuch als Schülerversuch durchzuführen, ist e</w:t>
                  </w:r>
                  <w:r w:rsidRPr="00AB7517">
                    <w:rPr>
                      <w:color w:val="1F497D" w:themeColor="text2"/>
                    </w:rPr>
                    <w:t>in sicherer Umgang mit dem Bunse</w:t>
                  </w:r>
                  <w:r w:rsidRPr="00AB7517">
                    <w:rPr>
                      <w:color w:val="1F497D" w:themeColor="text2"/>
                    </w:rPr>
                    <w:t>n</w:t>
                  </w:r>
                  <w:r w:rsidRPr="00AB7517">
                    <w:rPr>
                      <w:color w:val="1F497D" w:themeColor="text2"/>
                    </w:rPr>
                    <w:t>brenner sowie Kompetenzen für den Versuchsaufbau und die sichere Durchführung erforde</w:t>
                  </w:r>
                  <w:r w:rsidRPr="00AB7517">
                    <w:rPr>
                      <w:color w:val="1F497D" w:themeColor="text2"/>
                    </w:rPr>
                    <w:t>r</w:t>
                  </w:r>
                  <w:r w:rsidRPr="00AB7517">
                    <w:rPr>
                      <w:color w:val="1F497D" w:themeColor="text2"/>
                    </w:rPr>
                    <w:t>lich.</w:t>
                  </w:r>
                  <w:r>
                    <w:rPr>
                      <w:color w:val="1F497D" w:themeColor="text2"/>
                    </w:rPr>
                    <w:t xml:space="preserve"> </w:t>
                  </w:r>
                </w:p>
                <w:p w:rsidR="003A342E" w:rsidRPr="000D10FB" w:rsidRDefault="003A342E" w:rsidP="006A6A64">
                  <w:pPr>
                    <w:rPr>
                      <w:color w:val="1F497D" w:themeColor="text2"/>
                    </w:rPr>
                  </w:pPr>
                  <w:r>
                    <w:rPr>
                      <w:color w:val="1F497D" w:themeColor="text2"/>
                    </w:rPr>
                    <w:t>Die Destillation als Trennverfahren kann im Rahmen dieses Experiments vermittelt werden. Im Rahmen der Wasseraufbereitung ist der Versuch der Trinkwassergewinnung zuzuordnen.</w:t>
                  </w:r>
                </w:p>
              </w:txbxContent>
            </v:textbox>
            <w10:wrap type="none"/>
            <w10:anchorlock/>
          </v:shape>
        </w:pict>
      </w:r>
    </w:p>
    <w:p w:rsidR="006A6A64" w:rsidRDefault="006A6A64" w:rsidP="006A6A64"/>
    <w:p w:rsidR="00827283" w:rsidRDefault="00A34B20" w:rsidP="00827283">
      <w:pPr>
        <w:pStyle w:val="berschrift2"/>
      </w:pPr>
      <w:r>
        <w:rPr>
          <w:noProof/>
          <w:lang w:eastAsia="de-DE"/>
        </w:rPr>
        <w:lastRenderedPageBreak/>
        <w:pict>
          <v:shape id="_x0000_s1168" type="#_x0000_t202" style="position:absolute;left:0;text-align:left;margin-left:.5pt;margin-top:30.9pt;width:462.45pt;height:198.05pt;z-index:251793408;mso-width-relative:margin;mso-height-relative:margin" fillcolor="white [3201]" strokecolor="#4bacc6 [3208]" strokeweight="1pt">
            <v:stroke dashstyle="dash"/>
            <v:shadow color="#868686"/>
            <v:textbox style="mso-next-textbox:#_x0000_s1168">
              <w:txbxContent>
                <w:p w:rsidR="003A342E" w:rsidRDefault="003A342E" w:rsidP="0040128B">
                  <w:pPr>
                    <w:rPr>
                      <w:color w:val="1F497D" w:themeColor="text2"/>
                    </w:rPr>
                  </w:pPr>
                  <w:r>
                    <w:rPr>
                      <w:color w:val="1F497D" w:themeColor="text2"/>
                    </w:rPr>
                    <w:t>Die Entfernung von Phosphaten aus dem Wasser stellt einen wesentlichen Schritt der chem</w:t>
                  </w:r>
                  <w:r>
                    <w:rPr>
                      <w:color w:val="1F497D" w:themeColor="text2"/>
                    </w:rPr>
                    <w:t>i</w:t>
                  </w:r>
                  <w:r>
                    <w:rPr>
                      <w:color w:val="1F497D" w:themeColor="text2"/>
                    </w:rPr>
                    <w:t xml:space="preserve">schen Reinigung im Klärwerk dar. </w:t>
                  </w:r>
                </w:p>
                <w:p w:rsidR="003A342E" w:rsidRDefault="003A342E" w:rsidP="0040128B">
                  <w:pPr>
                    <w:rPr>
                      <w:color w:val="1F497D" w:themeColor="text2"/>
                    </w:rPr>
                  </w:pPr>
                  <w:r>
                    <w:rPr>
                      <w:color w:val="1F497D" w:themeColor="text2"/>
                    </w:rPr>
                    <w:t>Die im Abwasser enthaltenen Phosphate stammen aus Reinigungsmitteln und Lebensmittelre</w:t>
                  </w:r>
                  <w:r>
                    <w:rPr>
                      <w:color w:val="1F497D" w:themeColor="text2"/>
                    </w:rPr>
                    <w:t>s</w:t>
                  </w:r>
                  <w:r>
                    <w:rPr>
                      <w:color w:val="1F497D" w:themeColor="text2"/>
                    </w:rPr>
                    <w:t>ten. Die Inhaltsangaben verschiedener Alltagsprodukte (Softdrinks, Waschmittel) können e</w:t>
                  </w:r>
                  <w:r>
                    <w:rPr>
                      <w:color w:val="1F497D" w:themeColor="text2"/>
                    </w:rPr>
                    <w:t>i</w:t>
                  </w:r>
                  <w:r>
                    <w:rPr>
                      <w:color w:val="1F497D" w:themeColor="text2"/>
                    </w:rPr>
                    <w:t>nen Bezug zu diesem Inhaltsstoff herstellen</w:t>
                  </w:r>
                </w:p>
                <w:p w:rsidR="003A342E" w:rsidRPr="000D10FB" w:rsidRDefault="003A342E" w:rsidP="0040128B">
                  <w:pPr>
                    <w:rPr>
                      <w:color w:val="1F497D" w:themeColor="text2"/>
                    </w:rPr>
                  </w:pPr>
                  <w:r w:rsidRPr="00C42FC7">
                    <w:rPr>
                      <w:color w:val="1F497D" w:themeColor="text2"/>
                    </w:rPr>
                    <w:t>Wasser kann auch Verunreinigungen enthalte</w:t>
                  </w:r>
                  <w:r>
                    <w:rPr>
                      <w:color w:val="1F497D" w:themeColor="text2"/>
                    </w:rPr>
                    <w:t>n, die eine klare Lösung bilden. Somit ist dieser Versuch analog zu V1 eine Erweiterung des bisherigen Wissens über Trennverfahren.</w:t>
                  </w:r>
                  <w:r w:rsidRPr="00C42FC7">
                    <w:rPr>
                      <w:color w:val="1F497D" w:themeColor="text2"/>
                    </w:rPr>
                    <w:t xml:space="preserve"> Pho</w:t>
                  </w:r>
                  <w:r w:rsidRPr="00C42FC7">
                    <w:rPr>
                      <w:color w:val="1F497D" w:themeColor="text2"/>
                    </w:rPr>
                    <w:t>s</w:t>
                  </w:r>
                  <w:r w:rsidRPr="00C42FC7">
                    <w:rPr>
                      <w:color w:val="1F497D" w:themeColor="text2"/>
                    </w:rPr>
                    <w:t>phate stellen insbesondere mit dem Hintergrund der Wasseraufbereitung als Umweltschutz einen relevanten Bestandteil des Abwassers dar.</w:t>
                  </w:r>
                </w:p>
              </w:txbxContent>
            </v:textbox>
            <w10:wrap type="square"/>
          </v:shape>
        </w:pict>
      </w:r>
      <w:bookmarkStart w:id="5" w:name="_Toc396901408"/>
      <w:r w:rsidR="008C0CE3">
        <w:t>V3</w:t>
      </w:r>
      <w:r w:rsidR="00827283">
        <w:t xml:space="preserve"> – chemische Reinigung des Wassers: Flockung</w:t>
      </w:r>
      <w:bookmarkEnd w:id="5"/>
    </w:p>
    <w:p w:rsidR="00350001" w:rsidRDefault="00350001" w:rsidP="009F3354"/>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9F3354" w:rsidRPr="009C5E28" w:rsidTr="008230EE">
        <w:tc>
          <w:tcPr>
            <w:tcW w:w="9214" w:type="dxa"/>
            <w:gridSpan w:val="9"/>
            <w:shd w:val="clear" w:color="auto" w:fill="4F81BD"/>
            <w:vAlign w:val="center"/>
          </w:tcPr>
          <w:p w:rsidR="009F3354" w:rsidRPr="009C5E28" w:rsidRDefault="009F3354" w:rsidP="008230EE">
            <w:pPr>
              <w:spacing w:after="0"/>
              <w:jc w:val="center"/>
              <w:rPr>
                <w:b/>
                <w:bCs/>
              </w:rPr>
            </w:pPr>
            <w:r w:rsidRPr="009C5E28">
              <w:rPr>
                <w:b/>
                <w:bCs/>
              </w:rPr>
              <w:t>Gefahrenstoffe</w:t>
            </w:r>
          </w:p>
        </w:tc>
      </w:tr>
      <w:tr w:rsidR="009F3354" w:rsidRPr="009C5E28" w:rsidTr="008230EE">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9F3354" w:rsidRPr="000E7879" w:rsidRDefault="009F3354" w:rsidP="008230EE">
            <w:pPr>
              <w:spacing w:after="0" w:line="276" w:lineRule="auto"/>
              <w:jc w:val="center"/>
              <w:rPr>
                <w:bCs/>
                <w:sz w:val="20"/>
                <w:szCs w:val="20"/>
              </w:rPr>
            </w:pPr>
            <w:r>
              <w:rPr>
                <w:bCs/>
                <w:sz w:val="20"/>
                <w:szCs w:val="20"/>
              </w:rPr>
              <w:t>Eisen(III)-Chlorid-Lösung</w:t>
            </w:r>
          </w:p>
        </w:tc>
        <w:tc>
          <w:tcPr>
            <w:tcW w:w="3177" w:type="dxa"/>
            <w:gridSpan w:val="3"/>
            <w:tcBorders>
              <w:top w:val="single" w:sz="8" w:space="0" w:color="4F81BD"/>
              <w:bottom w:val="single" w:sz="8" w:space="0" w:color="4F81BD"/>
            </w:tcBorders>
            <w:shd w:val="clear" w:color="auto" w:fill="auto"/>
            <w:vAlign w:val="center"/>
          </w:tcPr>
          <w:p w:rsidR="009F3354" w:rsidRPr="000E7879" w:rsidRDefault="009F3354" w:rsidP="008230EE">
            <w:pPr>
              <w:spacing w:after="0"/>
              <w:jc w:val="center"/>
              <w:rPr>
                <w:sz w:val="20"/>
                <w:szCs w:val="20"/>
              </w:rPr>
            </w:pPr>
            <w:r w:rsidRPr="000E7879">
              <w:rPr>
                <w:sz w:val="20"/>
                <w:szCs w:val="20"/>
              </w:rPr>
              <w:t xml:space="preserve">H: </w:t>
            </w:r>
            <w:r w:rsidR="00DA3F2A">
              <w:rPr>
                <w:sz w:val="20"/>
                <w:szCs w:val="20"/>
              </w:rPr>
              <w:t>302, 315, 318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F3354" w:rsidRPr="000E7879" w:rsidRDefault="009F3354" w:rsidP="008230EE">
            <w:pPr>
              <w:spacing w:after="0"/>
              <w:jc w:val="center"/>
              <w:rPr>
                <w:sz w:val="20"/>
                <w:szCs w:val="20"/>
              </w:rPr>
            </w:pPr>
            <w:r w:rsidRPr="000E7879">
              <w:rPr>
                <w:sz w:val="20"/>
                <w:szCs w:val="20"/>
              </w:rPr>
              <w:t xml:space="preserve">P: </w:t>
            </w:r>
            <w:r w:rsidR="00DA3F2A">
              <w:rPr>
                <w:sz w:val="20"/>
                <w:szCs w:val="20"/>
              </w:rPr>
              <w:t>280, 302+352, 305+351+338</w:t>
            </w:r>
          </w:p>
        </w:tc>
      </w:tr>
      <w:tr w:rsidR="00ED4F07" w:rsidRPr="009C5E28" w:rsidTr="008230EE">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ED4F07" w:rsidRDefault="00ED4F07" w:rsidP="008230EE">
            <w:pPr>
              <w:spacing w:after="0" w:line="276" w:lineRule="auto"/>
              <w:jc w:val="center"/>
              <w:rPr>
                <w:bCs/>
                <w:sz w:val="20"/>
                <w:szCs w:val="20"/>
              </w:rPr>
            </w:pPr>
            <w:r>
              <w:rPr>
                <w:bCs/>
                <w:sz w:val="20"/>
                <w:szCs w:val="20"/>
              </w:rPr>
              <w:t>Natriumcarbonat</w:t>
            </w:r>
          </w:p>
        </w:tc>
        <w:tc>
          <w:tcPr>
            <w:tcW w:w="3177" w:type="dxa"/>
            <w:gridSpan w:val="3"/>
            <w:tcBorders>
              <w:top w:val="single" w:sz="8" w:space="0" w:color="4F81BD"/>
              <w:bottom w:val="single" w:sz="8" w:space="0" w:color="4F81BD"/>
            </w:tcBorders>
            <w:shd w:val="clear" w:color="auto" w:fill="auto"/>
            <w:vAlign w:val="center"/>
          </w:tcPr>
          <w:p w:rsidR="00ED4F07" w:rsidRPr="000E7879" w:rsidRDefault="00DA3F2A" w:rsidP="008230EE">
            <w:pPr>
              <w:spacing w:after="0"/>
              <w:jc w:val="center"/>
              <w:rPr>
                <w:sz w:val="20"/>
                <w:szCs w:val="20"/>
              </w:rPr>
            </w:pPr>
            <w:r>
              <w:rPr>
                <w:sz w:val="20"/>
                <w:szCs w:val="20"/>
              </w:rPr>
              <w:t>H: 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D4F07" w:rsidRPr="000E7879" w:rsidRDefault="00DA3F2A" w:rsidP="008230EE">
            <w:pPr>
              <w:spacing w:after="0"/>
              <w:jc w:val="center"/>
              <w:rPr>
                <w:sz w:val="20"/>
                <w:szCs w:val="20"/>
              </w:rPr>
            </w:pPr>
            <w:r>
              <w:rPr>
                <w:sz w:val="20"/>
                <w:szCs w:val="20"/>
              </w:rPr>
              <w:t>P: 260, 305+351+338</w:t>
            </w:r>
          </w:p>
        </w:tc>
      </w:tr>
      <w:tr w:rsidR="009F3354" w:rsidRPr="009C5E28" w:rsidTr="008230EE">
        <w:trPr>
          <w:trHeight w:val="434"/>
        </w:trPr>
        <w:tc>
          <w:tcPr>
            <w:tcW w:w="2919" w:type="dxa"/>
            <w:gridSpan w:val="3"/>
            <w:shd w:val="clear" w:color="auto" w:fill="auto"/>
            <w:vAlign w:val="center"/>
          </w:tcPr>
          <w:p w:rsidR="009F3354" w:rsidRPr="000E7879" w:rsidRDefault="00350001" w:rsidP="00DA3F2A">
            <w:pPr>
              <w:spacing w:after="0" w:line="276" w:lineRule="auto"/>
              <w:jc w:val="center"/>
              <w:rPr>
                <w:bCs/>
                <w:sz w:val="20"/>
                <w:szCs w:val="20"/>
              </w:rPr>
            </w:pPr>
            <w:proofErr w:type="spellStart"/>
            <w:r>
              <w:rPr>
                <w:bCs/>
                <w:sz w:val="20"/>
                <w:szCs w:val="20"/>
              </w:rPr>
              <w:t>Natrium</w:t>
            </w:r>
            <w:r w:rsidR="00DA3F2A">
              <w:rPr>
                <w:bCs/>
                <w:sz w:val="20"/>
                <w:szCs w:val="20"/>
              </w:rPr>
              <w:t>pyrophosphat</w:t>
            </w:r>
            <w:proofErr w:type="spellEnd"/>
          </w:p>
        </w:tc>
        <w:tc>
          <w:tcPr>
            <w:tcW w:w="3177" w:type="dxa"/>
            <w:gridSpan w:val="3"/>
            <w:shd w:val="clear" w:color="auto" w:fill="auto"/>
            <w:vAlign w:val="center"/>
          </w:tcPr>
          <w:p w:rsidR="009F3354" w:rsidRPr="000E7879" w:rsidRDefault="009F3354" w:rsidP="008230EE">
            <w:pPr>
              <w:pStyle w:val="Beschriftung"/>
              <w:spacing w:after="0"/>
              <w:jc w:val="center"/>
              <w:rPr>
                <w:sz w:val="20"/>
                <w:szCs w:val="20"/>
              </w:rPr>
            </w:pPr>
            <w:r w:rsidRPr="000E7879">
              <w:rPr>
                <w:sz w:val="20"/>
                <w:szCs w:val="20"/>
              </w:rPr>
              <w:t xml:space="preserve">H: </w:t>
            </w:r>
            <w:r w:rsidR="00DA3F2A">
              <w:rPr>
                <w:sz w:val="20"/>
                <w:szCs w:val="20"/>
              </w:rPr>
              <w:t>302, 318</w:t>
            </w:r>
          </w:p>
        </w:tc>
        <w:tc>
          <w:tcPr>
            <w:tcW w:w="3118" w:type="dxa"/>
            <w:gridSpan w:val="3"/>
            <w:shd w:val="clear" w:color="auto" w:fill="auto"/>
            <w:vAlign w:val="center"/>
          </w:tcPr>
          <w:p w:rsidR="009F3354" w:rsidRPr="000E7879" w:rsidRDefault="009F3354" w:rsidP="008230EE">
            <w:pPr>
              <w:pStyle w:val="Beschriftung"/>
              <w:spacing w:after="0"/>
              <w:jc w:val="center"/>
              <w:rPr>
                <w:sz w:val="20"/>
                <w:szCs w:val="20"/>
              </w:rPr>
            </w:pPr>
            <w:r w:rsidRPr="000E7879">
              <w:rPr>
                <w:sz w:val="20"/>
                <w:szCs w:val="20"/>
              </w:rPr>
              <w:t xml:space="preserve">P: </w:t>
            </w:r>
            <w:r w:rsidR="00DA3F2A">
              <w:rPr>
                <w:sz w:val="20"/>
                <w:szCs w:val="20"/>
              </w:rPr>
              <w:t>264, 270, 301+312, 330, 280</w:t>
            </w:r>
          </w:p>
        </w:tc>
      </w:tr>
      <w:tr w:rsidR="008B2D4B" w:rsidRPr="009C5E28" w:rsidTr="008230EE">
        <w:tc>
          <w:tcPr>
            <w:tcW w:w="901" w:type="dxa"/>
            <w:tcBorders>
              <w:top w:val="single" w:sz="8" w:space="0" w:color="4F81BD"/>
              <w:left w:val="single" w:sz="8" w:space="0" w:color="4F81BD"/>
              <w:bottom w:val="single" w:sz="8" w:space="0" w:color="4F81BD"/>
            </w:tcBorders>
            <w:shd w:val="clear" w:color="auto" w:fill="auto"/>
            <w:vAlign w:val="center"/>
          </w:tcPr>
          <w:p w:rsidR="008B2D4B" w:rsidRPr="009C5E28" w:rsidRDefault="008B2D4B" w:rsidP="00474788">
            <w:pPr>
              <w:spacing w:after="0"/>
              <w:jc w:val="center"/>
              <w:rPr>
                <w:b/>
                <w:bCs/>
              </w:rPr>
            </w:pPr>
            <w:r>
              <w:rPr>
                <w:b/>
                <w:noProof/>
                <w:lang w:eastAsia="de-DE"/>
              </w:rPr>
              <w:drawing>
                <wp:inline distT="0" distB="0" distL="0" distR="0">
                  <wp:extent cx="504190" cy="504190"/>
                  <wp:effectExtent l="0" t="0" r="0" b="0"/>
                  <wp:docPr id="6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11175" cy="511175"/>
                  <wp:effectExtent l="0" t="0" r="0" b="0"/>
                  <wp:docPr id="6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B2D4B" w:rsidRPr="009C5E28" w:rsidRDefault="008B2D4B" w:rsidP="00474788">
            <w:pPr>
              <w:spacing w:after="0"/>
              <w:jc w:val="center"/>
            </w:pPr>
            <w:r>
              <w:rPr>
                <w:noProof/>
                <w:lang w:eastAsia="de-DE"/>
              </w:rPr>
              <w:drawing>
                <wp:inline distT="0" distB="0" distL="0" distR="0">
                  <wp:extent cx="504190" cy="504190"/>
                  <wp:effectExtent l="0" t="0" r="0" b="0"/>
                  <wp:docPr id="6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F3354" w:rsidRDefault="009F3354" w:rsidP="009F3354">
      <w:pPr>
        <w:tabs>
          <w:tab w:val="left" w:pos="1701"/>
          <w:tab w:val="left" w:pos="1985"/>
        </w:tabs>
        <w:ind w:left="1980" w:hanging="1980"/>
      </w:pPr>
    </w:p>
    <w:p w:rsidR="009F3354" w:rsidRDefault="009F3354" w:rsidP="009F3354">
      <w:pPr>
        <w:tabs>
          <w:tab w:val="left" w:pos="1701"/>
          <w:tab w:val="left" w:pos="1985"/>
        </w:tabs>
        <w:ind w:left="1980" w:hanging="1980"/>
      </w:pPr>
      <w:r>
        <w:t xml:space="preserve">Materialien: </w:t>
      </w:r>
      <w:r>
        <w:tab/>
      </w:r>
      <w:r>
        <w:tab/>
      </w:r>
      <w:r w:rsidR="00964C88">
        <w:tab/>
        <w:t>1</w:t>
      </w:r>
      <w:r w:rsidR="00F808D7">
        <w:t xml:space="preserve"> </w:t>
      </w:r>
      <w:r w:rsidR="00964C88">
        <w:t xml:space="preserve">L Standzylinder, </w:t>
      </w:r>
      <w:r w:rsidR="00ED4F07">
        <w:t>1</w:t>
      </w:r>
      <w:r w:rsidR="00F808D7">
        <w:t xml:space="preserve"> </w:t>
      </w:r>
      <w:r w:rsidR="00ED4F07">
        <w:t xml:space="preserve">L </w:t>
      </w:r>
      <w:proofErr w:type="spellStart"/>
      <w:r w:rsidR="00ED4F07">
        <w:t>Erlenmeyerkolben</w:t>
      </w:r>
      <w:proofErr w:type="spellEnd"/>
      <w:r w:rsidR="00ED4F07">
        <w:t xml:space="preserve">, </w:t>
      </w:r>
      <w:r w:rsidR="00894DE5">
        <w:t>500</w:t>
      </w:r>
      <w:r w:rsidR="00F808D7">
        <w:t xml:space="preserve"> </w:t>
      </w:r>
      <w:proofErr w:type="spellStart"/>
      <w:r w:rsidR="00894DE5">
        <w:t>mL</w:t>
      </w:r>
      <w:proofErr w:type="spellEnd"/>
      <w:r w:rsidR="00894DE5">
        <w:t xml:space="preserve"> Becherglas</w:t>
      </w:r>
    </w:p>
    <w:p w:rsidR="009F3354" w:rsidRPr="00ED07C2" w:rsidRDefault="00964C88" w:rsidP="009F3354">
      <w:pPr>
        <w:tabs>
          <w:tab w:val="left" w:pos="1701"/>
          <w:tab w:val="left" w:pos="1985"/>
        </w:tabs>
        <w:ind w:left="1980" w:hanging="1980"/>
      </w:pPr>
      <w:r>
        <w:t xml:space="preserve">Chemikalien: </w:t>
      </w:r>
      <w:r>
        <w:tab/>
      </w:r>
      <w:r>
        <w:tab/>
      </w:r>
      <w:proofErr w:type="spellStart"/>
      <w:r>
        <w:t>Natrium</w:t>
      </w:r>
      <w:r w:rsidR="00DA3F2A">
        <w:t>pyrophosphat</w:t>
      </w:r>
      <w:proofErr w:type="spellEnd"/>
      <w:r>
        <w:t>, Eisen(III)</w:t>
      </w:r>
      <w:r w:rsidR="00DA3F2A">
        <w:t>-</w:t>
      </w:r>
      <w:proofErr w:type="spellStart"/>
      <w:r>
        <w:t>sulfat</w:t>
      </w:r>
      <w:proofErr w:type="spellEnd"/>
      <w:r w:rsidR="00FF5DE5">
        <w:t>, Natriumcarbonat</w:t>
      </w:r>
      <w:r w:rsidR="009F3354">
        <w:tab/>
      </w:r>
    </w:p>
    <w:p w:rsidR="009F3354" w:rsidRDefault="00964C88" w:rsidP="009F3354">
      <w:pPr>
        <w:tabs>
          <w:tab w:val="left" w:pos="1701"/>
          <w:tab w:val="left" w:pos="1985"/>
        </w:tabs>
        <w:ind w:left="1980" w:hanging="1980"/>
      </w:pPr>
      <w:r>
        <w:t xml:space="preserve">Durchführung: </w:t>
      </w:r>
      <w:r>
        <w:tab/>
      </w:r>
      <w:r>
        <w:tab/>
      </w:r>
      <w:r w:rsidR="00894DE5">
        <w:t xml:space="preserve">In einem </w:t>
      </w:r>
      <w:proofErr w:type="spellStart"/>
      <w:r w:rsidR="00894DE5">
        <w:t>Erlenmeyerkolben</w:t>
      </w:r>
      <w:proofErr w:type="spellEnd"/>
      <w:r w:rsidR="00894DE5">
        <w:t xml:space="preserve"> </w:t>
      </w:r>
      <w:r>
        <w:t>werden 700</w:t>
      </w:r>
      <w:r w:rsidR="00F808D7">
        <w:t xml:space="preserve"> </w:t>
      </w:r>
      <w:r>
        <w:t xml:space="preserve">mg </w:t>
      </w:r>
      <w:proofErr w:type="spellStart"/>
      <w:r>
        <w:t>Natrium</w:t>
      </w:r>
      <w:r w:rsidR="00DA3F2A">
        <w:t>pyrophosphat</w:t>
      </w:r>
      <w:proofErr w:type="spellEnd"/>
      <w:r w:rsidR="00FF5DE5">
        <w:t xml:space="preserve"> und ein Spatel Natriumcarbonat</w:t>
      </w:r>
      <w:r>
        <w:t xml:space="preserve"> in 700</w:t>
      </w:r>
      <w:r w:rsidR="00F808D7">
        <w:t xml:space="preserve"> </w:t>
      </w:r>
      <w:proofErr w:type="spellStart"/>
      <w:r>
        <w:t>mL</w:t>
      </w:r>
      <w:proofErr w:type="spellEnd"/>
      <w:r>
        <w:t xml:space="preserve"> destilliertem Wasser gelöst und </w:t>
      </w:r>
      <w:r w:rsidR="00894DE5">
        <w:t>a</w:t>
      </w:r>
      <w:r w:rsidR="00894DE5">
        <w:t>n</w:t>
      </w:r>
      <w:r w:rsidR="00894DE5">
        <w:t xml:space="preserve">schließend </w:t>
      </w:r>
      <w:r>
        <w:t>in einen 1</w:t>
      </w:r>
      <w:r w:rsidR="00F808D7">
        <w:t xml:space="preserve"> </w:t>
      </w:r>
      <w:r>
        <w:t>L Standzylinder gegeben. Zu dieser Lösung werden 300mL</w:t>
      </w:r>
      <w:r w:rsidR="00455491">
        <w:t xml:space="preserve"> einer 1%-</w:t>
      </w:r>
      <w:proofErr w:type="spellStart"/>
      <w:r w:rsidR="00455491">
        <w:t>igen</w:t>
      </w:r>
      <w:proofErr w:type="spellEnd"/>
      <w:r w:rsidR="00455491">
        <w:t xml:space="preserve"> Eisen(III)</w:t>
      </w:r>
      <w:r w:rsidR="00DA3F2A">
        <w:t>-</w:t>
      </w:r>
      <w:proofErr w:type="spellStart"/>
      <w:r w:rsidR="00455491">
        <w:t>chlorid</w:t>
      </w:r>
      <w:proofErr w:type="spellEnd"/>
      <w:r w:rsidR="00455491">
        <w:t>-</w:t>
      </w:r>
      <w:r>
        <w:t>Lösung gegeben.</w:t>
      </w:r>
    </w:p>
    <w:p w:rsidR="00040CA1" w:rsidRDefault="00040CA1" w:rsidP="009F3354">
      <w:pPr>
        <w:tabs>
          <w:tab w:val="left" w:pos="1701"/>
          <w:tab w:val="left" w:pos="1985"/>
        </w:tabs>
        <w:ind w:left="1980" w:hanging="1980"/>
      </w:pPr>
    </w:p>
    <w:p w:rsidR="00040CA1" w:rsidRDefault="00040CA1" w:rsidP="009F3354">
      <w:pPr>
        <w:tabs>
          <w:tab w:val="left" w:pos="1701"/>
          <w:tab w:val="left" w:pos="1985"/>
        </w:tabs>
        <w:ind w:left="1980" w:hanging="1980"/>
      </w:pPr>
    </w:p>
    <w:p w:rsidR="00040CA1" w:rsidRDefault="00040CA1" w:rsidP="009F3354">
      <w:pPr>
        <w:tabs>
          <w:tab w:val="left" w:pos="1701"/>
          <w:tab w:val="left" w:pos="1985"/>
        </w:tabs>
        <w:ind w:left="1980" w:hanging="1980"/>
      </w:pPr>
    </w:p>
    <w:p w:rsidR="00040CA1" w:rsidRDefault="00040CA1" w:rsidP="009F3354">
      <w:pPr>
        <w:tabs>
          <w:tab w:val="left" w:pos="1701"/>
          <w:tab w:val="left" w:pos="1985"/>
        </w:tabs>
        <w:ind w:left="1980" w:hanging="1980"/>
      </w:pPr>
    </w:p>
    <w:p w:rsidR="00040CA1" w:rsidRDefault="00040CA1" w:rsidP="009F3354">
      <w:pPr>
        <w:tabs>
          <w:tab w:val="left" w:pos="1701"/>
          <w:tab w:val="left" w:pos="1985"/>
        </w:tabs>
        <w:ind w:left="1980" w:hanging="1980"/>
      </w:pPr>
    </w:p>
    <w:p w:rsidR="006D249C" w:rsidRDefault="00040CA1" w:rsidP="00040CA1">
      <w:pPr>
        <w:tabs>
          <w:tab w:val="left" w:pos="1701"/>
          <w:tab w:val="left" w:pos="1985"/>
        </w:tabs>
        <w:ind w:left="1980" w:hanging="1980"/>
        <w:jc w:val="left"/>
      </w:pPr>
      <w:r>
        <w:lastRenderedPageBreak/>
        <w:t>Beobachtung</w:t>
      </w:r>
      <w:r w:rsidR="006D249C">
        <w:t>:</w:t>
      </w:r>
      <w:r w:rsidR="006D249C" w:rsidRPr="006D249C">
        <w:t xml:space="preserve"> </w:t>
      </w:r>
      <w:r w:rsidR="006D249C">
        <w:tab/>
      </w:r>
      <w:r w:rsidR="006D249C">
        <w:tab/>
        <w:t>Bei Zugabe von der Eisen(III)-</w:t>
      </w:r>
      <w:proofErr w:type="spellStart"/>
      <w:r w:rsidR="006D249C">
        <w:t>chlorid</w:t>
      </w:r>
      <w:proofErr w:type="spellEnd"/>
      <w:r w:rsidR="006D249C">
        <w:t>-Lösung in den Standzylinder bilden sich orange Flocken, die langsam zu Boden sinken.</w:t>
      </w:r>
    </w:p>
    <w:p w:rsidR="00A41863" w:rsidRDefault="00A41863" w:rsidP="00474788">
      <w:pPr>
        <w:keepNext/>
        <w:tabs>
          <w:tab w:val="left" w:pos="1701"/>
          <w:tab w:val="left" w:pos="1985"/>
        </w:tabs>
        <w:spacing w:line="240" w:lineRule="auto"/>
        <w:ind w:left="1980" w:hanging="1980"/>
        <w:jc w:val="center"/>
      </w:pPr>
      <w:r>
        <w:tab/>
      </w:r>
      <w:r w:rsidR="002D7504">
        <w:rPr>
          <w:noProof/>
          <w:lang w:eastAsia="de-DE"/>
        </w:rPr>
        <w:drawing>
          <wp:inline distT="0" distB="0" distL="0" distR="0">
            <wp:extent cx="4599295" cy="2079901"/>
            <wp:effectExtent l="19050" t="0" r="0" b="0"/>
            <wp:docPr id="55" name="Bild 9" descr="C:\Users\Public\Documents\UNI\SoSe14\SVP-chemie\wasseraufbereitung\g3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UNI\SoSe14\SVP-chemie\wasseraufbereitung\g3869.png"/>
                    <pic:cNvPicPr>
                      <a:picLocks noChangeAspect="1" noChangeArrowheads="1"/>
                    </pic:cNvPicPr>
                  </pic:nvPicPr>
                  <pic:blipFill>
                    <a:blip r:embed="rId24" cstate="screen"/>
                    <a:srcRect/>
                    <a:stretch>
                      <a:fillRect/>
                    </a:stretch>
                  </pic:blipFill>
                  <pic:spPr bwMode="auto">
                    <a:xfrm>
                      <a:off x="0" y="0"/>
                      <a:ext cx="4604704" cy="2082347"/>
                    </a:xfrm>
                    <a:prstGeom prst="rect">
                      <a:avLst/>
                    </a:prstGeom>
                    <a:noFill/>
                    <a:ln w="9525">
                      <a:noFill/>
                      <a:miter lim="800000"/>
                      <a:headEnd/>
                      <a:tailEnd/>
                    </a:ln>
                  </pic:spPr>
                </pic:pic>
              </a:graphicData>
            </a:graphic>
          </wp:inline>
        </w:drawing>
      </w:r>
    </w:p>
    <w:p w:rsidR="009F3354" w:rsidRDefault="00A41863" w:rsidP="00474788">
      <w:pPr>
        <w:pStyle w:val="Beschriftung"/>
        <w:ind w:left="1416"/>
        <w:jc w:val="left"/>
      </w:pPr>
      <w:r>
        <w:t xml:space="preserve">Abbildung </w:t>
      </w:r>
      <w:fldSimple w:instr=" SEQ Abbildung \* ARABIC ">
        <w:r w:rsidR="00CB0BD6">
          <w:rPr>
            <w:noProof/>
          </w:rPr>
          <w:t>4</w:t>
        </w:r>
      </w:fldSimple>
      <w:r w:rsidR="00DA3F2A">
        <w:t xml:space="preserve">: </w:t>
      </w:r>
      <w:proofErr w:type="spellStart"/>
      <w:r w:rsidR="00DA3F2A">
        <w:t>Natriumpyrophosphat</w:t>
      </w:r>
      <w:proofErr w:type="spellEnd"/>
      <w:r>
        <w:t>-Lösung im Standzylinder, Eisenchlorid-Lösung im Becherglas (links). Ausflo</w:t>
      </w:r>
      <w:r w:rsidR="00DA3F2A">
        <w:t>ckung der P</w:t>
      </w:r>
      <w:r>
        <w:t>hosphate nach Zugabe der Eisenchlorid-Lösung (</w:t>
      </w:r>
      <w:proofErr w:type="spellStart"/>
      <w:r>
        <w:t>mitte</w:t>
      </w:r>
      <w:proofErr w:type="spellEnd"/>
      <w:r>
        <w:t>) und Sedimentat</w:t>
      </w:r>
      <w:r>
        <w:t>i</w:t>
      </w:r>
      <w:r>
        <w:t>on nach einer Stunde (rechts).</w:t>
      </w:r>
    </w:p>
    <w:p w:rsidR="009F3354" w:rsidRDefault="009F3354" w:rsidP="009F3354">
      <w:pPr>
        <w:tabs>
          <w:tab w:val="left" w:pos="1701"/>
          <w:tab w:val="left" w:pos="1985"/>
        </w:tabs>
        <w:ind w:left="1980" w:hanging="1980"/>
      </w:pPr>
      <w:r>
        <w:t>Deutung:</w:t>
      </w:r>
      <w:r>
        <w:tab/>
      </w:r>
      <w:r>
        <w:tab/>
      </w:r>
      <w:r w:rsidR="00F808D7">
        <w:t>In der klaren Lösung bilden sich bei Zugabe der Eisensalz-Lösung Flocken. Dadurch können die gelösten Phosphate durch Sedimentation aus der L</w:t>
      </w:r>
      <w:r w:rsidR="00F808D7">
        <w:t>ö</w:t>
      </w:r>
      <w:r w:rsidR="00F808D7">
        <w:t>sung entfernt werden.</w:t>
      </w:r>
      <w:r>
        <w:tab/>
      </w:r>
    </w:p>
    <w:p w:rsidR="00F808D7" w:rsidRDefault="00F808D7" w:rsidP="009F3354">
      <w:pPr>
        <w:tabs>
          <w:tab w:val="left" w:pos="1701"/>
          <w:tab w:val="left" w:pos="1985"/>
        </w:tabs>
        <w:ind w:left="1980" w:hanging="1980"/>
        <w:rPr>
          <w:rFonts w:eastAsiaTheme="minorEastAsia"/>
        </w:rPr>
      </w:pPr>
      <w:r>
        <w:rPr>
          <w:rFonts w:eastAsiaTheme="minorEastAsia"/>
        </w:rPr>
        <w:t>Entsorgung:</w:t>
      </w:r>
      <w:r>
        <w:rPr>
          <w:rFonts w:eastAsiaTheme="minorEastAsia"/>
        </w:rPr>
        <w:tab/>
      </w:r>
      <w:r>
        <w:rPr>
          <w:rFonts w:eastAsiaTheme="minorEastAsia"/>
        </w:rPr>
        <w:tab/>
        <w:t>Die Lösung wird im Schwermetallbehälter entsorgt.</w:t>
      </w:r>
    </w:p>
    <w:p w:rsidR="00827283" w:rsidRPr="008F2699" w:rsidRDefault="00964C88" w:rsidP="008F2699">
      <w:pPr>
        <w:spacing w:line="276" w:lineRule="auto"/>
        <w:ind w:left="1979" w:hanging="1979"/>
        <w:jc w:val="left"/>
        <w:rPr>
          <w:rFonts w:asciiTheme="majorHAnsi" w:eastAsiaTheme="majorEastAsia" w:hAnsiTheme="majorHAnsi" w:cstheme="majorBidi"/>
          <w:b/>
          <w:bCs/>
          <w:sz w:val="28"/>
          <w:szCs w:val="28"/>
        </w:rPr>
      </w:pPr>
      <w:r>
        <w:t>Literatur:</w:t>
      </w:r>
      <w:r w:rsidR="00A34B20" w:rsidRPr="00A34B20">
        <w:rPr>
          <w:noProof/>
          <w:lang w:eastAsia="de-DE"/>
        </w:rPr>
        <w:pict>
          <v:shape id="_x0000_s1174" type="#_x0000_t202" style="position:absolute;left:0;text-align:left;margin-left:1.45pt;margin-top:69.1pt;width:462.45pt;height:219.05pt;z-index:251795456;mso-position-horizontal-relative:text;mso-position-vertical-relative:text;mso-width-relative:margin;mso-height-relative:margin" fillcolor="white [3201]" strokecolor="#f79646 [3209]" strokeweight="1pt">
            <v:stroke dashstyle="dash"/>
            <v:shadow color="#868686"/>
            <v:textbox style="mso-next-textbox:#_x0000_s1174">
              <w:txbxContent>
                <w:p w:rsidR="003A342E" w:rsidRDefault="003A342E" w:rsidP="002D7504">
                  <w:pPr>
                    <w:rPr>
                      <w:color w:val="1F497D" w:themeColor="text2"/>
                    </w:rPr>
                  </w:pPr>
                  <w:r>
                    <w:rPr>
                      <w:color w:val="1F497D" w:themeColor="text2"/>
                    </w:rPr>
                    <w:t>Eine didaktische Reduktion ist an dieser Stelle notwendig. Der Fokus liegt bei diesem Exper</w:t>
                  </w:r>
                  <w:r>
                    <w:rPr>
                      <w:color w:val="1F497D" w:themeColor="text2"/>
                    </w:rPr>
                    <w:t>i</w:t>
                  </w:r>
                  <w:r>
                    <w:rPr>
                      <w:color w:val="1F497D" w:themeColor="text2"/>
                    </w:rPr>
                    <w:t>ment auf dem Phänomen, dass sich lösliche Bestandteile im Abwasser durch die Zugabe and</w:t>
                  </w:r>
                  <w:r>
                    <w:rPr>
                      <w:color w:val="1F497D" w:themeColor="text2"/>
                    </w:rPr>
                    <w:t>e</w:t>
                  </w:r>
                  <w:r>
                    <w:rPr>
                      <w:color w:val="1F497D" w:themeColor="text2"/>
                    </w:rPr>
                    <w:t>rer Stoffe vom Wasser trennen lassen.</w:t>
                  </w:r>
                </w:p>
                <w:p w:rsidR="003A342E" w:rsidRDefault="003A342E" w:rsidP="002D7504">
                  <w:pPr>
                    <w:rPr>
                      <w:color w:val="1F497D" w:themeColor="text2"/>
                    </w:rPr>
                  </w:pPr>
                  <w:r>
                    <w:rPr>
                      <w:color w:val="1F497D" w:themeColor="text2"/>
                    </w:rPr>
                    <w:t>Eine Flockungsreaktion kann alternativ auch mit einer Stärkelösung durchgeführt werden. Anstelle von Eisen(III)-</w:t>
                  </w:r>
                  <w:proofErr w:type="spellStart"/>
                  <w:r>
                    <w:rPr>
                      <w:color w:val="1F497D" w:themeColor="text2"/>
                    </w:rPr>
                    <w:t>chlorid</w:t>
                  </w:r>
                  <w:proofErr w:type="spellEnd"/>
                  <w:r>
                    <w:rPr>
                      <w:color w:val="1F497D" w:themeColor="text2"/>
                    </w:rPr>
                    <w:t xml:space="preserve"> kann auch Eisen(III)-</w:t>
                  </w:r>
                  <w:proofErr w:type="spellStart"/>
                  <w:r>
                    <w:rPr>
                      <w:color w:val="1F497D" w:themeColor="text2"/>
                    </w:rPr>
                    <w:t>sulfat</w:t>
                  </w:r>
                  <w:proofErr w:type="spellEnd"/>
                  <w:r>
                    <w:rPr>
                      <w:color w:val="1F497D" w:themeColor="text2"/>
                    </w:rPr>
                    <w:t xml:space="preserve"> verwendet werden. Die Verwendung von Aluminiumsalzen für die Fällung ist ebenfalls möglich, stellt aber einen größeren Aufwand in der Entsorgung dar und ist speziell unter Berücksichtigung der Thematik Umweltschutz im Zusammenhang mit der Wasseraufbereitung nicht sinnvoll.</w:t>
                  </w:r>
                </w:p>
                <w:p w:rsidR="003A342E" w:rsidRPr="000D10FB" w:rsidRDefault="003A342E" w:rsidP="002D7504">
                  <w:pPr>
                    <w:rPr>
                      <w:color w:val="1F497D" w:themeColor="text2"/>
                    </w:rPr>
                  </w:pPr>
                  <w:r>
                    <w:rPr>
                      <w:color w:val="1F497D" w:themeColor="text2"/>
                    </w:rPr>
                    <w:t>Im Anschluss an die verschiedenen Modellversuche zu der Wasseraufbereitung ist eine E</w:t>
                  </w:r>
                  <w:r>
                    <w:rPr>
                      <w:color w:val="1F497D" w:themeColor="text2"/>
                    </w:rPr>
                    <w:t>x</w:t>
                  </w:r>
                  <w:r>
                    <w:rPr>
                      <w:color w:val="1F497D" w:themeColor="text2"/>
                    </w:rPr>
                    <w:t>kursion zum Klärwerk denkbar.</w:t>
                  </w:r>
                </w:p>
              </w:txbxContent>
            </v:textbox>
            <w10:wrap type="square"/>
          </v:shape>
        </w:pict>
      </w:r>
      <w:r w:rsidR="008F2699">
        <w:rPr>
          <w:rFonts w:asciiTheme="majorHAnsi" w:eastAsiaTheme="majorEastAsia" w:hAnsiTheme="majorHAnsi" w:cstheme="majorBidi"/>
          <w:b/>
          <w:bCs/>
          <w:sz w:val="28"/>
          <w:szCs w:val="28"/>
        </w:rPr>
        <w:tab/>
      </w:r>
      <w:r w:rsidR="009F3354">
        <w:t xml:space="preserve">J. Hendel, </w:t>
      </w:r>
      <w:hyperlink r:id="rId25" w:history="1">
        <w:r w:rsidR="009F3354" w:rsidRPr="00F55388">
          <w:rPr>
            <w:rStyle w:val="Hyperlink"/>
          </w:rPr>
          <w:t>http://daten.didaktikchemie.uni-bayreuth.de/umat/abwasser_stufe3/abwasser_stufe3.htm</w:t>
        </w:r>
      </w:hyperlink>
      <w:r w:rsidR="009F3354">
        <w:t xml:space="preserve">, </w:t>
      </w:r>
      <w:r>
        <w:t>(zuletzt abger</w:t>
      </w:r>
      <w:r>
        <w:t>u</w:t>
      </w:r>
      <w:r>
        <w:t xml:space="preserve">fen am 6.08.2014, um 23:55 Uhr) </w:t>
      </w:r>
    </w:p>
    <w:p w:rsidR="00827283" w:rsidRDefault="00827283">
      <w:pPr>
        <w:spacing w:line="276" w:lineRule="auto"/>
        <w:jc w:val="left"/>
      </w:pPr>
      <w:r>
        <w:br w:type="page"/>
      </w:r>
    </w:p>
    <w:p w:rsidR="00B619BB" w:rsidRDefault="00A34B20" w:rsidP="005669B2">
      <w:pPr>
        <w:pStyle w:val="berschrift1"/>
      </w:pPr>
      <w:r w:rsidRPr="00A34B20">
        <w:rPr>
          <w:noProof/>
          <w:color w:val="1F497D" w:themeColor="text2"/>
          <w:lang w:eastAsia="de-DE"/>
        </w:rPr>
        <w:lastRenderedPageBreak/>
        <w:pict>
          <v:shape id="_x0000_s1159" type="#_x0000_t202" style="position:absolute;left:0;text-align:left;margin-left:-1.35pt;margin-top:67.1pt;width:462.45pt;height:42.75pt;z-index:251789312;mso-width-relative:margin;mso-height-relative:margin" fillcolor="white [3201]" strokecolor="#4bacc6 [3208]" strokeweight="1pt">
            <v:stroke dashstyle="dash"/>
            <v:shadow color="#868686"/>
            <v:textbox style="mso-next-textbox:#_x0000_s1159">
              <w:txbxContent>
                <w:p w:rsidR="003A342E" w:rsidRPr="000D10FB" w:rsidRDefault="003A342E" w:rsidP="001B0292">
                  <w:pPr>
                    <w:rPr>
                      <w:color w:val="1F497D" w:themeColor="text2"/>
                    </w:rPr>
                  </w:pPr>
                  <w:r>
                    <w:rPr>
                      <w:color w:val="1F497D" w:themeColor="text2"/>
                    </w:rPr>
                    <w:t>Die Schülerinnen und Schüler bauen eine kleine Kläranlage, die das Wasser mechanisch reinigt, nach. Dieser Prozess ist der Reinigung des Wassers im Boden ähnlich.</w:t>
                  </w:r>
                </w:p>
              </w:txbxContent>
            </v:textbox>
            <w10:wrap type="square"/>
          </v:shape>
        </w:pict>
      </w:r>
      <w:bookmarkStart w:id="6" w:name="_Toc396901409"/>
      <w:r w:rsidR="00994634">
        <w:t>Schülerversuche</w:t>
      </w:r>
      <w:bookmarkEnd w:id="6"/>
    </w:p>
    <w:p w:rsidR="0020680E" w:rsidRDefault="00E11259" w:rsidP="001B0292">
      <w:pPr>
        <w:pStyle w:val="berschrift2"/>
      </w:pPr>
      <w:bookmarkStart w:id="7" w:name="_Toc396901410"/>
      <w:r>
        <w:t>V</w:t>
      </w:r>
      <w:r w:rsidR="00AB7517">
        <w:t>4</w:t>
      </w:r>
      <w:r w:rsidR="00127958">
        <w:t>a</w:t>
      </w:r>
      <w:r w:rsidR="0020680E">
        <w:t xml:space="preserve"> – Modellexperiment zur mechanischen Reinigung von Wasser</w:t>
      </w:r>
      <w:bookmarkEnd w:id="7"/>
    </w:p>
    <w:p w:rsidR="00A0582F" w:rsidRDefault="00A0582F" w:rsidP="00573704">
      <w:pPr>
        <w:tabs>
          <w:tab w:val="left" w:pos="1701"/>
          <w:tab w:val="left" w:pos="1985"/>
        </w:tabs>
        <w:ind w:left="1980" w:hanging="1980"/>
        <w:rPr>
          <w:color w:val="1F497D" w:themeColor="text2"/>
        </w:rPr>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495DD6" w:rsidRPr="009C5E28" w:rsidTr="00771F8C">
        <w:tc>
          <w:tcPr>
            <w:tcW w:w="9214" w:type="dxa"/>
            <w:gridSpan w:val="9"/>
            <w:shd w:val="clear" w:color="auto" w:fill="4F81BD"/>
            <w:vAlign w:val="center"/>
          </w:tcPr>
          <w:p w:rsidR="00495DD6" w:rsidRPr="009C5E28" w:rsidRDefault="00495DD6" w:rsidP="00671097">
            <w:pPr>
              <w:spacing w:after="0"/>
              <w:jc w:val="center"/>
              <w:rPr>
                <w:b/>
                <w:bCs/>
              </w:rPr>
            </w:pPr>
            <w:r w:rsidRPr="009C5E28">
              <w:rPr>
                <w:b/>
                <w:bCs/>
              </w:rPr>
              <w:t>Gefahrenstoffe</w:t>
            </w:r>
          </w:p>
        </w:tc>
      </w:tr>
      <w:tr w:rsidR="00495DD6" w:rsidRPr="009C5E28" w:rsidTr="00771F8C">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495DD6" w:rsidRPr="009C5E28" w:rsidRDefault="00B74EDE" w:rsidP="00671097">
            <w:pPr>
              <w:spacing w:after="0" w:line="276" w:lineRule="auto"/>
              <w:jc w:val="center"/>
              <w:rPr>
                <w:b/>
                <w:bCs/>
              </w:rPr>
            </w:pPr>
            <w:r>
              <w:rPr>
                <w:sz w:val="20"/>
              </w:rPr>
              <w:t>Gartenerde</w:t>
            </w:r>
          </w:p>
        </w:tc>
        <w:tc>
          <w:tcPr>
            <w:tcW w:w="3177" w:type="dxa"/>
            <w:gridSpan w:val="3"/>
            <w:tcBorders>
              <w:top w:val="single" w:sz="8" w:space="0" w:color="4F81BD"/>
              <w:bottom w:val="single" w:sz="8" w:space="0" w:color="4F81BD"/>
            </w:tcBorders>
            <w:shd w:val="clear" w:color="auto" w:fill="auto"/>
            <w:vAlign w:val="center"/>
          </w:tcPr>
          <w:p w:rsidR="00495DD6" w:rsidRPr="009C5E28" w:rsidRDefault="00B74EDE" w:rsidP="00671097">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95DD6" w:rsidRPr="009C5E28" w:rsidRDefault="00B74EDE" w:rsidP="00671097">
            <w:pPr>
              <w:spacing w:after="0"/>
              <w:jc w:val="center"/>
            </w:pPr>
            <w:r>
              <w:rPr>
                <w:sz w:val="20"/>
              </w:rPr>
              <w:t>-</w:t>
            </w:r>
          </w:p>
        </w:tc>
      </w:tr>
      <w:tr w:rsidR="00495DD6" w:rsidRPr="009C5E28" w:rsidTr="00771F8C">
        <w:tc>
          <w:tcPr>
            <w:tcW w:w="901" w:type="dxa"/>
            <w:tcBorders>
              <w:top w:val="single" w:sz="8" w:space="0" w:color="4F81BD"/>
              <w:left w:val="single" w:sz="8" w:space="0" w:color="4F81BD"/>
              <w:bottom w:val="single" w:sz="8" w:space="0" w:color="4F81BD"/>
            </w:tcBorders>
            <w:shd w:val="clear" w:color="auto" w:fill="auto"/>
            <w:vAlign w:val="center"/>
          </w:tcPr>
          <w:p w:rsidR="00495DD6" w:rsidRPr="009C5E28" w:rsidRDefault="00495DD6" w:rsidP="00671097">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11175" cy="511175"/>
                  <wp:effectExtent l="19050" t="0" r="3175"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95DD6" w:rsidRPr="009C5E28" w:rsidRDefault="00495DD6" w:rsidP="00671097">
            <w:pPr>
              <w:spacing w:after="0"/>
              <w:jc w:val="center"/>
            </w:pPr>
            <w:r>
              <w:rPr>
                <w:noProof/>
                <w:lang w:eastAsia="de-DE"/>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F45FE" w:rsidRDefault="00BF45FE" w:rsidP="00495DD6">
      <w:pPr>
        <w:tabs>
          <w:tab w:val="left" w:pos="1701"/>
          <w:tab w:val="left" w:pos="1985"/>
        </w:tabs>
        <w:ind w:left="1980" w:hanging="1980"/>
      </w:pPr>
    </w:p>
    <w:p w:rsidR="00495DD6" w:rsidRDefault="00495DD6" w:rsidP="00495DD6">
      <w:pPr>
        <w:tabs>
          <w:tab w:val="left" w:pos="1701"/>
          <w:tab w:val="left" w:pos="1985"/>
        </w:tabs>
        <w:ind w:left="1980" w:hanging="1980"/>
      </w:pPr>
      <w:r>
        <w:t xml:space="preserve">Materialien: </w:t>
      </w:r>
      <w:r>
        <w:tab/>
      </w:r>
      <w:r>
        <w:tab/>
      </w:r>
      <w:r w:rsidR="00937D69">
        <w:t>Becherglas</w:t>
      </w:r>
      <w:r w:rsidR="00F033F0">
        <w:t xml:space="preserve">, Draht, </w:t>
      </w:r>
      <w:r w:rsidR="00F033F0" w:rsidRPr="00F033F0">
        <w:t xml:space="preserve"> Zange, Schale</w:t>
      </w:r>
    </w:p>
    <w:p w:rsidR="00495DD6" w:rsidRPr="00ED07C2" w:rsidRDefault="00495DD6" w:rsidP="00495DD6">
      <w:pPr>
        <w:tabs>
          <w:tab w:val="left" w:pos="1701"/>
          <w:tab w:val="left" w:pos="1985"/>
        </w:tabs>
        <w:ind w:left="1980" w:hanging="1980"/>
      </w:pPr>
      <w:r>
        <w:t>Chemikalien:</w:t>
      </w:r>
      <w:r>
        <w:tab/>
      </w:r>
      <w:r>
        <w:tab/>
      </w:r>
      <w:r w:rsidR="00B74EDE">
        <w:t>Gartene</w:t>
      </w:r>
      <w:r w:rsidR="00043580">
        <w:t>rde</w:t>
      </w:r>
      <w:r w:rsidR="00771F8C">
        <w:t>, Klopapier</w:t>
      </w:r>
    </w:p>
    <w:p w:rsidR="00AB5D4E" w:rsidRDefault="00495DD6" w:rsidP="00B74EDE">
      <w:pPr>
        <w:tabs>
          <w:tab w:val="left" w:pos="1701"/>
          <w:tab w:val="left" w:pos="1985"/>
        </w:tabs>
        <w:ind w:left="1980" w:hanging="1980"/>
      </w:pPr>
      <w:r>
        <w:t xml:space="preserve">Durchführung: </w:t>
      </w:r>
      <w:r>
        <w:tab/>
      </w:r>
      <w:r>
        <w:tab/>
      </w:r>
      <w:r w:rsidR="00771F8C">
        <w:t>Das Wasser wird mit Gartenerde und Papierstücken verdreckt.</w:t>
      </w:r>
      <w:r w:rsidR="00B74EDE">
        <w:t xml:space="preserve"> </w:t>
      </w:r>
      <w:r w:rsidR="00C842F6">
        <w:t xml:space="preserve">Mit einem gebogenen Draht werden die Papierstücke aus der Lösung entfernt. </w:t>
      </w:r>
    </w:p>
    <w:p w:rsidR="00495DD6" w:rsidRDefault="00474788" w:rsidP="00495DD6">
      <w:pPr>
        <w:tabs>
          <w:tab w:val="left" w:pos="1701"/>
          <w:tab w:val="left" w:pos="1985"/>
        </w:tabs>
        <w:ind w:left="1980" w:hanging="1980"/>
      </w:pPr>
      <w:r>
        <w:t>Beobachtung:</w:t>
      </w:r>
      <w:r>
        <w:tab/>
      </w:r>
      <w:r>
        <w:tab/>
        <w:t>Die verschmutzten Papierstücke lassen sich mit dem Draht aus der Lösung entfernen.</w:t>
      </w:r>
    </w:p>
    <w:p w:rsidR="00474788" w:rsidRDefault="00474788" w:rsidP="008F2699">
      <w:pPr>
        <w:keepNext/>
        <w:tabs>
          <w:tab w:val="left" w:pos="1701"/>
          <w:tab w:val="left" w:pos="1985"/>
        </w:tabs>
        <w:spacing w:line="240" w:lineRule="auto"/>
        <w:ind w:left="1980" w:hanging="1980"/>
        <w:jc w:val="center"/>
        <w:rPr>
          <w:bCs/>
          <w:color w:val="auto"/>
          <w:sz w:val="18"/>
          <w:szCs w:val="18"/>
        </w:rPr>
      </w:pPr>
      <w:r w:rsidRPr="00474788">
        <w:rPr>
          <w:bCs/>
          <w:noProof/>
          <w:color w:val="auto"/>
          <w:sz w:val="18"/>
          <w:szCs w:val="18"/>
          <w:lang w:eastAsia="de-DE"/>
        </w:rPr>
        <w:drawing>
          <wp:inline distT="0" distB="0" distL="0" distR="0">
            <wp:extent cx="2157710" cy="2030681"/>
            <wp:effectExtent l="19050" t="0" r="0" b="0"/>
            <wp:docPr id="81" name="Bild 24" descr="C:\Users\Public\Documents\UNI\SoSe14\SVP-chemie\wasseraufbereitung\rächen.jpg"/>
            <wp:cNvGraphicFramePr/>
            <a:graphic xmlns:a="http://schemas.openxmlformats.org/drawingml/2006/main">
              <a:graphicData uri="http://schemas.openxmlformats.org/drawingml/2006/picture">
                <pic:pic xmlns:pic="http://schemas.openxmlformats.org/drawingml/2006/picture">
                  <pic:nvPicPr>
                    <pic:cNvPr id="3074" name="Picture 2" descr="C:\Users\Public\Documents\UNI\SoSe14\SVP-chemie\wasseraufbereitung\rächen.jpg"/>
                    <pic:cNvPicPr>
                      <a:picLocks noChangeAspect="1" noChangeArrowheads="1"/>
                    </pic:cNvPicPr>
                  </pic:nvPicPr>
                  <pic:blipFill>
                    <a:blip r:embed="rId26" cstate="screen"/>
                    <a:srcRect/>
                    <a:stretch>
                      <a:fillRect/>
                    </a:stretch>
                  </pic:blipFill>
                  <pic:spPr bwMode="auto">
                    <a:xfrm>
                      <a:off x="0" y="0"/>
                      <a:ext cx="2160242" cy="2033064"/>
                    </a:xfrm>
                    <a:prstGeom prst="rect">
                      <a:avLst/>
                    </a:prstGeom>
                    <a:noFill/>
                  </pic:spPr>
                </pic:pic>
              </a:graphicData>
            </a:graphic>
          </wp:inline>
        </w:drawing>
      </w:r>
    </w:p>
    <w:p w:rsidR="00495DD6" w:rsidRPr="00474788" w:rsidRDefault="00474788" w:rsidP="00474788">
      <w:pPr>
        <w:keepNext/>
        <w:tabs>
          <w:tab w:val="left" w:pos="1701"/>
          <w:tab w:val="left" w:pos="1985"/>
        </w:tabs>
        <w:spacing w:line="240" w:lineRule="auto"/>
        <w:ind w:left="1980" w:hanging="1980"/>
      </w:pPr>
      <w:r>
        <w:rPr>
          <w:bCs/>
          <w:color w:val="auto"/>
          <w:sz w:val="18"/>
          <w:szCs w:val="18"/>
        </w:rPr>
        <w:tab/>
      </w:r>
      <w:r>
        <w:rPr>
          <w:bCs/>
          <w:color w:val="auto"/>
          <w:sz w:val="18"/>
          <w:szCs w:val="18"/>
        </w:rPr>
        <w:tab/>
      </w:r>
      <w:r>
        <w:t xml:space="preserve">Abbildung </w:t>
      </w:r>
      <w:fldSimple w:instr=" SEQ Abbildung \* ARABIC ">
        <w:r w:rsidR="00CB0BD6">
          <w:rPr>
            <w:noProof/>
          </w:rPr>
          <w:t>5</w:t>
        </w:r>
      </w:fldSimple>
      <w:r>
        <w:t>: Die aufgeweichten Papierstücke werden mechanisch aus der Lösung entfernt.</w:t>
      </w:r>
    </w:p>
    <w:p w:rsidR="00495DD6" w:rsidRDefault="00495DD6" w:rsidP="00495DD6">
      <w:pPr>
        <w:tabs>
          <w:tab w:val="left" w:pos="1701"/>
          <w:tab w:val="left" w:pos="1985"/>
        </w:tabs>
        <w:ind w:left="1980" w:hanging="1980"/>
        <w:rPr>
          <w:rFonts w:eastAsiaTheme="minorEastAsia"/>
        </w:rPr>
      </w:pPr>
      <w:r>
        <w:t>Deutung:</w:t>
      </w:r>
      <w:r>
        <w:tab/>
      </w:r>
      <w:r>
        <w:tab/>
      </w:r>
      <w:r w:rsidR="00BF45FE">
        <w:t>Die Papierstücke sind aufgeweicht und von der Dispersion verschmutzt. Sie lassen sich mit dem Draht einfach aus der Dispersion entfernen.</w:t>
      </w:r>
    </w:p>
    <w:p w:rsidR="00495DD6" w:rsidRDefault="00495DD6" w:rsidP="00495DD6">
      <w:pPr>
        <w:tabs>
          <w:tab w:val="left" w:pos="1701"/>
          <w:tab w:val="left" w:pos="1985"/>
        </w:tabs>
        <w:ind w:left="1980" w:hanging="1980"/>
        <w:rPr>
          <w:rFonts w:eastAsiaTheme="minorEastAsia"/>
        </w:rPr>
      </w:pPr>
    </w:p>
    <w:p w:rsidR="00937D69" w:rsidRDefault="00A34B20" w:rsidP="00937D69">
      <w:pPr>
        <w:pStyle w:val="berschrift2"/>
      </w:pPr>
      <w:r w:rsidRPr="00A34B20">
        <w:rPr>
          <w:noProof/>
          <w:color w:val="1F497D" w:themeColor="text2"/>
          <w:lang w:eastAsia="de-DE"/>
        </w:rPr>
        <w:lastRenderedPageBreak/>
        <w:pict>
          <v:shape id="_x0000_s1183" type="#_x0000_t202" style="position:absolute;left:0;text-align:left;margin-left:-1.35pt;margin-top:30.5pt;width:462.45pt;height:42.75pt;z-index:251799552;mso-width-relative:margin;mso-height-relative:margin" fillcolor="white [3201]" strokecolor="#4bacc6 [3208]" strokeweight="1pt">
            <v:stroke dashstyle="dash"/>
            <v:shadow color="#868686"/>
            <v:textbox style="mso-next-textbox:#_x0000_s1183">
              <w:txbxContent>
                <w:p w:rsidR="003A342E" w:rsidRPr="000D10FB" w:rsidRDefault="003A342E" w:rsidP="00937D69">
                  <w:pPr>
                    <w:rPr>
                      <w:color w:val="1F497D" w:themeColor="text2"/>
                    </w:rPr>
                  </w:pPr>
                  <w:r>
                    <w:rPr>
                      <w:color w:val="1F497D" w:themeColor="text2"/>
                    </w:rPr>
                    <w:t>Die Schülerinnen und Schüler bauen eine kleine Kläranlage, die das Wasser mechanisch reinigt, nach. Dieser Prozess ist der Reinigung des Wassers im Boden ähnlich.</w:t>
                  </w:r>
                </w:p>
              </w:txbxContent>
            </v:textbox>
            <w10:wrap type="square"/>
          </v:shape>
        </w:pict>
      </w:r>
      <w:bookmarkStart w:id="8" w:name="_Toc396901411"/>
      <w:r w:rsidR="00937D69">
        <w:t>V4b – Modellexperiment zur mechanischen Reinigung von Wasser</w:t>
      </w:r>
      <w:bookmarkEnd w:id="8"/>
    </w:p>
    <w:p w:rsidR="00937D69" w:rsidRDefault="00937D69" w:rsidP="00937D69">
      <w:pPr>
        <w:tabs>
          <w:tab w:val="left" w:pos="1701"/>
          <w:tab w:val="left" w:pos="1985"/>
        </w:tabs>
        <w:ind w:left="1980" w:hanging="1980"/>
        <w:rPr>
          <w:color w:val="1F497D" w:themeColor="text2"/>
        </w:rPr>
      </w:pPr>
    </w:p>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937D69" w:rsidRPr="009C5E28" w:rsidTr="00474788">
        <w:tc>
          <w:tcPr>
            <w:tcW w:w="9214" w:type="dxa"/>
            <w:gridSpan w:val="9"/>
            <w:shd w:val="clear" w:color="auto" w:fill="4F81BD"/>
            <w:vAlign w:val="center"/>
          </w:tcPr>
          <w:p w:rsidR="00937D69" w:rsidRPr="009C5E28" w:rsidRDefault="00937D69" w:rsidP="00474788">
            <w:pPr>
              <w:spacing w:after="0"/>
              <w:jc w:val="center"/>
              <w:rPr>
                <w:b/>
                <w:bCs/>
              </w:rPr>
            </w:pPr>
            <w:r w:rsidRPr="009C5E28">
              <w:rPr>
                <w:b/>
                <w:bCs/>
              </w:rPr>
              <w:t>Gefahrenstoffe</w:t>
            </w:r>
          </w:p>
        </w:tc>
      </w:tr>
      <w:tr w:rsidR="00937D69" w:rsidRPr="009C5E28" w:rsidTr="00474788">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937D69" w:rsidRPr="009C5E28" w:rsidRDefault="00DA3F2A" w:rsidP="00474788">
            <w:pPr>
              <w:spacing w:after="0" w:line="276" w:lineRule="auto"/>
              <w:jc w:val="center"/>
              <w:rPr>
                <w:b/>
                <w:bCs/>
              </w:rPr>
            </w:pPr>
            <w:r>
              <w:rPr>
                <w:sz w:val="20"/>
              </w:rPr>
              <w:t>Sand, Kies</w:t>
            </w:r>
          </w:p>
        </w:tc>
        <w:tc>
          <w:tcPr>
            <w:tcW w:w="3177" w:type="dxa"/>
            <w:gridSpan w:val="3"/>
            <w:tcBorders>
              <w:top w:val="single" w:sz="8" w:space="0" w:color="4F81BD"/>
              <w:bottom w:val="single" w:sz="8" w:space="0" w:color="4F81BD"/>
            </w:tcBorders>
            <w:shd w:val="clear" w:color="auto" w:fill="auto"/>
            <w:vAlign w:val="center"/>
          </w:tcPr>
          <w:p w:rsidR="00937D69" w:rsidRPr="009C5E28" w:rsidRDefault="00937D69" w:rsidP="00DA3F2A">
            <w:pPr>
              <w:spacing w:after="0"/>
              <w:jc w:val="center"/>
            </w:pPr>
            <w:r w:rsidRPr="009C5E28">
              <w:rPr>
                <w:sz w:val="20"/>
              </w:rPr>
              <w:t xml:space="preserve">H: </w:t>
            </w:r>
            <w:r w:rsidR="00DA3F2A">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37D69" w:rsidRPr="009C5E28" w:rsidRDefault="00937D69" w:rsidP="00DA3F2A">
            <w:pPr>
              <w:spacing w:after="0"/>
              <w:jc w:val="center"/>
            </w:pPr>
            <w:r w:rsidRPr="009C5E28">
              <w:rPr>
                <w:sz w:val="20"/>
              </w:rPr>
              <w:t xml:space="preserve">P: </w:t>
            </w:r>
            <w:r w:rsidR="00DA3F2A">
              <w:t>-</w:t>
            </w:r>
          </w:p>
        </w:tc>
      </w:tr>
      <w:tr w:rsidR="00937D69" w:rsidRPr="009C5E28" w:rsidTr="00474788">
        <w:trPr>
          <w:trHeight w:val="434"/>
        </w:trPr>
        <w:tc>
          <w:tcPr>
            <w:tcW w:w="2919" w:type="dxa"/>
            <w:gridSpan w:val="3"/>
            <w:shd w:val="clear" w:color="auto" w:fill="auto"/>
            <w:vAlign w:val="center"/>
          </w:tcPr>
          <w:p w:rsidR="00937D69" w:rsidRPr="009C5E28" w:rsidRDefault="00DA3F2A" w:rsidP="00474788">
            <w:pPr>
              <w:spacing w:after="0" w:line="276" w:lineRule="auto"/>
              <w:jc w:val="center"/>
              <w:rPr>
                <w:bCs/>
                <w:sz w:val="20"/>
              </w:rPr>
            </w:pPr>
            <w:r>
              <w:rPr>
                <w:color w:val="auto"/>
                <w:sz w:val="20"/>
                <w:szCs w:val="20"/>
              </w:rPr>
              <w:t>Gartenerde</w:t>
            </w:r>
          </w:p>
        </w:tc>
        <w:tc>
          <w:tcPr>
            <w:tcW w:w="3177" w:type="dxa"/>
            <w:gridSpan w:val="3"/>
            <w:shd w:val="clear" w:color="auto" w:fill="auto"/>
            <w:vAlign w:val="center"/>
          </w:tcPr>
          <w:p w:rsidR="00937D69" w:rsidRPr="009C5E28" w:rsidRDefault="00937D69" w:rsidP="00DA3F2A">
            <w:pPr>
              <w:pStyle w:val="Beschriftung"/>
              <w:spacing w:after="0"/>
              <w:jc w:val="center"/>
              <w:rPr>
                <w:sz w:val="20"/>
              </w:rPr>
            </w:pPr>
            <w:r w:rsidRPr="009C5E28">
              <w:rPr>
                <w:sz w:val="20"/>
              </w:rPr>
              <w:t xml:space="preserve">H: </w:t>
            </w:r>
            <w:r w:rsidR="00DA3F2A">
              <w:t>-</w:t>
            </w:r>
          </w:p>
        </w:tc>
        <w:tc>
          <w:tcPr>
            <w:tcW w:w="3118" w:type="dxa"/>
            <w:gridSpan w:val="3"/>
            <w:shd w:val="clear" w:color="auto" w:fill="auto"/>
            <w:vAlign w:val="center"/>
          </w:tcPr>
          <w:p w:rsidR="00937D69" w:rsidRPr="009C5E28" w:rsidRDefault="00937D69" w:rsidP="00DA3F2A">
            <w:pPr>
              <w:pStyle w:val="Beschriftung"/>
              <w:spacing w:after="0"/>
              <w:jc w:val="center"/>
              <w:rPr>
                <w:sz w:val="20"/>
              </w:rPr>
            </w:pPr>
            <w:r w:rsidRPr="009C5E28">
              <w:rPr>
                <w:sz w:val="20"/>
              </w:rPr>
              <w:t xml:space="preserve">P: </w:t>
            </w:r>
            <w:r w:rsidR="00DA3F2A">
              <w:t>-</w:t>
            </w:r>
          </w:p>
        </w:tc>
      </w:tr>
      <w:tr w:rsidR="00937D69" w:rsidRPr="009C5E28" w:rsidTr="00474788">
        <w:tc>
          <w:tcPr>
            <w:tcW w:w="901" w:type="dxa"/>
            <w:tcBorders>
              <w:top w:val="single" w:sz="8" w:space="0" w:color="4F81BD"/>
              <w:left w:val="single" w:sz="8" w:space="0" w:color="4F81BD"/>
              <w:bottom w:val="single" w:sz="8" w:space="0" w:color="4F81BD"/>
            </w:tcBorders>
            <w:shd w:val="clear" w:color="auto" w:fill="auto"/>
            <w:vAlign w:val="center"/>
          </w:tcPr>
          <w:p w:rsidR="00937D69" w:rsidRPr="009C5E28" w:rsidRDefault="00937D69" w:rsidP="00474788">
            <w:pPr>
              <w:spacing w:after="0"/>
              <w:jc w:val="center"/>
              <w:rPr>
                <w:b/>
                <w:bCs/>
              </w:rPr>
            </w:pPr>
            <w:r>
              <w:rPr>
                <w:b/>
                <w:noProof/>
                <w:lang w:eastAsia="de-DE"/>
              </w:rPr>
              <w:drawing>
                <wp:inline distT="0" distB="0" distL="0" distR="0">
                  <wp:extent cx="504190" cy="504190"/>
                  <wp:effectExtent l="19050" t="0" r="0" b="0"/>
                  <wp:docPr id="6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grayscl/>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11175" cy="511175"/>
                  <wp:effectExtent l="19050" t="0" r="3175" b="0"/>
                  <wp:docPr id="7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37D69" w:rsidRPr="009C5E28" w:rsidRDefault="00937D69" w:rsidP="00474788">
            <w:pPr>
              <w:spacing w:after="0"/>
              <w:jc w:val="center"/>
            </w:pPr>
            <w:r>
              <w:rPr>
                <w:noProof/>
                <w:lang w:eastAsia="de-DE"/>
              </w:rPr>
              <w:drawing>
                <wp:inline distT="0" distB="0" distL="0" distR="0">
                  <wp:extent cx="504190" cy="504190"/>
                  <wp:effectExtent l="0" t="0" r="0" b="0"/>
                  <wp:docPr id="7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937D69" w:rsidRDefault="00937D69" w:rsidP="00937D69">
      <w:pPr>
        <w:tabs>
          <w:tab w:val="left" w:pos="1701"/>
          <w:tab w:val="left" w:pos="1985"/>
        </w:tabs>
        <w:ind w:left="1980" w:hanging="1980"/>
      </w:pPr>
    </w:p>
    <w:p w:rsidR="00937D69" w:rsidRDefault="008F2699" w:rsidP="00937D69">
      <w:pPr>
        <w:tabs>
          <w:tab w:val="left" w:pos="1701"/>
          <w:tab w:val="left" w:pos="1985"/>
        </w:tabs>
        <w:ind w:left="1980" w:hanging="1980"/>
      </w:pPr>
      <w:r>
        <w:t xml:space="preserve">Materialien: </w:t>
      </w:r>
      <w:r>
        <w:tab/>
      </w:r>
      <w:r w:rsidR="00937D69">
        <w:t>2 leere Plast</w:t>
      </w:r>
      <w:r w:rsidR="00325834">
        <w:t>ikflaschen, Bechergläser,</w:t>
      </w:r>
      <w:r w:rsidR="00937D69">
        <w:t xml:space="preserve"> Messer</w:t>
      </w:r>
      <w:r w:rsidR="00325834">
        <w:t>, Trichter</w:t>
      </w:r>
    </w:p>
    <w:p w:rsidR="00937D69" w:rsidRPr="00ED07C2" w:rsidRDefault="00937D69" w:rsidP="00937D69">
      <w:pPr>
        <w:tabs>
          <w:tab w:val="left" w:pos="1701"/>
          <w:tab w:val="left" w:pos="1985"/>
        </w:tabs>
        <w:ind w:left="1980" w:hanging="1980"/>
      </w:pPr>
      <w:r>
        <w:t>Chemikalien:</w:t>
      </w:r>
      <w:r>
        <w:tab/>
        <w:t>gewaschener Sand, Kies, Erde, Klopapier</w:t>
      </w:r>
    </w:p>
    <w:p w:rsidR="00937D69" w:rsidRDefault="008F2699" w:rsidP="008F2699">
      <w:pPr>
        <w:tabs>
          <w:tab w:val="left" w:pos="1701"/>
          <w:tab w:val="left" w:pos="1985"/>
        </w:tabs>
        <w:ind w:left="1695" w:hanging="1695"/>
      </w:pPr>
      <w:r>
        <w:t xml:space="preserve">Durchführung: </w:t>
      </w:r>
      <w:r>
        <w:tab/>
      </w:r>
      <w:r w:rsidR="00F033F0">
        <w:t xml:space="preserve">Die Lösung aus Versuchsteil a wird </w:t>
      </w:r>
      <w:r w:rsidR="00C12024">
        <w:t>stehen gelassen</w:t>
      </w:r>
      <w:r w:rsidR="00937D69">
        <w:t>, bis sich ein Sediment g</w:t>
      </w:r>
      <w:r w:rsidR="00937D69">
        <w:t>e</w:t>
      </w:r>
      <w:r w:rsidR="00937D69">
        <w:t>bildet hat.</w:t>
      </w:r>
    </w:p>
    <w:p w:rsidR="00937D69" w:rsidRDefault="00937D69" w:rsidP="008F2699">
      <w:pPr>
        <w:tabs>
          <w:tab w:val="left" w:pos="1701"/>
          <w:tab w:val="left" w:pos="1985"/>
        </w:tabs>
        <w:ind w:left="1701"/>
      </w:pPr>
      <w:r>
        <w:t>Währenddessen werden aus den Plastikflaschen Trich</w:t>
      </w:r>
      <w:r w:rsidR="00CF77DD">
        <w:t>t</w:t>
      </w:r>
      <w:r>
        <w:t>er für die weitere Filt</w:t>
      </w:r>
      <w:r>
        <w:t>e</w:t>
      </w:r>
      <w:r>
        <w:t>rung der verschmutzten Lösung hergestellt. Die Plastikflaschen werden in der Mitte durchgeschnitten und es werden Löcher in die Deckel gemacht. In die obere Hä</w:t>
      </w:r>
      <w:r w:rsidR="00CF77DD">
        <w:t>lfte einer der Flaschen wird</w:t>
      </w:r>
      <w:r>
        <w:t xml:space="preserve"> Kies gefüllt. In die andere Flasche wird am Deckel Glaswolle gegeben, sodass der anschließend eingefüllte Sand nicht herausrieselt.</w:t>
      </w:r>
      <w:r w:rsidR="00A5293C">
        <w:t xml:space="preserve"> </w:t>
      </w:r>
    </w:p>
    <w:p w:rsidR="00937D69" w:rsidRDefault="00937D69" w:rsidP="008F2699">
      <w:pPr>
        <w:tabs>
          <w:tab w:val="left" w:pos="1701"/>
          <w:tab w:val="left" w:pos="1985"/>
        </w:tabs>
        <w:ind w:left="1701"/>
      </w:pPr>
      <w:r>
        <w:t>Wenn sich ein Sediment gebildet hat und die Lösung sich aufgeklart hat</w:t>
      </w:r>
      <w:r w:rsidR="00CF77DD">
        <w:t>,</w:t>
      </w:r>
      <w:r>
        <w:t xml:space="preserve"> wird das Dispersionsmedium in den Kiestrichter gegeben und das Filtrat aufgefa</w:t>
      </w:r>
      <w:r>
        <w:t>n</w:t>
      </w:r>
      <w:r>
        <w:t>gen.</w:t>
      </w:r>
    </w:p>
    <w:p w:rsidR="00D44335" w:rsidRDefault="00D44335" w:rsidP="00674290">
      <w:pPr>
        <w:tabs>
          <w:tab w:val="left" w:pos="1701"/>
          <w:tab w:val="left" w:pos="1985"/>
        </w:tabs>
      </w:pPr>
    </w:p>
    <w:p w:rsidR="00D44335" w:rsidRDefault="00D44335" w:rsidP="00674290">
      <w:pPr>
        <w:tabs>
          <w:tab w:val="left" w:pos="1701"/>
          <w:tab w:val="left" w:pos="1985"/>
        </w:tabs>
      </w:pPr>
    </w:p>
    <w:p w:rsidR="00D44335" w:rsidRDefault="00D44335" w:rsidP="00674290">
      <w:pPr>
        <w:tabs>
          <w:tab w:val="left" w:pos="1701"/>
          <w:tab w:val="left" w:pos="1985"/>
        </w:tabs>
      </w:pPr>
    </w:p>
    <w:p w:rsidR="00D44335" w:rsidRDefault="00D44335" w:rsidP="00674290">
      <w:pPr>
        <w:tabs>
          <w:tab w:val="left" w:pos="1701"/>
          <w:tab w:val="left" w:pos="1985"/>
        </w:tabs>
      </w:pPr>
    </w:p>
    <w:p w:rsidR="00D44335" w:rsidRDefault="00D44335" w:rsidP="00674290">
      <w:pPr>
        <w:tabs>
          <w:tab w:val="left" w:pos="1701"/>
          <w:tab w:val="left" w:pos="1985"/>
        </w:tabs>
      </w:pPr>
    </w:p>
    <w:p w:rsidR="00D44335" w:rsidRDefault="00D44335" w:rsidP="00674290">
      <w:pPr>
        <w:tabs>
          <w:tab w:val="left" w:pos="1701"/>
          <w:tab w:val="left" w:pos="1985"/>
        </w:tabs>
      </w:pPr>
    </w:p>
    <w:p w:rsidR="00937D69" w:rsidRDefault="00AA6846" w:rsidP="00674290">
      <w:pPr>
        <w:tabs>
          <w:tab w:val="left" w:pos="1701"/>
          <w:tab w:val="left" w:pos="1985"/>
        </w:tabs>
      </w:pPr>
      <w:r>
        <w:lastRenderedPageBreak/>
        <w:t>Beobachtung:</w:t>
      </w:r>
    </w:p>
    <w:p w:rsidR="00D44335" w:rsidRDefault="00C1795A" w:rsidP="008F2699">
      <w:pPr>
        <w:keepNext/>
        <w:tabs>
          <w:tab w:val="left" w:pos="1701"/>
          <w:tab w:val="left" w:pos="1985"/>
        </w:tabs>
        <w:spacing w:line="240" w:lineRule="auto"/>
        <w:ind w:left="1980" w:hanging="1980"/>
        <w:jc w:val="center"/>
      </w:pPr>
      <w:r>
        <w:rPr>
          <w:noProof/>
          <w:lang w:eastAsia="de-DE"/>
        </w:rPr>
        <w:drawing>
          <wp:inline distT="0" distB="0" distL="0" distR="0">
            <wp:extent cx="3378752" cy="2434441"/>
            <wp:effectExtent l="19050" t="0" r="0" b="0"/>
            <wp:docPr id="83" name="Bild 27" descr="C:\Users\Public\Documents\UNI\SoSe14\SVP-chemie\wasseraufbereitung\Fotos\DSCN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ublic\Documents\UNI\SoSe14\SVP-chemie\wasseraufbereitung\Fotos\DSCN7873.JPG"/>
                    <pic:cNvPicPr>
                      <a:picLocks noChangeAspect="1" noChangeArrowheads="1"/>
                    </pic:cNvPicPr>
                  </pic:nvPicPr>
                  <pic:blipFill>
                    <a:blip r:embed="rId27" cstate="screen"/>
                    <a:srcRect/>
                    <a:stretch>
                      <a:fillRect/>
                    </a:stretch>
                  </pic:blipFill>
                  <pic:spPr bwMode="auto">
                    <a:xfrm>
                      <a:off x="0" y="0"/>
                      <a:ext cx="3383640" cy="2437963"/>
                    </a:xfrm>
                    <a:prstGeom prst="rect">
                      <a:avLst/>
                    </a:prstGeom>
                    <a:noFill/>
                    <a:ln w="9525">
                      <a:noFill/>
                      <a:miter lim="800000"/>
                      <a:headEnd/>
                      <a:tailEnd/>
                    </a:ln>
                  </pic:spPr>
                </pic:pic>
              </a:graphicData>
            </a:graphic>
          </wp:inline>
        </w:drawing>
      </w:r>
    </w:p>
    <w:p w:rsidR="00937D69" w:rsidRDefault="008F2699" w:rsidP="00D44335">
      <w:pPr>
        <w:keepNext/>
        <w:tabs>
          <w:tab w:val="left" w:pos="1701"/>
          <w:tab w:val="left" w:pos="1985"/>
        </w:tabs>
        <w:spacing w:line="240" w:lineRule="auto"/>
        <w:ind w:left="1980" w:hanging="1980"/>
      </w:pPr>
      <w:r>
        <w:tab/>
      </w:r>
      <w:r w:rsidR="00D76555" w:rsidRPr="00D76555">
        <w:rPr>
          <w:sz w:val="18"/>
        </w:rPr>
        <w:t xml:space="preserve">Abbildung </w:t>
      </w:r>
      <w:r w:rsidR="00A34B20" w:rsidRPr="00D76555">
        <w:rPr>
          <w:sz w:val="18"/>
        </w:rPr>
        <w:fldChar w:fldCharType="begin"/>
      </w:r>
      <w:r w:rsidR="00D76555" w:rsidRPr="00D76555">
        <w:rPr>
          <w:sz w:val="18"/>
        </w:rPr>
        <w:instrText xml:space="preserve"> SEQ Abbildung \* ARABIC </w:instrText>
      </w:r>
      <w:r w:rsidR="00A34B20" w:rsidRPr="00D76555">
        <w:rPr>
          <w:sz w:val="18"/>
        </w:rPr>
        <w:fldChar w:fldCharType="separate"/>
      </w:r>
      <w:r w:rsidR="00CB0BD6">
        <w:rPr>
          <w:noProof/>
          <w:sz w:val="18"/>
        </w:rPr>
        <w:t>6</w:t>
      </w:r>
      <w:r w:rsidR="00A34B20" w:rsidRPr="00D76555">
        <w:rPr>
          <w:sz w:val="18"/>
        </w:rPr>
        <w:fldChar w:fldCharType="end"/>
      </w:r>
      <w:r w:rsidR="00D76555" w:rsidRPr="00D76555">
        <w:rPr>
          <w:sz w:val="18"/>
        </w:rPr>
        <w:t>: Versuchsaufbau Modellexperiment zur Kläranlage. Die verschiedenen Schritte von links nach rechts.</w:t>
      </w:r>
    </w:p>
    <w:p w:rsidR="008F2699" w:rsidRDefault="00B478EB" w:rsidP="008F2699">
      <w:pPr>
        <w:tabs>
          <w:tab w:val="left" w:pos="1701"/>
          <w:tab w:val="left" w:pos="1985"/>
        </w:tabs>
        <w:ind w:left="1701"/>
        <w:rPr>
          <w:bCs/>
          <w:color w:val="auto"/>
        </w:rPr>
      </w:pPr>
      <w:r>
        <w:rPr>
          <w:bCs/>
          <w:color w:val="auto"/>
        </w:rPr>
        <w:t>Die Dispersion</w:t>
      </w:r>
      <w:r w:rsidR="00CF77DD">
        <w:rPr>
          <w:bCs/>
          <w:color w:val="auto"/>
        </w:rPr>
        <w:t xml:space="preserve"> wird</w:t>
      </w:r>
      <w:r>
        <w:rPr>
          <w:bCs/>
          <w:color w:val="auto"/>
        </w:rPr>
        <w:t xml:space="preserve"> mit zunehmender Filterung klarer und es sind deutli</w:t>
      </w:r>
      <w:r w:rsidR="008F2699">
        <w:rPr>
          <w:bCs/>
          <w:color w:val="auto"/>
        </w:rPr>
        <w:t xml:space="preserve">che </w:t>
      </w:r>
      <w:r>
        <w:rPr>
          <w:bCs/>
          <w:color w:val="auto"/>
        </w:rPr>
        <w:t>Unterschiede zwischen den Filtraten des Kiesfilters, des Sandfilters und des Filtrats nach Aufschlämmung mit Aktivkohle zu beobachten. Nach der letzten Filtration ist die Lösung klar.</w:t>
      </w:r>
    </w:p>
    <w:p w:rsidR="00937D69" w:rsidRPr="008F2699" w:rsidRDefault="008F2699" w:rsidP="008F2699">
      <w:pPr>
        <w:tabs>
          <w:tab w:val="left" w:pos="1701"/>
          <w:tab w:val="left" w:pos="1985"/>
        </w:tabs>
        <w:ind w:left="1695" w:hanging="1695"/>
        <w:rPr>
          <w:bCs/>
          <w:color w:val="auto"/>
        </w:rPr>
      </w:pPr>
      <w:r>
        <w:rPr>
          <w:bCs/>
          <w:color w:val="auto"/>
        </w:rPr>
        <w:t>Deutung:</w:t>
      </w:r>
      <w:r>
        <w:rPr>
          <w:bCs/>
          <w:color w:val="auto"/>
        </w:rPr>
        <w:tab/>
      </w:r>
      <w:r>
        <w:rPr>
          <w:bCs/>
          <w:color w:val="auto"/>
        </w:rPr>
        <w:tab/>
      </w:r>
      <w:r w:rsidR="00674290">
        <w:t>Die Partikel der Gartenerde bleiben abhängig von der Größe in den verschi</w:t>
      </w:r>
      <w:r>
        <w:t>e</w:t>
      </w:r>
      <w:r w:rsidR="00674290">
        <w:t>denen Filtern hängen. Hierbei ist festzustellen, dass sich die Filtrate des San</w:t>
      </w:r>
      <w:r w:rsidR="00674290">
        <w:t>d</w:t>
      </w:r>
      <w:r w:rsidR="00674290">
        <w:t>filters und des Filterpapiers kaum unterscheiden. Durch die Aufschlämmung mit Aktivkohlepulver werden durch Adhäsion und Kohäsion die kleinsten Pa</w:t>
      </w:r>
      <w:r w:rsidR="00674290">
        <w:t>r</w:t>
      </w:r>
      <w:r w:rsidR="00674290">
        <w:t>tikel aus der Dispersion entfernt.</w:t>
      </w:r>
    </w:p>
    <w:p w:rsidR="0020680E" w:rsidRDefault="0020680E" w:rsidP="0020680E"/>
    <w:p w:rsidR="00CF77DD" w:rsidRDefault="00CF77DD">
      <w:pPr>
        <w:spacing w:line="276" w:lineRule="auto"/>
        <w:jc w:val="left"/>
      </w:pPr>
      <w:r>
        <w:br w:type="page"/>
      </w:r>
    </w:p>
    <w:p w:rsidR="00E11259" w:rsidRDefault="00A34B20" w:rsidP="00E11259">
      <w:pPr>
        <w:pStyle w:val="berschrift2"/>
      </w:pPr>
      <w:r>
        <w:rPr>
          <w:noProof/>
          <w:lang w:eastAsia="de-DE"/>
        </w:rPr>
        <w:lastRenderedPageBreak/>
        <w:pict>
          <v:shape id="_x0000_s1169" type="#_x0000_t202" style="position:absolute;left:0;text-align:left;margin-left:-.6pt;margin-top:30.15pt;width:462.45pt;height:102.9pt;z-index:251794432;mso-width-relative:margin;mso-height-relative:margin" fillcolor="white [3201]" strokecolor="#4bacc6 [3208]" strokeweight="1pt">
            <v:stroke dashstyle="dash"/>
            <v:shadow color="#868686"/>
            <v:textbox style="mso-next-textbox:#_x0000_s1169">
              <w:txbxContent>
                <w:p w:rsidR="003A342E" w:rsidRPr="000D10FB" w:rsidRDefault="003A342E" w:rsidP="00E11259">
                  <w:pPr>
                    <w:rPr>
                      <w:color w:val="1F497D" w:themeColor="text2"/>
                    </w:rPr>
                  </w:pPr>
                  <w:r>
                    <w:rPr>
                      <w:color w:val="1F497D" w:themeColor="text2"/>
                    </w:rPr>
                    <w:t>Dieser Versuch kann entweder im Anschluss an V4b durchgeführt werden oder auch als ei</w:t>
                  </w:r>
                  <w:r>
                    <w:rPr>
                      <w:color w:val="1F497D" w:themeColor="text2"/>
                    </w:rPr>
                    <w:t>n</w:t>
                  </w:r>
                  <w:r>
                    <w:rPr>
                      <w:color w:val="1F497D" w:themeColor="text2"/>
                    </w:rPr>
                    <w:t>zelnes Experiment (dann wird das Wasser mit Tinte eingefärbt). Die Aufschlämmung mit A</w:t>
                  </w:r>
                  <w:r>
                    <w:rPr>
                      <w:color w:val="1F497D" w:themeColor="text2"/>
                    </w:rPr>
                    <w:t>k</w:t>
                  </w:r>
                  <w:r>
                    <w:rPr>
                      <w:color w:val="1F497D" w:themeColor="text2"/>
                    </w:rPr>
                    <w:t>tivkohle und anschließende Filtration stellt eine Erweiterung der bisher bekannten Trennve</w:t>
                  </w:r>
                  <w:r>
                    <w:rPr>
                      <w:color w:val="1F497D" w:themeColor="text2"/>
                    </w:rPr>
                    <w:t>r</w:t>
                  </w:r>
                  <w:r>
                    <w:rPr>
                      <w:color w:val="1F497D" w:themeColor="text2"/>
                    </w:rPr>
                    <w:t>fahren dar. Die Prozesse der Kohäsion und Adhäsion müssen hierbei didaktisch reduziert ve</w:t>
                  </w:r>
                  <w:r>
                    <w:rPr>
                      <w:color w:val="1F497D" w:themeColor="text2"/>
                    </w:rPr>
                    <w:t>r</w:t>
                  </w:r>
                  <w:r>
                    <w:rPr>
                      <w:color w:val="1F497D" w:themeColor="text2"/>
                    </w:rPr>
                    <w:t>mittelt werden.</w:t>
                  </w:r>
                </w:p>
              </w:txbxContent>
            </v:textbox>
            <w10:wrap type="square"/>
          </v:shape>
        </w:pict>
      </w:r>
      <w:bookmarkStart w:id="9" w:name="_Toc396901412"/>
      <w:r w:rsidR="00E11259">
        <w:t>V</w:t>
      </w:r>
      <w:r w:rsidR="00933953">
        <w:t>4c</w:t>
      </w:r>
      <w:r w:rsidR="00E11259">
        <w:t xml:space="preserve"> – Modellexperiment zur Reinigung von Wasser</w:t>
      </w:r>
      <w:bookmarkEnd w:id="9"/>
    </w:p>
    <w:p w:rsidR="00E11259" w:rsidRDefault="00E11259" w:rsidP="0020680E"/>
    <w:tbl>
      <w:tblPr>
        <w:tblW w:w="9214" w:type="dxa"/>
        <w:tblInd w:w="108" w:type="dxa"/>
        <w:tblBorders>
          <w:top w:val="single" w:sz="8" w:space="0" w:color="4F81BD"/>
          <w:left w:val="single" w:sz="8" w:space="0" w:color="4F81BD"/>
          <w:bottom w:val="single" w:sz="8" w:space="0" w:color="4F81BD"/>
          <w:right w:val="single" w:sz="8" w:space="0" w:color="4F81BD"/>
        </w:tblBorders>
        <w:tblLayout w:type="fixed"/>
        <w:tblLook w:val="04A0"/>
      </w:tblPr>
      <w:tblGrid>
        <w:gridCol w:w="901"/>
        <w:gridCol w:w="1009"/>
        <w:gridCol w:w="1009"/>
        <w:gridCol w:w="1009"/>
        <w:gridCol w:w="1175"/>
        <w:gridCol w:w="993"/>
        <w:gridCol w:w="975"/>
        <w:gridCol w:w="1009"/>
        <w:gridCol w:w="1134"/>
      </w:tblGrid>
      <w:tr w:rsidR="00E11259" w:rsidRPr="009C5E28" w:rsidTr="000170BA">
        <w:tc>
          <w:tcPr>
            <w:tcW w:w="9214" w:type="dxa"/>
            <w:gridSpan w:val="9"/>
            <w:shd w:val="clear" w:color="auto" w:fill="4F81BD"/>
            <w:vAlign w:val="center"/>
          </w:tcPr>
          <w:p w:rsidR="00E11259" w:rsidRPr="009C5E28" w:rsidRDefault="00E11259" w:rsidP="000170BA">
            <w:pPr>
              <w:spacing w:after="0"/>
              <w:jc w:val="center"/>
              <w:rPr>
                <w:b/>
                <w:bCs/>
              </w:rPr>
            </w:pPr>
            <w:r w:rsidRPr="009C5E28">
              <w:rPr>
                <w:b/>
                <w:bCs/>
              </w:rPr>
              <w:t>Gefahrenstoffe</w:t>
            </w:r>
          </w:p>
        </w:tc>
      </w:tr>
      <w:tr w:rsidR="00E11259" w:rsidRPr="009C5E28" w:rsidTr="000170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E11259" w:rsidRPr="009C5E28" w:rsidRDefault="00360DDA" w:rsidP="000170BA">
            <w:pPr>
              <w:spacing w:after="0" w:line="276" w:lineRule="auto"/>
              <w:jc w:val="center"/>
              <w:rPr>
                <w:b/>
                <w:bCs/>
              </w:rPr>
            </w:pPr>
            <w:proofErr w:type="spellStart"/>
            <w:r>
              <w:rPr>
                <w:sz w:val="20"/>
              </w:rPr>
              <w:t>Gartenerdefiltrat</w:t>
            </w:r>
            <w:proofErr w:type="spellEnd"/>
            <w:r>
              <w:rPr>
                <w:sz w:val="20"/>
              </w:rPr>
              <w:t xml:space="preserve"> aus V4b</w:t>
            </w:r>
          </w:p>
        </w:tc>
        <w:tc>
          <w:tcPr>
            <w:tcW w:w="3177" w:type="dxa"/>
            <w:gridSpan w:val="3"/>
            <w:tcBorders>
              <w:top w:val="single" w:sz="8" w:space="0" w:color="4F81BD"/>
              <w:bottom w:val="single" w:sz="8" w:space="0" w:color="4F81BD"/>
            </w:tcBorders>
            <w:shd w:val="clear" w:color="auto" w:fill="auto"/>
            <w:vAlign w:val="center"/>
          </w:tcPr>
          <w:p w:rsidR="00E11259" w:rsidRPr="009C5E28" w:rsidRDefault="00A5293C" w:rsidP="000170BA">
            <w:pPr>
              <w:spacing w:after="0"/>
              <w:jc w:val="center"/>
            </w:pPr>
            <w:r>
              <w:rPr>
                <w:sz w:val="20"/>
              </w:rPr>
              <w:t xml:space="preserve">H: </w:t>
            </w:r>
            <w:r w:rsidR="00360DDA">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11259" w:rsidRPr="009C5E28" w:rsidRDefault="00A5293C" w:rsidP="000170BA">
            <w:pPr>
              <w:spacing w:after="0"/>
              <w:jc w:val="center"/>
            </w:pPr>
            <w:r>
              <w:rPr>
                <w:sz w:val="20"/>
              </w:rPr>
              <w:t xml:space="preserve">P: </w:t>
            </w:r>
            <w:r w:rsidR="00360DDA">
              <w:rPr>
                <w:sz w:val="20"/>
              </w:rPr>
              <w:t>-</w:t>
            </w:r>
          </w:p>
        </w:tc>
      </w:tr>
      <w:tr w:rsidR="00360DDA" w:rsidRPr="009C5E28" w:rsidTr="000170BA">
        <w:trPr>
          <w:trHeight w:val="437"/>
        </w:trPr>
        <w:tc>
          <w:tcPr>
            <w:tcW w:w="2919" w:type="dxa"/>
            <w:gridSpan w:val="3"/>
            <w:tcBorders>
              <w:top w:val="single" w:sz="8" w:space="0" w:color="4F81BD"/>
              <w:left w:val="single" w:sz="8" w:space="0" w:color="4F81BD"/>
              <w:bottom w:val="single" w:sz="8" w:space="0" w:color="4F81BD"/>
            </w:tcBorders>
            <w:shd w:val="clear" w:color="auto" w:fill="auto"/>
            <w:vAlign w:val="center"/>
          </w:tcPr>
          <w:p w:rsidR="00360DDA" w:rsidRDefault="00360DDA" w:rsidP="000170BA">
            <w:pPr>
              <w:spacing w:after="0" w:line="276" w:lineRule="auto"/>
              <w:jc w:val="center"/>
              <w:rPr>
                <w:sz w:val="20"/>
              </w:rPr>
            </w:pPr>
            <w:r>
              <w:rPr>
                <w:sz w:val="20"/>
              </w:rPr>
              <w:t>(Tinte)</w:t>
            </w:r>
          </w:p>
        </w:tc>
        <w:tc>
          <w:tcPr>
            <w:tcW w:w="3177" w:type="dxa"/>
            <w:gridSpan w:val="3"/>
            <w:tcBorders>
              <w:top w:val="single" w:sz="8" w:space="0" w:color="4F81BD"/>
              <w:bottom w:val="single" w:sz="8" w:space="0" w:color="4F81BD"/>
            </w:tcBorders>
            <w:shd w:val="clear" w:color="auto" w:fill="auto"/>
            <w:vAlign w:val="center"/>
          </w:tcPr>
          <w:p w:rsidR="00360DDA" w:rsidRDefault="00A5293C" w:rsidP="000170BA">
            <w:pPr>
              <w:spacing w:after="0"/>
              <w:jc w:val="center"/>
              <w:rPr>
                <w:sz w:val="20"/>
              </w:rPr>
            </w:pPr>
            <w:r>
              <w:rPr>
                <w:sz w:val="20"/>
              </w:rPr>
              <w:t xml:space="preserve">H: </w:t>
            </w:r>
            <w:r w:rsidR="00360DDA">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60DDA" w:rsidRDefault="00A5293C" w:rsidP="000170BA">
            <w:pPr>
              <w:spacing w:after="0"/>
              <w:jc w:val="center"/>
              <w:rPr>
                <w:sz w:val="20"/>
              </w:rPr>
            </w:pPr>
            <w:r>
              <w:rPr>
                <w:sz w:val="20"/>
              </w:rPr>
              <w:t xml:space="preserve">P: </w:t>
            </w:r>
            <w:r w:rsidR="00360DDA">
              <w:rPr>
                <w:sz w:val="20"/>
              </w:rPr>
              <w:t>-</w:t>
            </w:r>
          </w:p>
        </w:tc>
      </w:tr>
      <w:tr w:rsidR="00E11259" w:rsidRPr="009C5E28" w:rsidTr="000170BA">
        <w:trPr>
          <w:trHeight w:val="434"/>
        </w:trPr>
        <w:tc>
          <w:tcPr>
            <w:tcW w:w="2919" w:type="dxa"/>
            <w:gridSpan w:val="3"/>
            <w:shd w:val="clear" w:color="auto" w:fill="auto"/>
            <w:vAlign w:val="center"/>
          </w:tcPr>
          <w:p w:rsidR="00E11259" w:rsidRPr="009C5E28" w:rsidRDefault="00360DDA" w:rsidP="000170BA">
            <w:pPr>
              <w:spacing w:after="0" w:line="276" w:lineRule="auto"/>
              <w:jc w:val="center"/>
              <w:rPr>
                <w:bCs/>
                <w:sz w:val="20"/>
              </w:rPr>
            </w:pPr>
            <w:r>
              <w:rPr>
                <w:bCs/>
                <w:sz w:val="20"/>
              </w:rPr>
              <w:t>Aktivkohlepulver</w:t>
            </w:r>
          </w:p>
        </w:tc>
        <w:tc>
          <w:tcPr>
            <w:tcW w:w="3177" w:type="dxa"/>
            <w:gridSpan w:val="3"/>
            <w:shd w:val="clear" w:color="auto" w:fill="auto"/>
            <w:vAlign w:val="center"/>
          </w:tcPr>
          <w:p w:rsidR="00E11259" w:rsidRPr="009C5E28" w:rsidRDefault="00E11259" w:rsidP="00360DDA">
            <w:pPr>
              <w:pStyle w:val="Beschriftung"/>
              <w:spacing w:after="0"/>
              <w:jc w:val="center"/>
              <w:rPr>
                <w:sz w:val="20"/>
              </w:rPr>
            </w:pPr>
            <w:r w:rsidRPr="009C5E28">
              <w:rPr>
                <w:sz w:val="20"/>
              </w:rPr>
              <w:t xml:space="preserve">H: </w:t>
            </w:r>
            <w:r w:rsidR="00A5293C">
              <w:rPr>
                <w:sz w:val="20"/>
              </w:rPr>
              <w:t>-</w:t>
            </w:r>
          </w:p>
        </w:tc>
        <w:tc>
          <w:tcPr>
            <w:tcW w:w="3118" w:type="dxa"/>
            <w:gridSpan w:val="3"/>
            <w:shd w:val="clear" w:color="auto" w:fill="auto"/>
            <w:vAlign w:val="center"/>
          </w:tcPr>
          <w:p w:rsidR="00E11259" w:rsidRPr="009C5E28" w:rsidRDefault="00E11259" w:rsidP="00360DDA">
            <w:pPr>
              <w:pStyle w:val="Beschriftung"/>
              <w:spacing w:after="0"/>
              <w:jc w:val="center"/>
              <w:rPr>
                <w:sz w:val="20"/>
              </w:rPr>
            </w:pPr>
            <w:r w:rsidRPr="009C5E28">
              <w:rPr>
                <w:sz w:val="20"/>
              </w:rPr>
              <w:t>P:</w:t>
            </w:r>
            <w:r w:rsidR="00A5293C">
              <w:rPr>
                <w:sz w:val="20"/>
              </w:rPr>
              <w:t xml:space="preserve"> -</w:t>
            </w:r>
          </w:p>
        </w:tc>
      </w:tr>
      <w:tr w:rsidR="00E11259" w:rsidRPr="009C5E28" w:rsidTr="000170BA">
        <w:tc>
          <w:tcPr>
            <w:tcW w:w="901" w:type="dxa"/>
            <w:tcBorders>
              <w:top w:val="single" w:sz="8" w:space="0" w:color="4F81BD"/>
              <w:left w:val="single" w:sz="8" w:space="0" w:color="4F81BD"/>
              <w:bottom w:val="single" w:sz="8" w:space="0" w:color="4F81BD"/>
            </w:tcBorders>
            <w:shd w:val="clear" w:color="auto" w:fill="auto"/>
            <w:vAlign w:val="center"/>
          </w:tcPr>
          <w:p w:rsidR="00E11259" w:rsidRPr="009C5E28" w:rsidRDefault="00E11259" w:rsidP="000170BA">
            <w:pPr>
              <w:spacing w:after="0"/>
              <w:jc w:val="center"/>
              <w:rPr>
                <w:b/>
                <w:bCs/>
              </w:rPr>
            </w:pPr>
            <w:r>
              <w:rPr>
                <w:b/>
                <w:noProof/>
                <w:lang w:eastAsia="de-DE"/>
              </w:rPr>
              <w:drawing>
                <wp:inline distT="0" distB="0" distL="0" distR="0">
                  <wp:extent cx="504190" cy="504190"/>
                  <wp:effectExtent l="19050" t="0" r="0" b="0"/>
                  <wp:docPr id="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19050" t="0" r="0" b="0"/>
                  <wp:docPr id="3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3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3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4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4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4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11175" cy="511175"/>
                  <wp:effectExtent l="19050" t="0" r="3175" b="0"/>
                  <wp:docPr id="4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cstate="screen">
                            <a:grayscl/>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11259" w:rsidRPr="009C5E28" w:rsidRDefault="00E11259" w:rsidP="000170BA">
            <w:pPr>
              <w:spacing w:after="0"/>
              <w:jc w:val="center"/>
            </w:pPr>
            <w:r>
              <w:rPr>
                <w:noProof/>
                <w:lang w:eastAsia="de-DE"/>
              </w:rPr>
              <w:drawing>
                <wp:inline distT="0" distB="0" distL="0" distR="0">
                  <wp:extent cx="504190" cy="504190"/>
                  <wp:effectExtent l="0" t="0" r="0" b="0"/>
                  <wp:docPr id="4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E11259" w:rsidRDefault="00E11259" w:rsidP="0020680E"/>
    <w:p w:rsidR="00E11259" w:rsidRDefault="008F2699" w:rsidP="00E11259">
      <w:pPr>
        <w:tabs>
          <w:tab w:val="left" w:pos="1701"/>
          <w:tab w:val="left" w:pos="1985"/>
        </w:tabs>
        <w:ind w:left="1980" w:hanging="1980"/>
      </w:pPr>
      <w:r>
        <w:t xml:space="preserve">Materialien: </w:t>
      </w:r>
      <w:r>
        <w:tab/>
      </w:r>
      <w:r>
        <w:tab/>
      </w:r>
      <w:r w:rsidR="00933953">
        <w:t>Filterpapier</w:t>
      </w:r>
      <w:r w:rsidR="00E11259">
        <w:t xml:space="preserve">, Trichter, </w:t>
      </w:r>
      <w:r w:rsidR="009A1638">
        <w:t>2</w:t>
      </w:r>
      <w:r w:rsidR="00E11259">
        <w:t xml:space="preserve"> Bechergläser </w:t>
      </w:r>
      <w:r w:rsidR="009A1638">
        <w:t>(100mL</w:t>
      </w:r>
      <w:r w:rsidR="00E11259">
        <w:t>)</w:t>
      </w:r>
    </w:p>
    <w:p w:rsidR="00E11259" w:rsidRPr="00ED07C2" w:rsidRDefault="00E11259" w:rsidP="00E11259">
      <w:pPr>
        <w:tabs>
          <w:tab w:val="left" w:pos="1701"/>
          <w:tab w:val="left" w:pos="1985"/>
        </w:tabs>
        <w:ind w:left="1980" w:hanging="1980"/>
      </w:pPr>
      <w:r>
        <w:t>Chemikalien:</w:t>
      </w:r>
      <w:r>
        <w:tab/>
      </w:r>
      <w:r>
        <w:tab/>
      </w:r>
      <w:r w:rsidR="009A1638">
        <w:t xml:space="preserve">Filtrat nach der letzten Filtration V4b (oder </w:t>
      </w:r>
      <w:r>
        <w:t>Tinte</w:t>
      </w:r>
      <w:r w:rsidR="009A1638">
        <w:t>), Aktivkohlepulver</w:t>
      </w:r>
    </w:p>
    <w:p w:rsidR="00E11259" w:rsidRDefault="00E11259" w:rsidP="00E11259">
      <w:pPr>
        <w:tabs>
          <w:tab w:val="left" w:pos="1701"/>
          <w:tab w:val="left" w:pos="1985"/>
        </w:tabs>
        <w:ind w:left="1980" w:hanging="1980"/>
      </w:pPr>
      <w:r>
        <w:t xml:space="preserve">Durchführung: </w:t>
      </w:r>
      <w:r>
        <w:tab/>
      </w:r>
      <w:r>
        <w:tab/>
      </w:r>
      <w:r w:rsidR="009A1638">
        <w:t xml:space="preserve">Das Filtrat aus Versuchsteil b (oder ein Tropfen Tinte in 100mL Wasser) wird mit einem Spatel Aktivkohlepulver aufgeschlämmt und anschließend filtriert. </w:t>
      </w:r>
    </w:p>
    <w:p w:rsidR="00E11259" w:rsidRDefault="00E11259" w:rsidP="00E11259">
      <w:pPr>
        <w:tabs>
          <w:tab w:val="left" w:pos="1701"/>
          <w:tab w:val="left" w:pos="1985"/>
        </w:tabs>
        <w:ind w:left="1980" w:hanging="1980"/>
      </w:pPr>
      <w:r>
        <w:t>Beobachtung:</w:t>
      </w:r>
      <w:r>
        <w:tab/>
      </w:r>
      <w:r>
        <w:tab/>
      </w:r>
      <w:r>
        <w:tab/>
      </w:r>
      <w:r w:rsidR="00FE481B">
        <w:t>Das Filtrat ist eine klar</w:t>
      </w:r>
      <w:r w:rsidR="00AB1BD8">
        <w:t>e</w:t>
      </w:r>
      <w:r w:rsidR="00FE481B">
        <w:t xml:space="preserve"> Lösung</w:t>
      </w:r>
      <w:r w:rsidR="008F2699">
        <w:t>.</w:t>
      </w:r>
      <w:r>
        <w:t xml:space="preserve"> </w:t>
      </w:r>
    </w:p>
    <w:p w:rsidR="00CB0BD6" w:rsidRDefault="00CB0BD6" w:rsidP="00CB0BD6">
      <w:pPr>
        <w:keepNext/>
        <w:tabs>
          <w:tab w:val="left" w:pos="1701"/>
          <w:tab w:val="left" w:pos="1985"/>
        </w:tabs>
        <w:spacing w:line="240" w:lineRule="auto"/>
        <w:ind w:left="1980" w:hanging="1980"/>
        <w:jc w:val="center"/>
      </w:pPr>
      <w:r>
        <w:rPr>
          <w:noProof/>
          <w:lang w:eastAsia="de-DE"/>
        </w:rPr>
        <w:drawing>
          <wp:inline distT="0" distB="0" distL="0" distR="0">
            <wp:extent cx="5001299" cy="2517569"/>
            <wp:effectExtent l="19050" t="0" r="8851" b="0"/>
            <wp:docPr id="84" name="Bild 39" descr="C:\Users\Public\Documents\UNI\SoSe14\SVP-chemie\wasseraufbereitung\image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ublic\Documents\UNI\SoSe14\SVP-chemie\wasseraufbereitung\image3015.png"/>
                    <pic:cNvPicPr>
                      <a:picLocks noChangeAspect="1" noChangeArrowheads="1"/>
                    </pic:cNvPicPr>
                  </pic:nvPicPr>
                  <pic:blipFill>
                    <a:blip r:embed="rId28" cstate="screen"/>
                    <a:srcRect/>
                    <a:stretch>
                      <a:fillRect/>
                    </a:stretch>
                  </pic:blipFill>
                  <pic:spPr bwMode="auto">
                    <a:xfrm>
                      <a:off x="0" y="0"/>
                      <a:ext cx="5005217" cy="2519541"/>
                    </a:xfrm>
                    <a:prstGeom prst="rect">
                      <a:avLst/>
                    </a:prstGeom>
                    <a:noFill/>
                    <a:ln w="9525">
                      <a:noFill/>
                      <a:miter lim="800000"/>
                      <a:headEnd/>
                      <a:tailEnd/>
                    </a:ln>
                  </pic:spPr>
                </pic:pic>
              </a:graphicData>
            </a:graphic>
          </wp:inline>
        </w:drawing>
      </w:r>
    </w:p>
    <w:p w:rsidR="00AB1BD8" w:rsidRDefault="00CB0BD6" w:rsidP="00CB0BD6">
      <w:pPr>
        <w:pStyle w:val="Beschriftung"/>
        <w:jc w:val="left"/>
      </w:pPr>
      <w:r>
        <w:t xml:space="preserve">Abbildung </w:t>
      </w:r>
      <w:fldSimple w:instr=" SEQ Abbildung \* ARABIC ">
        <w:r>
          <w:rPr>
            <w:noProof/>
          </w:rPr>
          <w:t>7</w:t>
        </w:r>
      </w:fldSimple>
      <w:r>
        <w:t xml:space="preserve">: Aufschlämmung des Filtrats aus Versuchsteil b mit Aktivkohle und Filtration (links, </w:t>
      </w:r>
      <w:proofErr w:type="spellStart"/>
      <w:r>
        <w:t>mitte</w:t>
      </w:r>
      <w:proofErr w:type="spellEnd"/>
      <w:r>
        <w:t>). Vergleich des Filtrats der Tintenlösung zur ursprünglichen Lösung (rechts).</w:t>
      </w:r>
    </w:p>
    <w:p w:rsidR="00E11259" w:rsidRDefault="00E11259" w:rsidP="00E11259">
      <w:pPr>
        <w:tabs>
          <w:tab w:val="left" w:pos="1701"/>
          <w:tab w:val="left" w:pos="1985"/>
        </w:tabs>
        <w:ind w:left="1980" w:hanging="1980"/>
      </w:pPr>
      <w:r>
        <w:lastRenderedPageBreak/>
        <w:t>Deutung:</w:t>
      </w:r>
      <w:r>
        <w:tab/>
      </w:r>
      <w:r>
        <w:tab/>
      </w:r>
      <w:r w:rsidR="00FE481B">
        <w:t>Die Schmutzpartikel, die im Filtrat aus Versuchsteil b noch enthalten sind (oder der Farbstoff der Tinte), bleiben an der Aktivkohle hängen und kö</w:t>
      </w:r>
      <w:r w:rsidR="00FE481B">
        <w:t>n</w:t>
      </w:r>
      <w:r w:rsidR="00FE481B">
        <w:t xml:space="preserve">nen dadurch aus der Lösung entfernt werden. </w:t>
      </w:r>
      <w:r>
        <w:tab/>
      </w:r>
      <w:r>
        <w:tab/>
      </w:r>
    </w:p>
    <w:p w:rsidR="00CF77DD" w:rsidRDefault="00CF77DD" w:rsidP="00E11259">
      <w:pPr>
        <w:tabs>
          <w:tab w:val="left" w:pos="1701"/>
          <w:tab w:val="left" w:pos="1985"/>
        </w:tabs>
        <w:ind w:left="1980" w:hanging="1980"/>
      </w:pPr>
      <w:r>
        <w:t>Entsorgung:</w:t>
      </w:r>
      <w:r>
        <w:tab/>
      </w:r>
      <w:r>
        <w:tab/>
        <w:t>Die Lösungen werden im Abfluss entsorgt. Die verschiedenen Filtermater</w:t>
      </w:r>
      <w:r>
        <w:t>i</w:t>
      </w:r>
      <w:r>
        <w:t>alien und Plastikreste werden im Hausmüll entsorgt.</w:t>
      </w:r>
    </w:p>
    <w:p w:rsidR="008F2699" w:rsidRDefault="008F2699" w:rsidP="008F2699">
      <w:pPr>
        <w:spacing w:line="276" w:lineRule="auto"/>
        <w:ind w:left="1979" w:hanging="1979"/>
        <w:jc w:val="left"/>
        <w:rPr>
          <w:rFonts w:asciiTheme="majorHAnsi" w:eastAsiaTheme="majorEastAsia" w:hAnsiTheme="majorHAnsi" w:cstheme="majorBidi"/>
          <w:b/>
          <w:bCs/>
          <w:sz w:val="28"/>
          <w:szCs w:val="28"/>
        </w:rPr>
      </w:pPr>
      <w:r>
        <w:t>Literatur:</w:t>
      </w:r>
      <w:r>
        <w:tab/>
      </w:r>
      <w:r w:rsidR="00CF77DD" w:rsidRPr="00043580">
        <w:rPr>
          <w:rFonts w:asciiTheme="majorHAnsi" w:hAnsiTheme="majorHAnsi"/>
        </w:rPr>
        <w:t xml:space="preserve">H. </w:t>
      </w:r>
      <w:proofErr w:type="spellStart"/>
      <w:r w:rsidR="00CF77DD" w:rsidRPr="00043580">
        <w:rPr>
          <w:rFonts w:asciiTheme="majorHAnsi" w:hAnsiTheme="majorHAnsi"/>
        </w:rPr>
        <w:t>Keune</w:t>
      </w:r>
      <w:proofErr w:type="spellEnd"/>
      <w:r w:rsidR="00CF77DD" w:rsidRPr="00043580">
        <w:rPr>
          <w:rFonts w:asciiTheme="majorHAnsi" w:hAnsiTheme="majorHAnsi"/>
        </w:rPr>
        <w:t>, H. Boeck, Chemische Sc</w:t>
      </w:r>
      <w:r w:rsidR="00CF77DD">
        <w:rPr>
          <w:rFonts w:asciiTheme="majorHAnsi" w:hAnsiTheme="majorHAnsi"/>
        </w:rPr>
        <w:t xml:space="preserve">hulexperimente – Band 1 anorganische Chemie, </w:t>
      </w:r>
      <w:proofErr w:type="spellStart"/>
      <w:r w:rsidR="00CF77DD">
        <w:rPr>
          <w:rFonts w:asciiTheme="majorHAnsi" w:hAnsiTheme="majorHAnsi"/>
        </w:rPr>
        <w:t>Cornelsen</w:t>
      </w:r>
      <w:proofErr w:type="spellEnd"/>
      <w:r w:rsidR="00CF77DD">
        <w:rPr>
          <w:rFonts w:asciiTheme="majorHAnsi" w:hAnsiTheme="majorHAnsi"/>
        </w:rPr>
        <w:t>, 1. Auflage, 2. Druck, 2009, S. 27-28.</w:t>
      </w:r>
    </w:p>
    <w:p w:rsidR="00CF77DD" w:rsidRPr="007C1823" w:rsidRDefault="00CF77DD" w:rsidP="008F2699">
      <w:pPr>
        <w:spacing w:line="276" w:lineRule="auto"/>
        <w:ind w:left="1979"/>
        <w:jc w:val="left"/>
        <w:rPr>
          <w:rFonts w:asciiTheme="majorHAnsi" w:eastAsiaTheme="majorEastAsia" w:hAnsiTheme="majorHAnsi" w:cstheme="majorBidi"/>
          <w:b/>
          <w:bCs/>
          <w:sz w:val="28"/>
          <w:szCs w:val="28"/>
        </w:rPr>
      </w:pPr>
      <w:r w:rsidRPr="007C1823">
        <w:t xml:space="preserve">Blume, </w:t>
      </w:r>
      <w:hyperlink r:id="rId29" w:history="1">
        <w:r w:rsidRPr="007C1823">
          <w:rPr>
            <w:rStyle w:val="Hyperlink"/>
          </w:rPr>
          <w:t>http://www.chemieunterricht.de/dc2/grundsch/versuche/gs-v-035.htm</w:t>
        </w:r>
      </w:hyperlink>
      <w:r w:rsidRPr="007C1823">
        <w:t>, zu</w:t>
      </w:r>
      <w:r>
        <w:t>letzt modifiziert 1.08.2014 (zuletzt abgerufen am 7.08.2014, um 0:27 Uhr)</w:t>
      </w:r>
      <w:r w:rsidRPr="007C1823">
        <w:tab/>
      </w:r>
    </w:p>
    <w:p w:rsidR="00CF77DD" w:rsidRDefault="00CF77DD" w:rsidP="00E11259">
      <w:pPr>
        <w:tabs>
          <w:tab w:val="left" w:pos="1701"/>
          <w:tab w:val="left" w:pos="1985"/>
        </w:tabs>
        <w:ind w:left="1980" w:hanging="1980"/>
      </w:pPr>
    </w:p>
    <w:p w:rsidR="00FE481B" w:rsidRDefault="00A34B20" w:rsidP="00E11259">
      <w:pPr>
        <w:tabs>
          <w:tab w:val="left" w:pos="1701"/>
          <w:tab w:val="left" w:pos="1985"/>
        </w:tabs>
        <w:ind w:left="1980" w:hanging="1980"/>
      </w:pPr>
      <w:r>
        <w:pict>
          <v:shape id="_x0000_s1184" type="#_x0000_t202" style="width:462.45pt;height:352.05pt;mso-position-horizontal-relative:char;mso-position-vertical-relative:line;mso-width-relative:margin;mso-height-relative:margin" fillcolor="white [3201]" strokecolor="#c0504d [3205]" strokeweight="1pt">
            <v:stroke dashstyle="dash"/>
            <v:shadow color="#868686"/>
            <v:textbox style="mso-next-textbox:#_x0000_s1184">
              <w:txbxContent>
                <w:p w:rsidR="003A342E" w:rsidRPr="00A5293C" w:rsidRDefault="003A342E" w:rsidP="00C1795A">
                  <w:pPr>
                    <w:rPr>
                      <w:color w:val="1F497D" w:themeColor="text2"/>
                    </w:rPr>
                  </w:pPr>
                  <w:r w:rsidRPr="00474788">
                    <w:rPr>
                      <w:color w:val="1F497D" w:themeColor="text2"/>
                    </w:rPr>
                    <w:t>Versuchsteil a veranschaulicht das Rechenbecken als erste Rei</w:t>
                  </w:r>
                  <w:r>
                    <w:rPr>
                      <w:color w:val="1F497D" w:themeColor="text2"/>
                    </w:rPr>
                    <w:t>nigungsstufe in der Kläranlage. Im Versuchsteil b werden verschiedene Filtrationen durchgeführt, die ebenfalls eine stufe</w:t>
                  </w:r>
                  <w:r>
                    <w:rPr>
                      <w:color w:val="1F497D" w:themeColor="text2"/>
                    </w:rPr>
                    <w:t>n</w:t>
                  </w:r>
                  <w:r>
                    <w:rPr>
                      <w:color w:val="1F497D" w:themeColor="text2"/>
                    </w:rPr>
                    <w:t xml:space="preserve">weise Wasseraufbereitung verdeutlichen. Die </w:t>
                  </w:r>
                  <w:proofErr w:type="spellStart"/>
                  <w:r>
                    <w:rPr>
                      <w:color w:val="1F497D" w:themeColor="text2"/>
                    </w:rPr>
                    <w:t>SuS</w:t>
                  </w:r>
                  <w:proofErr w:type="spellEnd"/>
                  <w:r>
                    <w:rPr>
                      <w:color w:val="1F497D" w:themeColor="text2"/>
                    </w:rPr>
                    <w:t xml:space="preserve"> planen im problemorientierten Unterricht den </w:t>
                  </w:r>
                  <w:r w:rsidRPr="00A5293C">
                    <w:rPr>
                      <w:color w:val="1F497D" w:themeColor="text2"/>
                    </w:rPr>
                    <w:t>Versuchsaufbau für die Wasseraufbereitung selbstständig und bewerten die Anordnung der Filtrationsstufen. Die Vorbereitung der Flaschen kann gegebenenfalls von der Lehrperson im Voraus stattfinden</w:t>
                  </w:r>
                </w:p>
                <w:p w:rsidR="003A342E" w:rsidRDefault="003A342E" w:rsidP="00C1795A">
                  <w:pPr>
                    <w:rPr>
                      <w:color w:val="1F497D" w:themeColor="text2"/>
                    </w:rPr>
                  </w:pPr>
                  <w:r>
                    <w:rPr>
                      <w:color w:val="1F497D" w:themeColor="text2"/>
                    </w:rPr>
                    <w:t>Versuchsteil c kann auch als Einzelversuch unabhängig von Teil a und b durchgeführt werden. Hierzu bietet es sich an, Tinte als Verunreinigung des Wassers zu verwenden. In diesem Ve</w:t>
                  </w:r>
                  <w:r>
                    <w:rPr>
                      <w:color w:val="1F497D" w:themeColor="text2"/>
                    </w:rPr>
                    <w:t>r</w:t>
                  </w:r>
                  <w:r>
                    <w:rPr>
                      <w:color w:val="1F497D" w:themeColor="text2"/>
                    </w:rPr>
                    <w:t xml:space="preserve">suchsteil muss der Vorgang der Adhäsion und Kohäsion an den Aktivkohlepartikeln didaktisch reduziert vermittelt werden, da in der 5. und 6. Klasse die </w:t>
                  </w:r>
                  <w:proofErr w:type="spellStart"/>
                  <w:r>
                    <w:rPr>
                      <w:color w:val="1F497D" w:themeColor="text2"/>
                    </w:rPr>
                    <w:t>SuS</w:t>
                  </w:r>
                  <w:proofErr w:type="spellEnd"/>
                  <w:r>
                    <w:rPr>
                      <w:color w:val="1F497D" w:themeColor="text2"/>
                    </w:rPr>
                    <w:t xml:space="preserve"> noch kein Stoff-Teilchen-Konzept entwickelt haben.</w:t>
                  </w:r>
                </w:p>
                <w:p w:rsidR="003A342E" w:rsidRDefault="003A342E" w:rsidP="00C1795A">
                  <w:pPr>
                    <w:rPr>
                      <w:color w:val="1F497D" w:themeColor="text2"/>
                    </w:rPr>
                  </w:pPr>
                  <w:r>
                    <w:rPr>
                      <w:color w:val="1F497D" w:themeColor="text2"/>
                    </w:rPr>
                    <w:t>Der Versuch kann gegebenenfalls mit der Destillation oder auch der biologischen Aufbereitung von Abwasser kombiniert werden, sodass ein größeres Modellexperiment entsteht. Die Besic</w:t>
                  </w:r>
                  <w:r>
                    <w:rPr>
                      <w:color w:val="1F497D" w:themeColor="text2"/>
                    </w:rPr>
                    <w:t>h</w:t>
                  </w:r>
                  <w:r>
                    <w:rPr>
                      <w:color w:val="1F497D" w:themeColor="text2"/>
                    </w:rPr>
                    <w:t>tigung eines Klärwerks in der Nähe sollte im Anschluss an die Unterrichtseinheit stattfinden.</w:t>
                  </w:r>
                </w:p>
                <w:p w:rsidR="003A342E" w:rsidRPr="000D10FB" w:rsidRDefault="003A342E" w:rsidP="00C1795A">
                  <w:pPr>
                    <w:rPr>
                      <w:color w:val="1F497D" w:themeColor="text2"/>
                    </w:rPr>
                  </w:pPr>
                  <w:r>
                    <w:rPr>
                      <w:color w:val="1F497D" w:themeColor="text2"/>
                    </w:rPr>
                    <w:t>Die Materialien für den Versuch sind leicht zu beschaffende Alltagsgegenstände. Es können Kaffeefilter verwendet werden und Aktivkohle ist in Tablettenform in der Apotheke erhältlich.</w:t>
                  </w:r>
                </w:p>
              </w:txbxContent>
            </v:textbox>
            <w10:wrap type="none"/>
            <w10:anchorlock/>
          </v:shape>
        </w:pict>
      </w:r>
    </w:p>
    <w:p w:rsidR="00FE481B" w:rsidRDefault="00FE481B" w:rsidP="00E11259">
      <w:pPr>
        <w:tabs>
          <w:tab w:val="left" w:pos="1701"/>
          <w:tab w:val="left" w:pos="1985"/>
        </w:tabs>
        <w:ind w:left="1980" w:hanging="1980"/>
        <w:rPr>
          <w:rFonts w:eastAsiaTheme="minorEastAsia"/>
        </w:rPr>
      </w:pPr>
    </w:p>
    <w:p w:rsidR="00E11259" w:rsidRPr="007C1823" w:rsidRDefault="00E11259">
      <w:pPr>
        <w:spacing w:line="276" w:lineRule="auto"/>
        <w:jc w:val="left"/>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0"/>
          <w:pgSz w:w="11906" w:h="16838"/>
          <w:pgMar w:top="1417" w:right="1417" w:bottom="709" w:left="1417" w:header="708" w:footer="708" w:gutter="0"/>
          <w:pgNumType w:start="0"/>
          <w:cols w:space="708"/>
          <w:titlePg/>
          <w:docGrid w:linePitch="360"/>
        </w:sectPr>
      </w:pPr>
    </w:p>
    <w:p w:rsidR="00B5597D" w:rsidRDefault="00A0582F" w:rsidP="00B5597D">
      <w:pPr>
        <w:tabs>
          <w:tab w:val="left" w:pos="1701"/>
          <w:tab w:val="left" w:pos="1985"/>
        </w:tabs>
        <w:spacing w:after="0" w:line="276" w:lineRule="auto"/>
        <w:rPr>
          <w:rFonts w:asciiTheme="majorHAnsi" w:hAnsiTheme="majorHAnsi"/>
          <w:b/>
          <w:sz w:val="28"/>
        </w:rPr>
      </w:pPr>
      <w:r>
        <w:rPr>
          <w:b/>
          <w:sz w:val="28"/>
        </w:rPr>
        <w:lastRenderedPageBreak/>
        <w:t>Arbei</w:t>
      </w:r>
      <w:r w:rsidR="00B5597D">
        <w:rPr>
          <w:rFonts w:asciiTheme="majorHAnsi" w:hAnsiTheme="majorHAnsi"/>
          <w:b/>
          <w:sz w:val="28"/>
        </w:rPr>
        <w:t>tsblatt</w:t>
      </w:r>
    </w:p>
    <w:p w:rsidR="009000C4" w:rsidRDefault="00B5597D" w:rsidP="00B5597D">
      <w:pPr>
        <w:tabs>
          <w:tab w:val="left" w:pos="1701"/>
          <w:tab w:val="left" w:pos="1985"/>
        </w:tabs>
        <w:spacing w:after="0" w:line="276" w:lineRule="auto"/>
        <w:rPr>
          <w:rFonts w:asciiTheme="majorHAnsi" w:hAnsiTheme="majorHAnsi"/>
          <w:b/>
          <w:sz w:val="28"/>
        </w:rPr>
      </w:pPr>
      <w:r>
        <w:rPr>
          <w:rFonts w:asciiTheme="majorHAnsi" w:hAnsiTheme="majorHAnsi"/>
          <w:b/>
          <w:sz w:val="28"/>
        </w:rPr>
        <w:t>Trennverfahren in der Wasseraufbereitung: Das Klärwerk</w:t>
      </w:r>
    </w:p>
    <w:p w:rsidR="00B5597D" w:rsidRDefault="00B5597D" w:rsidP="00B5597D">
      <w:pPr>
        <w:tabs>
          <w:tab w:val="left" w:pos="1701"/>
          <w:tab w:val="left" w:pos="1985"/>
        </w:tabs>
        <w:spacing w:after="0" w:line="276" w:lineRule="auto"/>
        <w:rPr>
          <w:rFonts w:asciiTheme="majorHAnsi" w:hAnsiTheme="majorHAnsi"/>
          <w:b/>
          <w:sz w:val="28"/>
        </w:rPr>
      </w:pPr>
    </w:p>
    <w:p w:rsidR="00A8118D" w:rsidRDefault="00A8118D" w:rsidP="00A8118D">
      <w:pPr>
        <w:pStyle w:val="Listenabsatz"/>
        <w:numPr>
          <w:ilvl w:val="0"/>
          <w:numId w:val="20"/>
        </w:numPr>
        <w:rPr>
          <w:rFonts w:asciiTheme="majorHAnsi" w:hAnsiTheme="majorHAnsi"/>
          <w:color w:val="auto"/>
          <w:sz w:val="24"/>
        </w:rPr>
      </w:pPr>
      <w:r>
        <w:rPr>
          <w:rFonts w:asciiTheme="majorHAnsi" w:hAnsiTheme="majorHAnsi"/>
          <w:color w:val="auto"/>
          <w:sz w:val="24"/>
        </w:rPr>
        <w:t>Nenne die dir bekannten Trennverfahren für Gemische mit einer Flüssigkeit und beschreibe knapp</w:t>
      </w:r>
      <w:r w:rsidR="00CF77DD">
        <w:rPr>
          <w:rFonts w:asciiTheme="majorHAnsi" w:hAnsiTheme="majorHAnsi"/>
          <w:color w:val="auto"/>
          <w:sz w:val="24"/>
        </w:rPr>
        <w:t>,</w:t>
      </w:r>
      <w:r>
        <w:rPr>
          <w:rFonts w:asciiTheme="majorHAnsi" w:hAnsiTheme="majorHAnsi"/>
          <w:color w:val="auto"/>
          <w:sz w:val="24"/>
        </w:rPr>
        <w:t xml:space="preserve"> welche Stoffgemische dadurch getrennt werden können.</w:t>
      </w:r>
    </w:p>
    <w:p w:rsidR="00A8118D" w:rsidRDefault="00A8118D"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A8118D" w:rsidRDefault="00D01792" w:rsidP="00A8118D">
      <w:pPr>
        <w:pStyle w:val="Listenabsatz"/>
        <w:numPr>
          <w:ilvl w:val="0"/>
          <w:numId w:val="20"/>
        </w:numPr>
        <w:rPr>
          <w:rFonts w:asciiTheme="majorHAnsi" w:hAnsiTheme="majorHAnsi"/>
          <w:color w:val="auto"/>
          <w:sz w:val="24"/>
        </w:rPr>
      </w:pPr>
      <w:r>
        <w:rPr>
          <w:rFonts w:asciiTheme="majorHAnsi" w:hAnsiTheme="majorHAnsi"/>
          <w:color w:val="auto"/>
          <w:sz w:val="24"/>
        </w:rPr>
        <w:t xml:space="preserve">Du bekommst ein Becherglas voll verschmutztem Wasser. Darin </w:t>
      </w:r>
      <w:proofErr w:type="gramStart"/>
      <w:r>
        <w:rPr>
          <w:rFonts w:asciiTheme="majorHAnsi" w:hAnsiTheme="majorHAnsi"/>
          <w:color w:val="auto"/>
          <w:sz w:val="24"/>
        </w:rPr>
        <w:t>befinden</w:t>
      </w:r>
      <w:proofErr w:type="gramEnd"/>
      <w:r>
        <w:rPr>
          <w:rFonts w:asciiTheme="majorHAnsi" w:hAnsiTheme="majorHAnsi"/>
          <w:color w:val="auto"/>
          <w:sz w:val="24"/>
        </w:rPr>
        <w:t xml:space="preserve"> sich </w:t>
      </w:r>
      <w:r w:rsidRPr="008E3E01">
        <w:rPr>
          <w:rFonts w:asciiTheme="majorHAnsi" w:hAnsiTheme="majorHAnsi"/>
          <w:b/>
          <w:color w:val="auto"/>
          <w:sz w:val="24"/>
        </w:rPr>
        <w:t>Papierstückchen, Gartenerde und Tinte</w:t>
      </w:r>
      <w:r>
        <w:rPr>
          <w:rFonts w:asciiTheme="majorHAnsi" w:hAnsiTheme="majorHAnsi"/>
          <w:color w:val="auto"/>
          <w:sz w:val="24"/>
        </w:rPr>
        <w:t>. Entwickle ein Verfahren um die ve</w:t>
      </w:r>
      <w:r>
        <w:rPr>
          <w:rFonts w:asciiTheme="majorHAnsi" w:hAnsiTheme="majorHAnsi"/>
          <w:color w:val="auto"/>
          <w:sz w:val="24"/>
        </w:rPr>
        <w:t>r</w:t>
      </w:r>
      <w:r>
        <w:rPr>
          <w:rFonts w:asciiTheme="majorHAnsi" w:hAnsiTheme="majorHAnsi"/>
          <w:color w:val="auto"/>
          <w:sz w:val="24"/>
        </w:rPr>
        <w:t xml:space="preserve">schiedenen Stoffe von dem Wasser zu </w:t>
      </w:r>
      <w:r w:rsidRPr="008E3E01">
        <w:rPr>
          <w:rFonts w:asciiTheme="majorHAnsi" w:hAnsiTheme="majorHAnsi"/>
          <w:b/>
          <w:color w:val="auto"/>
          <w:sz w:val="24"/>
        </w:rPr>
        <w:t>trennen</w:t>
      </w:r>
      <w:r>
        <w:rPr>
          <w:rFonts w:asciiTheme="majorHAnsi" w:hAnsiTheme="majorHAnsi"/>
          <w:color w:val="auto"/>
          <w:sz w:val="24"/>
        </w:rPr>
        <w:t>. Du kannst in mehreren Schritten vorgehen. Die folgenden Materialen stehen bereit:</w:t>
      </w:r>
    </w:p>
    <w:p w:rsidR="00D01792" w:rsidRDefault="00D01792" w:rsidP="00D01792">
      <w:pPr>
        <w:pStyle w:val="Listenabsatz"/>
        <w:rPr>
          <w:rFonts w:asciiTheme="majorHAnsi" w:hAnsiTheme="majorHAnsi"/>
          <w:color w:val="auto"/>
          <w:sz w:val="24"/>
        </w:rPr>
      </w:pPr>
    </w:p>
    <w:p w:rsidR="00D01792" w:rsidRDefault="00D01792" w:rsidP="008E3E01">
      <w:pPr>
        <w:pStyle w:val="Listenabsatz"/>
        <w:rPr>
          <w:rFonts w:asciiTheme="majorHAnsi" w:hAnsiTheme="majorHAnsi"/>
          <w:color w:val="auto"/>
          <w:sz w:val="24"/>
        </w:rPr>
      </w:pPr>
      <w:r>
        <w:rPr>
          <w:rFonts w:asciiTheme="majorHAnsi" w:hAnsiTheme="majorHAnsi"/>
          <w:color w:val="auto"/>
          <w:sz w:val="24"/>
        </w:rPr>
        <w:t>Draht, Kies, Sand, Filter, Aktivkohle, Bechergläser</w:t>
      </w:r>
    </w:p>
    <w:p w:rsidR="008E3E01" w:rsidRDefault="008E3E01" w:rsidP="008E3E01">
      <w:pPr>
        <w:pStyle w:val="Listenabsatz"/>
        <w:rPr>
          <w:rFonts w:asciiTheme="majorHAnsi" w:hAnsiTheme="majorHAnsi"/>
          <w:color w:val="auto"/>
          <w:sz w:val="24"/>
        </w:rPr>
      </w:pPr>
    </w:p>
    <w:p w:rsidR="008E3E01" w:rsidRPr="008E3E01" w:rsidRDefault="0041555C" w:rsidP="008E3E01">
      <w:pPr>
        <w:pStyle w:val="Listenabsatz"/>
        <w:rPr>
          <w:rFonts w:asciiTheme="majorHAnsi" w:hAnsiTheme="majorHAnsi"/>
          <w:b/>
          <w:color w:val="auto"/>
          <w:sz w:val="24"/>
        </w:rPr>
      </w:pPr>
      <w:r>
        <w:rPr>
          <w:rFonts w:asciiTheme="majorHAnsi" w:hAnsiTheme="majorHAnsi"/>
          <w:b/>
          <w:color w:val="auto"/>
          <w:sz w:val="24"/>
        </w:rPr>
        <w:t>Protokolliere</w:t>
      </w:r>
      <w:r w:rsidR="008E3E01" w:rsidRPr="008E3E01">
        <w:rPr>
          <w:rFonts w:asciiTheme="majorHAnsi" w:hAnsiTheme="majorHAnsi"/>
          <w:b/>
          <w:color w:val="auto"/>
          <w:sz w:val="24"/>
        </w:rPr>
        <w:t xml:space="preserve"> deine Vorgehensweise.</w:t>
      </w:r>
    </w:p>
    <w:p w:rsidR="00A8118D" w:rsidRDefault="00A8118D" w:rsidP="00A8118D">
      <w:pPr>
        <w:pStyle w:val="Listenabsatz"/>
        <w:rPr>
          <w:rFonts w:asciiTheme="majorHAnsi" w:hAnsiTheme="majorHAnsi"/>
          <w:color w:val="auto"/>
          <w:sz w:val="24"/>
        </w:rPr>
      </w:pPr>
    </w:p>
    <w:p w:rsidR="00A8118D" w:rsidRDefault="008E3E01" w:rsidP="00A8118D">
      <w:pPr>
        <w:pStyle w:val="Listenabsatz"/>
        <w:rPr>
          <w:rFonts w:asciiTheme="majorHAnsi" w:hAnsiTheme="majorHAnsi"/>
          <w:color w:val="auto"/>
          <w:sz w:val="24"/>
        </w:rPr>
      </w:pPr>
      <w:r>
        <w:rPr>
          <w:rFonts w:asciiTheme="majorHAnsi" w:hAnsiTheme="majorHAnsi"/>
          <w:color w:val="auto"/>
          <w:sz w:val="24"/>
        </w:rPr>
        <w:t>Versuchsskizze:</w:t>
      </w: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r>
        <w:rPr>
          <w:rFonts w:asciiTheme="majorHAnsi" w:hAnsiTheme="majorHAnsi"/>
          <w:color w:val="auto"/>
          <w:sz w:val="24"/>
        </w:rPr>
        <w:t>Beobachtung:</w:t>
      </w:r>
    </w:p>
    <w:p w:rsidR="00A8118D" w:rsidRDefault="00A8118D" w:rsidP="00A8118D">
      <w:pPr>
        <w:pStyle w:val="Listenabsatz"/>
        <w:rPr>
          <w:rFonts w:asciiTheme="majorHAnsi" w:hAnsiTheme="majorHAnsi"/>
          <w:color w:val="auto"/>
          <w:sz w:val="24"/>
        </w:rPr>
      </w:pPr>
    </w:p>
    <w:p w:rsidR="008E3E01" w:rsidRDefault="008E3E01" w:rsidP="00A8118D">
      <w:pPr>
        <w:pStyle w:val="Listenabsatz"/>
        <w:rPr>
          <w:rFonts w:asciiTheme="majorHAnsi" w:hAnsiTheme="majorHAnsi"/>
          <w:color w:val="auto"/>
          <w:sz w:val="24"/>
        </w:rPr>
      </w:pPr>
    </w:p>
    <w:p w:rsidR="00A8118D" w:rsidRDefault="00A8118D" w:rsidP="00A8118D">
      <w:pPr>
        <w:pStyle w:val="Listenabsatz"/>
        <w:rPr>
          <w:rFonts w:asciiTheme="majorHAnsi" w:hAnsiTheme="majorHAnsi"/>
          <w:color w:val="auto"/>
          <w:sz w:val="24"/>
        </w:rPr>
      </w:pPr>
    </w:p>
    <w:p w:rsidR="005A32F9" w:rsidRDefault="005A32F9">
      <w:pPr>
        <w:spacing w:line="276" w:lineRule="auto"/>
        <w:jc w:val="left"/>
        <w:rPr>
          <w:rFonts w:asciiTheme="majorHAnsi" w:hAnsiTheme="majorHAnsi"/>
          <w:b/>
          <w:sz w:val="28"/>
        </w:rPr>
      </w:pPr>
      <w:r>
        <w:rPr>
          <w:rFonts w:asciiTheme="majorHAnsi" w:hAnsiTheme="majorHAnsi"/>
          <w:b/>
          <w:sz w:val="28"/>
        </w:rPr>
        <w:br w:type="page"/>
      </w:r>
    </w:p>
    <w:p w:rsidR="00A27F10" w:rsidRPr="0088676F" w:rsidRDefault="00A27F10" w:rsidP="00E15274">
      <w:pPr>
        <w:pStyle w:val="Listenabsatz"/>
        <w:numPr>
          <w:ilvl w:val="0"/>
          <w:numId w:val="20"/>
        </w:numPr>
        <w:rPr>
          <w:rFonts w:asciiTheme="majorHAnsi" w:hAnsiTheme="majorHAnsi"/>
          <w:color w:val="auto"/>
        </w:rPr>
      </w:pPr>
      <w:r w:rsidRPr="0088676F">
        <w:rPr>
          <w:rFonts w:asciiTheme="majorHAnsi" w:hAnsiTheme="majorHAnsi"/>
          <w:color w:val="auto"/>
        </w:rPr>
        <w:lastRenderedPageBreak/>
        <w:t>Neben dem Wasserverbrauch durch Trinken, die Toilettenspülung, Duschen und W</w:t>
      </w:r>
      <w:r w:rsidRPr="0088676F">
        <w:rPr>
          <w:rFonts w:asciiTheme="majorHAnsi" w:hAnsiTheme="majorHAnsi"/>
          <w:color w:val="auto"/>
        </w:rPr>
        <w:t>ä</w:t>
      </w:r>
      <w:r w:rsidRPr="0088676F">
        <w:rPr>
          <w:rFonts w:asciiTheme="majorHAnsi" w:hAnsiTheme="majorHAnsi"/>
          <w:color w:val="auto"/>
        </w:rPr>
        <w:t>sche</w:t>
      </w:r>
      <w:r w:rsidR="0088676F">
        <w:rPr>
          <w:rFonts w:asciiTheme="majorHAnsi" w:hAnsiTheme="majorHAnsi"/>
          <w:color w:val="auto"/>
        </w:rPr>
        <w:t>- oder Geschirr-</w:t>
      </w:r>
      <w:r w:rsidRPr="0088676F">
        <w:rPr>
          <w:rFonts w:asciiTheme="majorHAnsi" w:hAnsiTheme="majorHAnsi"/>
          <w:color w:val="auto"/>
        </w:rPr>
        <w:t xml:space="preserve">Waschen ist der Großteil unseres Wasserverbrauchs nicht direkt sichtbar. </w:t>
      </w:r>
      <w:r w:rsidR="008F3998" w:rsidRPr="0088676F">
        <w:rPr>
          <w:rFonts w:asciiTheme="majorHAnsi" w:hAnsiTheme="majorHAnsi"/>
          <w:color w:val="auto"/>
        </w:rPr>
        <w:t xml:space="preserve">Täglich nehmen wir Nahrungsmittel zu uns, bei deren Produktion viel Wasser verbraucht wird. Auch für die Produktion von Kleidungsstücken werden große Mengen an Wasser benötigt. Dieser Wasserverbrauch für Produkte, die wir benutzen, nennt sich </w:t>
      </w:r>
      <w:r w:rsidR="008F3998" w:rsidRPr="0088676F">
        <w:rPr>
          <w:rFonts w:asciiTheme="majorHAnsi" w:hAnsiTheme="majorHAnsi"/>
          <w:b/>
          <w:color w:val="auto"/>
        </w:rPr>
        <w:t>virtuelles Wasser</w:t>
      </w:r>
      <w:r w:rsidR="008F3998" w:rsidRPr="0088676F">
        <w:rPr>
          <w:rFonts w:asciiTheme="majorHAnsi" w:hAnsiTheme="majorHAnsi"/>
          <w:color w:val="auto"/>
        </w:rPr>
        <w:t>.</w:t>
      </w:r>
    </w:p>
    <w:p w:rsidR="00A27F10" w:rsidRPr="0088676F" w:rsidRDefault="00A27F10" w:rsidP="00A27F10">
      <w:pPr>
        <w:pStyle w:val="Listenabsatz"/>
        <w:rPr>
          <w:rFonts w:asciiTheme="majorHAnsi" w:hAnsiTheme="majorHAnsi"/>
          <w:color w:val="auto"/>
        </w:rPr>
      </w:pPr>
    </w:p>
    <w:p w:rsidR="00FB349D" w:rsidRPr="0088676F" w:rsidRDefault="00FB349D" w:rsidP="00A27F10">
      <w:pPr>
        <w:pStyle w:val="Listenabsatz"/>
        <w:rPr>
          <w:rFonts w:asciiTheme="majorHAnsi" w:hAnsiTheme="majorHAnsi"/>
          <w:color w:val="auto"/>
        </w:rPr>
      </w:pPr>
      <w:r w:rsidRPr="0088676F">
        <w:rPr>
          <w:rFonts w:asciiTheme="majorHAnsi" w:hAnsiTheme="majorHAnsi"/>
          <w:color w:val="auto"/>
        </w:rPr>
        <w:t>In der Tabelle sind geschätzte Werte für den Wasserverbrauch oder den virtuellen Wa</w:t>
      </w:r>
      <w:r w:rsidRPr="0088676F">
        <w:rPr>
          <w:rFonts w:asciiTheme="majorHAnsi" w:hAnsiTheme="majorHAnsi"/>
          <w:color w:val="auto"/>
        </w:rPr>
        <w:t>s</w:t>
      </w:r>
      <w:r w:rsidRPr="0088676F">
        <w:rPr>
          <w:rFonts w:asciiTheme="majorHAnsi" w:hAnsiTheme="majorHAnsi"/>
          <w:color w:val="auto"/>
        </w:rPr>
        <w:t xml:space="preserve">serverbrauch gegeben. </w:t>
      </w:r>
    </w:p>
    <w:p w:rsidR="008F3998" w:rsidRPr="0088676F" w:rsidRDefault="008F3998" w:rsidP="00A27F10">
      <w:pPr>
        <w:pStyle w:val="Listenabsatz"/>
        <w:rPr>
          <w:rFonts w:asciiTheme="majorHAnsi" w:hAnsiTheme="majorHAnsi"/>
          <w:color w:val="auto"/>
        </w:rPr>
      </w:pPr>
    </w:p>
    <w:p w:rsidR="00CD3547" w:rsidRPr="0088676F" w:rsidRDefault="00CD3547" w:rsidP="0088676F">
      <w:pPr>
        <w:pStyle w:val="Listenabsatz"/>
        <w:numPr>
          <w:ilvl w:val="0"/>
          <w:numId w:val="30"/>
        </w:numPr>
        <w:rPr>
          <w:rFonts w:asciiTheme="majorHAnsi" w:hAnsiTheme="majorHAnsi"/>
          <w:b/>
          <w:color w:val="auto"/>
        </w:rPr>
      </w:pPr>
      <w:r w:rsidRPr="0088676F">
        <w:rPr>
          <w:rFonts w:asciiTheme="majorHAnsi" w:hAnsiTheme="majorHAnsi"/>
          <w:b/>
          <w:color w:val="auto"/>
        </w:rPr>
        <w:t>Nutze die Tabelle</w:t>
      </w:r>
      <w:r w:rsidR="0088676F" w:rsidRPr="0088676F">
        <w:rPr>
          <w:rFonts w:asciiTheme="majorHAnsi" w:hAnsiTheme="majorHAnsi"/>
          <w:b/>
          <w:color w:val="auto"/>
        </w:rPr>
        <w:t>,</w:t>
      </w:r>
      <w:r w:rsidRPr="0088676F">
        <w:rPr>
          <w:rFonts w:asciiTheme="majorHAnsi" w:hAnsiTheme="majorHAnsi"/>
          <w:b/>
          <w:color w:val="auto"/>
        </w:rPr>
        <w:t xml:space="preserve"> um deinen eigenen Wasserverbrauch pro W</w:t>
      </w:r>
      <w:r w:rsidR="00E15274" w:rsidRPr="0088676F">
        <w:rPr>
          <w:rFonts w:asciiTheme="majorHAnsi" w:hAnsiTheme="majorHAnsi"/>
          <w:b/>
          <w:color w:val="auto"/>
        </w:rPr>
        <w:t>oche zu be</w:t>
      </w:r>
      <w:r w:rsidRPr="0088676F">
        <w:rPr>
          <w:rFonts w:asciiTheme="majorHAnsi" w:hAnsiTheme="majorHAnsi"/>
          <w:b/>
          <w:color w:val="auto"/>
        </w:rPr>
        <w:t>rec</w:t>
      </w:r>
      <w:r w:rsidRPr="0088676F">
        <w:rPr>
          <w:rFonts w:asciiTheme="majorHAnsi" w:hAnsiTheme="majorHAnsi"/>
          <w:b/>
          <w:color w:val="auto"/>
        </w:rPr>
        <w:t>h</w:t>
      </w:r>
      <w:r w:rsidRPr="0088676F">
        <w:rPr>
          <w:rFonts w:asciiTheme="majorHAnsi" w:hAnsiTheme="majorHAnsi"/>
          <w:b/>
          <w:color w:val="auto"/>
        </w:rPr>
        <w:t xml:space="preserve">nen. </w:t>
      </w:r>
    </w:p>
    <w:p w:rsidR="0081228B" w:rsidRPr="00732D5D" w:rsidRDefault="0081228B" w:rsidP="00E15274">
      <w:pPr>
        <w:pStyle w:val="Listenabsatz"/>
        <w:rPr>
          <w:rFonts w:asciiTheme="majorHAnsi" w:hAnsiTheme="majorHAnsi"/>
          <w:color w:val="auto"/>
        </w:rPr>
      </w:pPr>
    </w:p>
    <w:tbl>
      <w:tblPr>
        <w:tblStyle w:val="Tabellengitternetz"/>
        <w:tblW w:w="9141" w:type="dxa"/>
        <w:tblInd w:w="720" w:type="dxa"/>
        <w:tblLayout w:type="fixed"/>
        <w:tblLook w:val="04A0"/>
      </w:tblPr>
      <w:tblGrid>
        <w:gridCol w:w="1515"/>
        <w:gridCol w:w="3827"/>
        <w:gridCol w:w="1417"/>
        <w:gridCol w:w="2382"/>
      </w:tblGrid>
      <w:tr w:rsidR="00A17AB8" w:rsidRPr="00732D5D" w:rsidTr="00A17AB8">
        <w:tc>
          <w:tcPr>
            <w:tcW w:w="1515" w:type="dxa"/>
            <w:shd w:val="clear" w:color="auto" w:fill="BFBFBF" w:themeFill="background1" w:themeFillShade="BF"/>
          </w:tcPr>
          <w:p w:rsidR="00A17AB8" w:rsidRPr="00A17AB8" w:rsidRDefault="00A17AB8" w:rsidP="00A17AB8">
            <w:pPr>
              <w:pStyle w:val="Listenabsatz"/>
              <w:ind w:left="0"/>
              <w:jc w:val="center"/>
              <w:rPr>
                <w:rFonts w:asciiTheme="majorHAnsi" w:hAnsiTheme="majorHAnsi"/>
                <w:b/>
                <w:color w:val="auto"/>
                <w:sz w:val="24"/>
              </w:rPr>
            </w:pPr>
          </w:p>
        </w:tc>
        <w:tc>
          <w:tcPr>
            <w:tcW w:w="3827" w:type="dxa"/>
            <w:shd w:val="clear" w:color="auto" w:fill="BFBFBF" w:themeFill="background1" w:themeFillShade="BF"/>
          </w:tcPr>
          <w:p w:rsidR="00A17AB8" w:rsidRPr="00A17AB8" w:rsidRDefault="007C3A08" w:rsidP="00A17AB8">
            <w:pPr>
              <w:pStyle w:val="Listenabsatz"/>
              <w:ind w:left="0"/>
              <w:jc w:val="left"/>
              <w:rPr>
                <w:rFonts w:asciiTheme="majorHAnsi" w:hAnsiTheme="majorHAnsi"/>
                <w:b/>
                <w:color w:val="auto"/>
                <w:sz w:val="24"/>
              </w:rPr>
            </w:pPr>
            <w:r>
              <w:rPr>
                <w:rFonts w:asciiTheme="majorHAnsi" w:hAnsiTheme="majorHAnsi"/>
                <w:b/>
                <w:color w:val="auto"/>
                <w:sz w:val="24"/>
              </w:rPr>
              <w:t>Gegenstand/</w:t>
            </w:r>
            <w:r w:rsidR="00A17AB8" w:rsidRPr="00A17AB8">
              <w:rPr>
                <w:rFonts w:asciiTheme="majorHAnsi" w:hAnsiTheme="majorHAnsi"/>
                <w:b/>
                <w:color w:val="auto"/>
                <w:sz w:val="24"/>
              </w:rPr>
              <w:t>Tätigkeit</w:t>
            </w:r>
          </w:p>
        </w:tc>
        <w:tc>
          <w:tcPr>
            <w:tcW w:w="1417" w:type="dxa"/>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r w:rsidRPr="00A17AB8">
              <w:rPr>
                <w:rFonts w:asciiTheme="majorHAnsi" w:hAnsiTheme="majorHAnsi"/>
                <w:b/>
                <w:color w:val="auto"/>
                <w:sz w:val="24"/>
              </w:rPr>
              <w:t>Wasse</w:t>
            </w:r>
            <w:r w:rsidRPr="00A17AB8">
              <w:rPr>
                <w:rFonts w:asciiTheme="majorHAnsi" w:hAnsiTheme="majorHAnsi"/>
                <w:b/>
                <w:color w:val="auto"/>
                <w:sz w:val="24"/>
              </w:rPr>
              <w:t>r</w:t>
            </w:r>
            <w:r w:rsidRPr="00A17AB8">
              <w:rPr>
                <w:rFonts w:asciiTheme="majorHAnsi" w:hAnsiTheme="majorHAnsi"/>
                <w:b/>
                <w:color w:val="auto"/>
                <w:sz w:val="24"/>
              </w:rPr>
              <w:t>verbrauch</w:t>
            </w:r>
          </w:p>
        </w:tc>
        <w:tc>
          <w:tcPr>
            <w:tcW w:w="2382" w:type="dxa"/>
          </w:tcPr>
          <w:p w:rsidR="00A17AB8" w:rsidRPr="00A17AB8" w:rsidRDefault="004267E7" w:rsidP="00A17AB8">
            <w:pPr>
              <w:pStyle w:val="Listenabsatz"/>
              <w:ind w:left="0"/>
              <w:jc w:val="left"/>
              <w:rPr>
                <w:rFonts w:asciiTheme="majorHAnsi" w:hAnsiTheme="majorHAnsi"/>
                <w:b/>
                <w:color w:val="auto"/>
                <w:sz w:val="24"/>
              </w:rPr>
            </w:pPr>
            <w:r>
              <w:rPr>
                <w:rFonts w:asciiTheme="majorHAnsi" w:hAnsiTheme="majorHAnsi"/>
                <w:b/>
                <w:color w:val="auto"/>
                <w:sz w:val="24"/>
              </w:rPr>
              <w:t xml:space="preserve">Mein Verbrauch in </w:t>
            </w:r>
            <w:r w:rsidR="00A17AB8" w:rsidRPr="00A17AB8">
              <w:rPr>
                <w:rFonts w:asciiTheme="majorHAnsi" w:hAnsiTheme="majorHAnsi"/>
                <w:b/>
                <w:color w:val="auto"/>
                <w:sz w:val="24"/>
              </w:rPr>
              <w:t>Liter pro Woche</w:t>
            </w:r>
          </w:p>
        </w:tc>
      </w:tr>
      <w:tr w:rsidR="00A17AB8" w:rsidRPr="00732D5D" w:rsidTr="004267E7">
        <w:tc>
          <w:tcPr>
            <w:tcW w:w="1515" w:type="dxa"/>
            <w:vMerge w:val="restart"/>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r w:rsidRPr="00A17AB8">
              <w:rPr>
                <w:rFonts w:asciiTheme="majorHAnsi" w:hAnsiTheme="majorHAnsi"/>
                <w:b/>
                <w:color w:val="auto"/>
                <w:sz w:val="24"/>
              </w:rPr>
              <w:t>Direkt</w:t>
            </w: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Duschen</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16</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Wäsche (1 Waschmaschinengang)</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50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Toilettenspülung, täglich</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44</w:t>
            </w:r>
            <w:r w:rsidR="00834EE1">
              <w:rPr>
                <w:rFonts w:asciiTheme="majorHAnsi" w:hAnsiTheme="majorHAnsi"/>
                <w:color w:val="auto"/>
                <w:sz w:val="24"/>
              </w:rPr>
              <w:t xml:space="preserve"> </w:t>
            </w:r>
            <w:r w:rsidRPr="00A17AB8">
              <w:rPr>
                <w:rFonts w:asciiTheme="majorHAnsi" w:hAnsiTheme="majorHAnsi"/>
                <w:color w:val="auto"/>
                <w:sz w:val="24"/>
              </w:rPr>
              <w:t xml:space="preserve">L </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val="restart"/>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r w:rsidRPr="00A17AB8">
              <w:rPr>
                <w:rFonts w:asciiTheme="majorHAnsi" w:hAnsiTheme="majorHAnsi"/>
                <w:b/>
                <w:color w:val="auto"/>
                <w:sz w:val="24"/>
              </w:rPr>
              <w:t>Nahrung</w:t>
            </w:r>
            <w:r w:rsidRPr="00A17AB8">
              <w:rPr>
                <w:rFonts w:asciiTheme="majorHAnsi" w:hAnsiTheme="majorHAnsi"/>
                <w:b/>
                <w:color w:val="auto"/>
                <w:sz w:val="24"/>
              </w:rPr>
              <w:t>s</w:t>
            </w:r>
            <w:r w:rsidRPr="00A17AB8">
              <w:rPr>
                <w:rFonts w:asciiTheme="majorHAnsi" w:hAnsiTheme="majorHAnsi"/>
                <w:b/>
                <w:color w:val="auto"/>
                <w:sz w:val="24"/>
              </w:rPr>
              <w:t>mittel</w:t>
            </w: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Trinken</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2-4</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Scheibe Brot</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50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Glas Milch</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200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Ei</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270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Portion Reis</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400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Portion Nudeln</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260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Portion Kartoffeln</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30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Portion Rindfleisch (120g)</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1000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Portion Schweinefleisch (120g)</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350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val="restart"/>
            <w:shd w:val="clear" w:color="auto" w:fill="BFBFBF" w:themeFill="background1" w:themeFillShade="BF"/>
          </w:tcPr>
          <w:p w:rsidR="00A17AB8" w:rsidRPr="00A17AB8" w:rsidRDefault="00A17AB8" w:rsidP="00A17AB8">
            <w:pPr>
              <w:pStyle w:val="Listenabsatz"/>
              <w:ind w:left="0"/>
              <w:jc w:val="left"/>
              <w:rPr>
                <w:rFonts w:asciiTheme="majorHAnsi" w:hAnsiTheme="majorHAnsi"/>
                <w:b/>
                <w:color w:val="auto"/>
                <w:sz w:val="24"/>
              </w:rPr>
            </w:pPr>
            <w:r w:rsidRPr="00A17AB8">
              <w:rPr>
                <w:rFonts w:asciiTheme="majorHAnsi" w:hAnsiTheme="majorHAnsi"/>
                <w:b/>
                <w:color w:val="auto"/>
                <w:sz w:val="24"/>
              </w:rPr>
              <w:t>Sonstiges</w:t>
            </w: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Jeans</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6000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r w:rsidR="00A17AB8" w:rsidRPr="00732D5D" w:rsidTr="004267E7">
        <w:tc>
          <w:tcPr>
            <w:tcW w:w="1515" w:type="dxa"/>
            <w:vMerge/>
            <w:shd w:val="clear" w:color="auto" w:fill="BFBFBF" w:themeFill="background1" w:themeFillShade="BF"/>
          </w:tcPr>
          <w:p w:rsidR="00A17AB8" w:rsidRPr="00A17AB8" w:rsidRDefault="00A17AB8" w:rsidP="00A17AB8">
            <w:pPr>
              <w:pStyle w:val="Listenabsatz"/>
              <w:ind w:left="0"/>
              <w:jc w:val="left"/>
              <w:rPr>
                <w:rFonts w:asciiTheme="majorHAnsi" w:hAnsiTheme="majorHAnsi"/>
                <w:color w:val="auto"/>
                <w:sz w:val="24"/>
              </w:rPr>
            </w:pPr>
          </w:p>
        </w:tc>
        <w:tc>
          <w:tcPr>
            <w:tcW w:w="382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 Blatt Papier (DIN-A4)</w:t>
            </w:r>
          </w:p>
        </w:tc>
        <w:tc>
          <w:tcPr>
            <w:tcW w:w="1417" w:type="dxa"/>
            <w:shd w:val="clear" w:color="auto" w:fill="F2F2F2" w:themeFill="background1" w:themeFillShade="F2"/>
          </w:tcPr>
          <w:p w:rsidR="00A17AB8" w:rsidRPr="00A17AB8" w:rsidRDefault="00A17AB8" w:rsidP="00A17AB8">
            <w:pPr>
              <w:pStyle w:val="Listenabsatz"/>
              <w:ind w:left="0"/>
              <w:jc w:val="left"/>
              <w:rPr>
                <w:rFonts w:asciiTheme="majorHAnsi" w:hAnsiTheme="majorHAnsi"/>
                <w:color w:val="auto"/>
                <w:sz w:val="24"/>
              </w:rPr>
            </w:pPr>
            <w:r w:rsidRPr="00A17AB8">
              <w:rPr>
                <w:rFonts w:asciiTheme="majorHAnsi" w:hAnsiTheme="majorHAnsi"/>
                <w:color w:val="auto"/>
                <w:sz w:val="24"/>
              </w:rPr>
              <w:t>10</w:t>
            </w:r>
            <w:r w:rsidR="00834EE1">
              <w:rPr>
                <w:rFonts w:asciiTheme="majorHAnsi" w:hAnsiTheme="majorHAnsi"/>
                <w:color w:val="auto"/>
                <w:sz w:val="24"/>
              </w:rPr>
              <w:t xml:space="preserve"> </w:t>
            </w:r>
            <w:r w:rsidRPr="00A17AB8">
              <w:rPr>
                <w:rFonts w:asciiTheme="majorHAnsi" w:hAnsiTheme="majorHAnsi"/>
                <w:color w:val="auto"/>
                <w:sz w:val="24"/>
              </w:rPr>
              <w:t>L</w:t>
            </w:r>
          </w:p>
        </w:tc>
        <w:tc>
          <w:tcPr>
            <w:tcW w:w="2382" w:type="dxa"/>
          </w:tcPr>
          <w:p w:rsidR="00A17AB8" w:rsidRPr="005A32F9" w:rsidRDefault="00A17AB8" w:rsidP="00A17AB8">
            <w:pPr>
              <w:pStyle w:val="Listenabsatz"/>
              <w:ind w:left="0"/>
              <w:jc w:val="left"/>
              <w:rPr>
                <w:rFonts w:asciiTheme="majorHAnsi" w:hAnsiTheme="majorHAnsi"/>
                <w:color w:val="auto"/>
                <w:sz w:val="32"/>
              </w:rPr>
            </w:pPr>
          </w:p>
        </w:tc>
      </w:tr>
    </w:tbl>
    <w:p w:rsidR="0081228B" w:rsidRPr="0088676F" w:rsidRDefault="00732D5D" w:rsidP="00E15274">
      <w:pPr>
        <w:pStyle w:val="Listenabsatz"/>
        <w:rPr>
          <w:rFonts w:asciiTheme="majorHAnsi" w:hAnsiTheme="majorHAnsi"/>
          <w:color w:val="auto"/>
        </w:rPr>
      </w:pPr>
      <w:r w:rsidRPr="0088676F">
        <w:rPr>
          <w:rFonts w:asciiTheme="majorHAnsi" w:hAnsiTheme="majorHAnsi"/>
          <w:color w:val="auto"/>
        </w:rPr>
        <w:t>Rechnung:</w:t>
      </w:r>
    </w:p>
    <w:p w:rsidR="00732D5D" w:rsidRPr="0088676F" w:rsidRDefault="00A17AB8" w:rsidP="00E15274">
      <w:pPr>
        <w:pStyle w:val="Listenabsatz"/>
        <w:rPr>
          <w:rFonts w:asciiTheme="majorHAnsi" w:hAnsiTheme="majorHAnsi"/>
          <w:color w:val="auto"/>
        </w:rPr>
      </w:pPr>
      <w:r w:rsidRPr="0088676F">
        <w:rPr>
          <w:rFonts w:asciiTheme="majorHAnsi" w:hAnsiTheme="majorHAnsi"/>
          <w:color w:val="auto"/>
        </w:rPr>
        <w:t>Direkt</w:t>
      </w:r>
      <w:r w:rsidR="00FB349D" w:rsidRPr="0088676F">
        <w:rPr>
          <w:rFonts w:asciiTheme="majorHAnsi" w:hAnsiTheme="majorHAnsi"/>
          <w:color w:val="auto"/>
        </w:rPr>
        <w:t>:</w:t>
      </w:r>
    </w:p>
    <w:p w:rsidR="00A17AB8" w:rsidRPr="0088676F" w:rsidRDefault="00A17AB8" w:rsidP="00E15274">
      <w:pPr>
        <w:pStyle w:val="Listenabsatz"/>
        <w:rPr>
          <w:rFonts w:asciiTheme="majorHAnsi" w:hAnsiTheme="majorHAnsi"/>
          <w:color w:val="auto"/>
        </w:rPr>
      </w:pPr>
    </w:p>
    <w:p w:rsidR="00FB349D" w:rsidRPr="0088676F" w:rsidRDefault="00FB349D" w:rsidP="00E15274">
      <w:pPr>
        <w:pStyle w:val="Listenabsatz"/>
        <w:rPr>
          <w:rFonts w:asciiTheme="majorHAnsi" w:hAnsiTheme="majorHAnsi"/>
          <w:color w:val="auto"/>
        </w:rPr>
      </w:pPr>
      <w:r w:rsidRPr="0088676F">
        <w:rPr>
          <w:rFonts w:asciiTheme="majorHAnsi" w:hAnsiTheme="majorHAnsi"/>
          <w:color w:val="auto"/>
        </w:rPr>
        <w:t>Nahrungsmittel:</w:t>
      </w:r>
    </w:p>
    <w:p w:rsidR="00FB349D" w:rsidRPr="0088676F" w:rsidRDefault="00FB349D" w:rsidP="00E15274">
      <w:pPr>
        <w:pStyle w:val="Listenabsatz"/>
        <w:rPr>
          <w:rFonts w:asciiTheme="majorHAnsi" w:hAnsiTheme="majorHAnsi"/>
          <w:color w:val="auto"/>
        </w:rPr>
      </w:pPr>
    </w:p>
    <w:p w:rsidR="00FB349D" w:rsidRPr="0088676F" w:rsidRDefault="00FB349D" w:rsidP="00E15274">
      <w:pPr>
        <w:pStyle w:val="Listenabsatz"/>
        <w:rPr>
          <w:rFonts w:asciiTheme="majorHAnsi" w:hAnsiTheme="majorHAnsi"/>
          <w:color w:val="auto"/>
        </w:rPr>
      </w:pPr>
      <w:r w:rsidRPr="0088676F">
        <w:rPr>
          <w:rFonts w:asciiTheme="majorHAnsi" w:hAnsiTheme="majorHAnsi"/>
          <w:color w:val="auto"/>
        </w:rPr>
        <w:t>S</w:t>
      </w:r>
      <w:r w:rsidR="00A17AB8" w:rsidRPr="0088676F">
        <w:rPr>
          <w:rFonts w:asciiTheme="majorHAnsi" w:hAnsiTheme="majorHAnsi"/>
          <w:color w:val="auto"/>
        </w:rPr>
        <w:t>onstiges</w:t>
      </w:r>
      <w:r w:rsidRPr="0088676F">
        <w:rPr>
          <w:rFonts w:asciiTheme="majorHAnsi" w:hAnsiTheme="majorHAnsi"/>
          <w:color w:val="auto"/>
        </w:rPr>
        <w:t>:</w:t>
      </w:r>
    </w:p>
    <w:p w:rsidR="005A32F9" w:rsidRPr="0088676F" w:rsidRDefault="005A32F9" w:rsidP="00E15274">
      <w:pPr>
        <w:pStyle w:val="Listenabsatz"/>
        <w:rPr>
          <w:rFonts w:asciiTheme="majorHAnsi" w:hAnsiTheme="majorHAnsi"/>
          <w:color w:val="auto"/>
        </w:rPr>
      </w:pPr>
    </w:p>
    <w:p w:rsidR="0081228B" w:rsidRDefault="00732D5D" w:rsidP="00E15274">
      <w:pPr>
        <w:pStyle w:val="Listenabsatz"/>
        <w:rPr>
          <w:rFonts w:asciiTheme="majorHAnsi" w:hAnsiTheme="majorHAnsi"/>
          <w:color w:val="auto"/>
        </w:rPr>
      </w:pPr>
      <w:r w:rsidRPr="0088676F">
        <w:rPr>
          <w:rFonts w:asciiTheme="majorHAnsi" w:hAnsiTheme="majorHAnsi"/>
          <w:color w:val="auto"/>
        </w:rPr>
        <w:t>Mein Wasserverbrauch pro Woche beträgt etwa _______________ Liter.</w:t>
      </w:r>
    </w:p>
    <w:p w:rsidR="0088676F" w:rsidRPr="0088676F" w:rsidRDefault="0088676F" w:rsidP="0088676F">
      <w:pPr>
        <w:pStyle w:val="Listenabsatz"/>
        <w:numPr>
          <w:ilvl w:val="0"/>
          <w:numId w:val="30"/>
        </w:numPr>
        <w:rPr>
          <w:rFonts w:asciiTheme="majorHAnsi" w:hAnsiTheme="majorHAnsi"/>
          <w:b/>
          <w:color w:val="auto"/>
        </w:rPr>
      </w:pPr>
      <w:r w:rsidRPr="0088676F">
        <w:rPr>
          <w:rFonts w:asciiTheme="majorHAnsi" w:hAnsiTheme="majorHAnsi"/>
          <w:b/>
          <w:color w:val="auto"/>
        </w:rPr>
        <w:t xml:space="preserve">Beschreibe wodurch der hohe virtuelle Wasserverbrauch </w:t>
      </w:r>
      <w:r w:rsidR="007C3A08">
        <w:rPr>
          <w:rFonts w:asciiTheme="majorHAnsi" w:hAnsiTheme="majorHAnsi"/>
          <w:b/>
          <w:color w:val="auto"/>
        </w:rPr>
        <w:t>bei zwei der Gege</w:t>
      </w:r>
      <w:r w:rsidR="007C3A08">
        <w:rPr>
          <w:rFonts w:asciiTheme="majorHAnsi" w:hAnsiTheme="majorHAnsi"/>
          <w:b/>
          <w:color w:val="auto"/>
        </w:rPr>
        <w:t>n</w:t>
      </w:r>
      <w:r w:rsidR="007C3A08">
        <w:rPr>
          <w:rFonts w:asciiTheme="majorHAnsi" w:hAnsiTheme="majorHAnsi"/>
          <w:b/>
          <w:color w:val="auto"/>
        </w:rPr>
        <w:t>stände im Bereich Nahrungsmittel und Sonstiges zustande kommt.</w:t>
      </w:r>
    </w:p>
    <w:p w:rsidR="0088676F" w:rsidRPr="0088676F" w:rsidRDefault="0088676F" w:rsidP="0088676F">
      <w:pPr>
        <w:pStyle w:val="Listenabsatz"/>
        <w:numPr>
          <w:ilvl w:val="0"/>
          <w:numId w:val="30"/>
        </w:numPr>
        <w:rPr>
          <w:rFonts w:asciiTheme="majorHAnsi" w:hAnsiTheme="majorHAnsi"/>
          <w:b/>
          <w:color w:val="auto"/>
        </w:rPr>
      </w:pPr>
      <w:r w:rsidRPr="0088676F">
        <w:rPr>
          <w:rFonts w:asciiTheme="majorHAnsi" w:hAnsiTheme="majorHAnsi"/>
          <w:b/>
          <w:color w:val="auto"/>
        </w:rPr>
        <w:t>Nenne Maßnahmen, durch die sich der eigene virtuelle Wasserverbrauch r</w:t>
      </w:r>
      <w:r w:rsidRPr="0088676F">
        <w:rPr>
          <w:rFonts w:asciiTheme="majorHAnsi" w:hAnsiTheme="majorHAnsi"/>
          <w:b/>
          <w:color w:val="auto"/>
        </w:rPr>
        <w:t>e</w:t>
      </w:r>
      <w:r w:rsidRPr="0088676F">
        <w:rPr>
          <w:rFonts w:asciiTheme="majorHAnsi" w:hAnsiTheme="majorHAnsi"/>
          <w:b/>
          <w:color w:val="auto"/>
        </w:rPr>
        <w:t>duzieren lässt.</w:t>
      </w:r>
    </w:p>
    <w:p w:rsidR="0081228B" w:rsidRPr="0088676F" w:rsidRDefault="0081228B" w:rsidP="00E15274">
      <w:pPr>
        <w:pStyle w:val="Listenabsatz"/>
        <w:rPr>
          <w:rFonts w:asciiTheme="majorHAnsi" w:hAnsiTheme="majorHAnsi"/>
          <w:color w:val="auto"/>
        </w:rPr>
      </w:pPr>
    </w:p>
    <w:p w:rsidR="00A0582F" w:rsidRPr="005240FE" w:rsidRDefault="00A0582F" w:rsidP="00A0582F">
      <w:pPr>
        <w:sectPr w:rsidR="00A0582F" w:rsidRPr="005240FE" w:rsidSect="0049087A">
          <w:headerReference w:type="default" r:id="rId31"/>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10" w:name="_Toc396901413"/>
      <w:r>
        <w:lastRenderedPageBreak/>
        <w:t xml:space="preserve">Reflexion des </w:t>
      </w:r>
      <w:r w:rsidR="00FB3D74">
        <w:t>A</w:t>
      </w:r>
      <w:r w:rsidR="00AA612B">
        <w:t>rbeitsblatt</w:t>
      </w:r>
      <w:r>
        <w:t>es</w:t>
      </w:r>
      <w:bookmarkEnd w:id="10"/>
      <w:r w:rsidR="00F26486">
        <w:t xml:space="preserve"> </w:t>
      </w:r>
    </w:p>
    <w:p w:rsidR="002518E7" w:rsidRDefault="008B3A36" w:rsidP="00B901F6">
      <w:pPr>
        <w:rPr>
          <w:color w:val="auto"/>
        </w:rPr>
      </w:pPr>
      <w:r w:rsidRPr="008B3A36">
        <w:rPr>
          <w:color w:val="auto"/>
        </w:rPr>
        <w:t>Das Arbeitsblatt</w:t>
      </w:r>
      <w:r w:rsidR="002518E7">
        <w:rPr>
          <w:color w:val="auto"/>
        </w:rPr>
        <w:t xml:space="preserve"> kann eingesetzt werden, wenn die </w:t>
      </w:r>
      <w:proofErr w:type="spellStart"/>
      <w:r w:rsidR="002518E7">
        <w:rPr>
          <w:color w:val="auto"/>
        </w:rPr>
        <w:t>SuS</w:t>
      </w:r>
      <w:proofErr w:type="spellEnd"/>
      <w:r w:rsidR="002518E7">
        <w:rPr>
          <w:color w:val="auto"/>
        </w:rPr>
        <w:t xml:space="preserve"> die verschiedenen Trennverfahren ke</w:t>
      </w:r>
      <w:r w:rsidR="002518E7">
        <w:rPr>
          <w:color w:val="auto"/>
        </w:rPr>
        <w:t>n</w:t>
      </w:r>
      <w:r w:rsidR="002518E7">
        <w:rPr>
          <w:color w:val="auto"/>
        </w:rPr>
        <w:t>nen und bereits Kompetenzen beim selbstständigen Experimentieren erworben haben</w:t>
      </w:r>
      <w:r w:rsidRPr="008B3A36">
        <w:rPr>
          <w:color w:val="auto"/>
        </w:rPr>
        <w:t xml:space="preserve">. </w:t>
      </w:r>
      <w:r w:rsidR="002518E7">
        <w:rPr>
          <w:color w:val="auto"/>
        </w:rPr>
        <w:t xml:space="preserve">Die erste Aufgabe dient Aktivierung des Vorwissens über Trennverfahren. In der zweiten Aufgabe sollen die </w:t>
      </w:r>
      <w:proofErr w:type="spellStart"/>
      <w:r w:rsidR="002518E7">
        <w:rPr>
          <w:color w:val="auto"/>
        </w:rPr>
        <w:t>SuS</w:t>
      </w:r>
      <w:proofErr w:type="spellEnd"/>
      <w:r w:rsidR="002518E7">
        <w:rPr>
          <w:color w:val="auto"/>
        </w:rPr>
        <w:t xml:space="preserve"> dieses Wissen anwenden die verschmutzte Wasserprobe zu reinigen.</w:t>
      </w:r>
    </w:p>
    <w:p w:rsidR="008B3A36" w:rsidRPr="008B3A36" w:rsidRDefault="00951EB9" w:rsidP="00B901F6">
      <w:pPr>
        <w:rPr>
          <w:color w:val="auto"/>
        </w:rPr>
      </w:pPr>
      <w:r>
        <w:rPr>
          <w:color w:val="auto"/>
        </w:rPr>
        <w:t>Die Aufgabe 3</w:t>
      </w:r>
      <w:r w:rsidR="008B3A36">
        <w:rPr>
          <w:color w:val="auto"/>
        </w:rPr>
        <w:t xml:space="preserve"> ist eine mögliche Erweiterung des Themas Wasser.</w:t>
      </w:r>
    </w:p>
    <w:p w:rsidR="00C364B2" w:rsidRDefault="00C364B2" w:rsidP="00C364B2">
      <w:pPr>
        <w:pStyle w:val="berschrift2"/>
      </w:pPr>
      <w:bookmarkStart w:id="11" w:name="_Toc396901414"/>
      <w:r>
        <w:t>Erwartungshorizont</w:t>
      </w:r>
      <w:r w:rsidR="006968E6">
        <w:t xml:space="preserve"> (Kerncurriculum)</w:t>
      </w:r>
      <w:bookmarkEnd w:id="11"/>
    </w:p>
    <w:p w:rsidR="00A8118D" w:rsidRDefault="00A8118D" w:rsidP="001F388A">
      <w:pPr>
        <w:autoSpaceDE w:val="0"/>
        <w:autoSpaceDN w:val="0"/>
        <w:adjustRightInd w:val="0"/>
        <w:spacing w:after="0"/>
        <w:rPr>
          <w:rFonts w:asciiTheme="majorHAnsi" w:hAnsiTheme="majorHAnsi" w:cs="Cambria"/>
          <w:color w:val="1D1B11"/>
        </w:rPr>
      </w:pPr>
      <w:r>
        <w:rPr>
          <w:rFonts w:asciiTheme="majorHAnsi" w:hAnsiTheme="majorHAnsi" w:cs="Cambria"/>
          <w:color w:val="1D1B11"/>
        </w:rPr>
        <w:t>Das Arbeitsblatt fördert verschiedene Kompetenzen des Basiskonzeptes Stoff-Teilchen.</w:t>
      </w:r>
      <w:r w:rsidR="007C3A08">
        <w:rPr>
          <w:rFonts w:asciiTheme="majorHAnsi" w:hAnsiTheme="majorHAnsi" w:cs="Cambria"/>
          <w:color w:val="1D1B11"/>
        </w:rPr>
        <w:t xml:space="preserve"> Aufgabe 1 ist dem Anforderungsbereich 1 zuzuordnen. Die </w:t>
      </w:r>
      <w:proofErr w:type="spellStart"/>
      <w:r w:rsidR="007C3A08">
        <w:rPr>
          <w:rFonts w:asciiTheme="majorHAnsi" w:hAnsiTheme="majorHAnsi" w:cs="Cambria"/>
          <w:color w:val="1D1B11"/>
        </w:rPr>
        <w:t>S</w:t>
      </w:r>
      <w:r w:rsidR="001F388A">
        <w:rPr>
          <w:rFonts w:asciiTheme="majorHAnsi" w:hAnsiTheme="majorHAnsi" w:cs="Cambria"/>
          <w:color w:val="1D1B11"/>
        </w:rPr>
        <w:t>uS</w:t>
      </w:r>
      <w:proofErr w:type="spellEnd"/>
      <w:r w:rsidR="001F388A">
        <w:rPr>
          <w:rFonts w:asciiTheme="majorHAnsi" w:hAnsiTheme="majorHAnsi" w:cs="Cambria"/>
          <w:color w:val="1D1B11"/>
        </w:rPr>
        <w:t xml:space="preserve"> geben ihr Wissen über Trennverfahren, die sie im Unterricht kennengelernt haben, wieder. Sie erklären verschiedene Trennverfahren mit dem Hintergrund ihrer Kenntnisse über Stoffeigenschaften (Fachwissen).</w:t>
      </w:r>
    </w:p>
    <w:p w:rsidR="00A8118D" w:rsidRDefault="001F388A" w:rsidP="001F388A">
      <w:pPr>
        <w:autoSpaceDE w:val="0"/>
        <w:autoSpaceDN w:val="0"/>
        <w:adjustRightInd w:val="0"/>
        <w:spacing w:after="0"/>
        <w:rPr>
          <w:rFonts w:asciiTheme="majorHAnsi" w:hAnsiTheme="majorHAnsi" w:cs="Cambria"/>
        </w:rPr>
      </w:pPr>
      <w:r>
        <w:rPr>
          <w:rFonts w:asciiTheme="majorHAnsi" w:hAnsiTheme="majorHAnsi" w:cs="Cambria"/>
          <w:color w:val="1D1B11"/>
        </w:rPr>
        <w:t xml:space="preserve">Die Aufgabe zwei ist dem Anforderungsbereich 2 zuzuordnen. Die </w:t>
      </w:r>
      <w:proofErr w:type="spellStart"/>
      <w:r>
        <w:rPr>
          <w:rFonts w:asciiTheme="majorHAnsi" w:hAnsiTheme="majorHAnsi" w:cs="Cambria"/>
          <w:color w:val="1D1B11"/>
        </w:rPr>
        <w:t>SuS</w:t>
      </w:r>
      <w:proofErr w:type="spellEnd"/>
      <w:r>
        <w:rPr>
          <w:rFonts w:asciiTheme="majorHAnsi" w:hAnsiTheme="majorHAnsi" w:cs="Cambria"/>
          <w:color w:val="1D1B11"/>
        </w:rPr>
        <w:t xml:space="preserve"> wenden ihr Wissen über Trennverfahren auf das Problem an. </w:t>
      </w:r>
      <w:r w:rsidR="00367FBB">
        <w:rPr>
          <w:rFonts w:asciiTheme="majorHAnsi" w:hAnsiTheme="majorHAnsi" w:cs="Cambria"/>
          <w:color w:val="1D1B11"/>
        </w:rPr>
        <w:t>Die Aufgabe</w:t>
      </w:r>
      <w:r>
        <w:rPr>
          <w:rFonts w:asciiTheme="majorHAnsi" w:hAnsiTheme="majorHAnsi" w:cs="Cambria"/>
          <w:color w:val="1D1B11"/>
        </w:rPr>
        <w:t xml:space="preserve"> zielt auf den Kompetenzbereich Erkenntnisg</w:t>
      </w:r>
      <w:r>
        <w:rPr>
          <w:rFonts w:asciiTheme="majorHAnsi" w:hAnsiTheme="majorHAnsi" w:cs="Cambria"/>
          <w:color w:val="1D1B11"/>
        </w:rPr>
        <w:t>e</w:t>
      </w:r>
      <w:r>
        <w:rPr>
          <w:rFonts w:asciiTheme="majorHAnsi" w:hAnsiTheme="majorHAnsi" w:cs="Cambria"/>
          <w:color w:val="1D1B11"/>
        </w:rPr>
        <w:t xml:space="preserve">winnung. Die </w:t>
      </w:r>
      <w:proofErr w:type="spellStart"/>
      <w:r>
        <w:rPr>
          <w:rFonts w:asciiTheme="majorHAnsi" w:hAnsiTheme="majorHAnsi" w:cs="Cambria"/>
          <w:color w:val="1D1B11"/>
        </w:rPr>
        <w:t>SuS</w:t>
      </w:r>
      <w:proofErr w:type="spellEnd"/>
      <w:r>
        <w:rPr>
          <w:rFonts w:asciiTheme="majorHAnsi" w:hAnsiTheme="majorHAnsi" w:cs="Cambria"/>
          <w:color w:val="1D1B11"/>
        </w:rPr>
        <w:t xml:space="preserve"> </w:t>
      </w:r>
      <w:r w:rsidR="0016664D">
        <w:rPr>
          <w:rFonts w:asciiTheme="majorHAnsi" w:hAnsiTheme="majorHAnsi" w:cs="Cambria"/>
        </w:rPr>
        <w:t>entwickeln Strategien zur Trennung von Stoffgemischen</w:t>
      </w:r>
      <w:r>
        <w:rPr>
          <w:rFonts w:asciiTheme="majorHAnsi" w:hAnsiTheme="majorHAnsi" w:cs="Cambria"/>
        </w:rPr>
        <w:t xml:space="preserve">, </w:t>
      </w:r>
      <w:r w:rsidR="00A8118D" w:rsidRPr="002518E7">
        <w:rPr>
          <w:rFonts w:asciiTheme="majorHAnsi" w:hAnsiTheme="majorHAnsi" w:cs="Cambria"/>
        </w:rPr>
        <w:t>experimentieren sachgerecht nach Anleitung</w:t>
      </w:r>
      <w:r>
        <w:rPr>
          <w:rFonts w:asciiTheme="majorHAnsi" w:hAnsiTheme="majorHAnsi" w:cs="Cambria"/>
        </w:rPr>
        <w:t xml:space="preserve"> und </w:t>
      </w:r>
      <w:r w:rsidR="00A8118D" w:rsidRPr="002518E7">
        <w:rPr>
          <w:rFonts w:asciiTheme="majorHAnsi" w:hAnsiTheme="majorHAnsi" w:cs="Cambria"/>
        </w:rPr>
        <w:t>beobachten und beschreiben sorgfältig</w:t>
      </w:r>
      <w:r>
        <w:rPr>
          <w:rFonts w:asciiTheme="majorHAnsi" w:hAnsiTheme="majorHAnsi" w:cs="Cambria"/>
        </w:rPr>
        <w:t xml:space="preserve"> das Experiment. Auch der Kompetenzbereich Kommunikation wird bei dieser Aufgabe gefördert: Die </w:t>
      </w:r>
      <w:proofErr w:type="spellStart"/>
      <w:r>
        <w:rPr>
          <w:rFonts w:asciiTheme="majorHAnsi" w:hAnsiTheme="majorHAnsi" w:cs="Cambria"/>
        </w:rPr>
        <w:t>SuS</w:t>
      </w:r>
      <w:proofErr w:type="spellEnd"/>
      <w:r>
        <w:rPr>
          <w:rFonts w:asciiTheme="majorHAnsi" w:hAnsiTheme="majorHAnsi" w:cs="Cambria"/>
        </w:rPr>
        <w:t xml:space="preserve"> </w:t>
      </w:r>
      <w:r w:rsidR="00A8118D" w:rsidRPr="002518E7">
        <w:rPr>
          <w:rFonts w:asciiTheme="majorHAnsi" w:hAnsiTheme="majorHAnsi" w:cs="Cambria"/>
        </w:rPr>
        <w:t>protokolli</w:t>
      </w:r>
      <w:r w:rsidR="00A8118D" w:rsidRPr="002518E7">
        <w:rPr>
          <w:rFonts w:asciiTheme="majorHAnsi" w:hAnsiTheme="majorHAnsi" w:cs="Cambria"/>
        </w:rPr>
        <w:t>e</w:t>
      </w:r>
      <w:r w:rsidR="00A8118D" w:rsidRPr="002518E7">
        <w:rPr>
          <w:rFonts w:asciiTheme="majorHAnsi" w:hAnsiTheme="majorHAnsi" w:cs="Cambria"/>
        </w:rPr>
        <w:t>ren einfache Experimente</w:t>
      </w:r>
      <w:r>
        <w:rPr>
          <w:rFonts w:asciiTheme="majorHAnsi" w:hAnsiTheme="majorHAnsi" w:cs="Cambria"/>
        </w:rPr>
        <w:t xml:space="preserve">. Da dieser Versuch ein Modellexperiment zum Klärwerk ist und der Alltagsbezug gegeben wird, nehmen die </w:t>
      </w:r>
      <w:proofErr w:type="spellStart"/>
      <w:r>
        <w:rPr>
          <w:rFonts w:asciiTheme="majorHAnsi" w:hAnsiTheme="majorHAnsi" w:cs="Cambria"/>
        </w:rPr>
        <w:t>SuS</w:t>
      </w:r>
      <w:proofErr w:type="spellEnd"/>
      <w:r>
        <w:rPr>
          <w:rFonts w:asciiTheme="majorHAnsi" w:hAnsiTheme="majorHAnsi" w:cs="Cambria"/>
        </w:rPr>
        <w:t xml:space="preserve"> im Rahmen dieses Experiments wahr, dass Chemie sie in ihrer Lebenswelt umgibt. </w:t>
      </w:r>
    </w:p>
    <w:p w:rsidR="009A3ADD" w:rsidRDefault="009A3ADD" w:rsidP="001F388A">
      <w:pPr>
        <w:autoSpaceDE w:val="0"/>
        <w:autoSpaceDN w:val="0"/>
        <w:adjustRightInd w:val="0"/>
        <w:spacing w:after="0"/>
        <w:rPr>
          <w:rFonts w:asciiTheme="majorHAnsi" w:hAnsiTheme="majorHAnsi" w:cs="Cambria"/>
        </w:rPr>
      </w:pPr>
      <w:r>
        <w:rPr>
          <w:rFonts w:asciiTheme="majorHAnsi" w:hAnsiTheme="majorHAnsi" w:cs="Cambria"/>
        </w:rPr>
        <w:t xml:space="preserve">In Aufgabe 3 b und c bewerten die </w:t>
      </w:r>
      <w:proofErr w:type="spellStart"/>
      <w:r>
        <w:rPr>
          <w:rFonts w:asciiTheme="majorHAnsi" w:hAnsiTheme="majorHAnsi" w:cs="Cambria"/>
        </w:rPr>
        <w:t>SuS</w:t>
      </w:r>
      <w:proofErr w:type="spellEnd"/>
      <w:r>
        <w:rPr>
          <w:rFonts w:asciiTheme="majorHAnsi" w:hAnsiTheme="majorHAnsi" w:cs="Cambria"/>
        </w:rPr>
        <w:t xml:space="preserve"> </w:t>
      </w:r>
      <w:r w:rsidR="00C56DEE">
        <w:rPr>
          <w:rFonts w:asciiTheme="majorHAnsi" w:hAnsiTheme="majorHAnsi" w:cs="Cambria"/>
        </w:rPr>
        <w:t>den virtuellen Wasserverbrauch. Diese Aufgabe ist daher dem Anforderungsbereich 3 zuzuordnen.</w:t>
      </w:r>
    </w:p>
    <w:p w:rsidR="00367FBB" w:rsidRPr="002518E7" w:rsidRDefault="00367FBB" w:rsidP="001F388A">
      <w:pPr>
        <w:autoSpaceDE w:val="0"/>
        <w:autoSpaceDN w:val="0"/>
        <w:adjustRightInd w:val="0"/>
        <w:spacing w:after="0"/>
        <w:rPr>
          <w:rFonts w:asciiTheme="majorHAnsi" w:hAnsiTheme="majorHAnsi" w:cs="Cambria"/>
        </w:rPr>
      </w:pPr>
    </w:p>
    <w:p w:rsidR="006968E6" w:rsidRDefault="006968E6" w:rsidP="006968E6">
      <w:pPr>
        <w:pStyle w:val="berschrift2"/>
      </w:pPr>
      <w:bookmarkStart w:id="12" w:name="_Toc396901415"/>
      <w:r>
        <w:t xml:space="preserve">Erwartungshorizont </w:t>
      </w:r>
      <w:r w:rsidR="0070604D">
        <w:t>(Inhaltlich)</w:t>
      </w:r>
      <w:bookmarkEnd w:id="12"/>
    </w:p>
    <w:p w:rsidR="00A8118D" w:rsidRPr="0070604D" w:rsidRDefault="00A8118D" w:rsidP="00A8118D">
      <w:pPr>
        <w:pStyle w:val="Listenabsatz"/>
        <w:numPr>
          <w:ilvl w:val="0"/>
          <w:numId w:val="25"/>
        </w:numPr>
        <w:rPr>
          <w:rFonts w:asciiTheme="majorHAnsi" w:hAnsiTheme="majorHAnsi"/>
          <w:color w:val="auto"/>
        </w:rPr>
      </w:pPr>
      <w:r w:rsidRPr="0070604D">
        <w:rPr>
          <w:rFonts w:asciiTheme="majorHAnsi" w:hAnsiTheme="majorHAnsi"/>
          <w:color w:val="auto"/>
        </w:rPr>
        <w:t>Nenne die dir bekannten Trennverfahren für Gemische mit einer Flüssigkeit und b</w:t>
      </w:r>
      <w:r w:rsidRPr="0070604D">
        <w:rPr>
          <w:rFonts w:asciiTheme="majorHAnsi" w:hAnsiTheme="majorHAnsi"/>
          <w:color w:val="auto"/>
        </w:rPr>
        <w:t>e</w:t>
      </w:r>
      <w:r w:rsidRPr="0070604D">
        <w:rPr>
          <w:rFonts w:asciiTheme="majorHAnsi" w:hAnsiTheme="majorHAnsi"/>
          <w:color w:val="auto"/>
        </w:rPr>
        <w:t>schreibe knapp welche Stoffgemische dadurch getrennt werden können.</w:t>
      </w:r>
    </w:p>
    <w:p w:rsidR="005830BC" w:rsidRPr="00672647" w:rsidRDefault="005830BC" w:rsidP="00672647">
      <w:pPr>
        <w:pStyle w:val="Listenabsatz"/>
        <w:numPr>
          <w:ilvl w:val="0"/>
          <w:numId w:val="26"/>
        </w:numPr>
        <w:rPr>
          <w:rFonts w:asciiTheme="majorHAnsi" w:hAnsiTheme="majorHAnsi"/>
          <w:i/>
          <w:color w:val="auto"/>
        </w:rPr>
      </w:pPr>
      <w:r>
        <w:rPr>
          <w:rFonts w:asciiTheme="majorHAnsi" w:hAnsiTheme="majorHAnsi"/>
          <w:i/>
          <w:color w:val="auto"/>
        </w:rPr>
        <w:t>Sedimen</w:t>
      </w:r>
      <w:r w:rsidR="00672647">
        <w:rPr>
          <w:rFonts w:asciiTheme="majorHAnsi" w:hAnsiTheme="majorHAnsi"/>
          <w:i/>
          <w:color w:val="auto"/>
        </w:rPr>
        <w:t>tatio</w:t>
      </w:r>
      <w:r>
        <w:rPr>
          <w:rFonts w:asciiTheme="majorHAnsi" w:hAnsiTheme="majorHAnsi"/>
          <w:i/>
          <w:color w:val="auto"/>
        </w:rPr>
        <w:t xml:space="preserve">n: </w:t>
      </w:r>
      <w:r w:rsidR="00672647">
        <w:rPr>
          <w:rFonts w:asciiTheme="majorHAnsi" w:hAnsiTheme="majorHAnsi"/>
          <w:i/>
          <w:color w:val="auto"/>
        </w:rPr>
        <w:t>ein Feststoff kann dadurch aus einer Flüssigkeit entfernt werden.</w:t>
      </w:r>
    </w:p>
    <w:p w:rsidR="00A8118D" w:rsidRPr="006F6D57" w:rsidRDefault="00A8118D" w:rsidP="00A8118D">
      <w:pPr>
        <w:pStyle w:val="Listenabsatz"/>
        <w:numPr>
          <w:ilvl w:val="0"/>
          <w:numId w:val="26"/>
        </w:numPr>
        <w:rPr>
          <w:rFonts w:asciiTheme="majorHAnsi" w:hAnsiTheme="majorHAnsi"/>
          <w:i/>
          <w:color w:val="auto"/>
        </w:rPr>
      </w:pPr>
      <w:r w:rsidRPr="006F6D57">
        <w:rPr>
          <w:rFonts w:asciiTheme="majorHAnsi" w:hAnsiTheme="majorHAnsi"/>
          <w:i/>
          <w:color w:val="auto"/>
        </w:rPr>
        <w:t>Dekantieren: 2 flüssige Phasen oder das Sediment und die flüssige Phase können durch das Dekantieren voneinander getrennt werden.</w:t>
      </w:r>
    </w:p>
    <w:p w:rsidR="00A8118D" w:rsidRDefault="00A8118D" w:rsidP="00A8118D">
      <w:pPr>
        <w:pStyle w:val="Listenabsatz"/>
        <w:numPr>
          <w:ilvl w:val="0"/>
          <w:numId w:val="26"/>
        </w:numPr>
        <w:rPr>
          <w:rFonts w:asciiTheme="majorHAnsi" w:hAnsiTheme="majorHAnsi"/>
          <w:i/>
          <w:color w:val="auto"/>
        </w:rPr>
      </w:pPr>
      <w:r w:rsidRPr="006F6D57">
        <w:rPr>
          <w:rFonts w:asciiTheme="majorHAnsi" w:hAnsiTheme="majorHAnsi"/>
          <w:i/>
          <w:color w:val="auto"/>
        </w:rPr>
        <w:t>Filtration: der feste Stoff einer Suspension kann durch Filtration von der flüssigen Ph</w:t>
      </w:r>
      <w:r w:rsidRPr="006F6D57">
        <w:rPr>
          <w:rFonts w:asciiTheme="majorHAnsi" w:hAnsiTheme="majorHAnsi"/>
          <w:i/>
          <w:color w:val="auto"/>
        </w:rPr>
        <w:t>a</w:t>
      </w:r>
      <w:r w:rsidRPr="006F6D57">
        <w:rPr>
          <w:rFonts w:asciiTheme="majorHAnsi" w:hAnsiTheme="majorHAnsi"/>
          <w:i/>
          <w:color w:val="auto"/>
        </w:rPr>
        <w:t>se getrennt werden.</w:t>
      </w:r>
    </w:p>
    <w:p w:rsidR="005830BC" w:rsidRDefault="005830BC" w:rsidP="00A8118D">
      <w:pPr>
        <w:pStyle w:val="Listenabsatz"/>
        <w:numPr>
          <w:ilvl w:val="0"/>
          <w:numId w:val="26"/>
        </w:numPr>
        <w:rPr>
          <w:rFonts w:asciiTheme="majorHAnsi" w:hAnsiTheme="majorHAnsi"/>
          <w:i/>
          <w:color w:val="auto"/>
        </w:rPr>
      </w:pPr>
      <w:r>
        <w:rPr>
          <w:rFonts w:asciiTheme="majorHAnsi" w:hAnsiTheme="majorHAnsi"/>
          <w:i/>
          <w:color w:val="auto"/>
        </w:rPr>
        <w:t>Destill</w:t>
      </w:r>
      <w:r w:rsidR="00672647">
        <w:rPr>
          <w:rFonts w:asciiTheme="majorHAnsi" w:hAnsiTheme="majorHAnsi"/>
          <w:i/>
          <w:color w:val="auto"/>
        </w:rPr>
        <w:t>ation</w:t>
      </w:r>
      <w:r>
        <w:rPr>
          <w:rFonts w:asciiTheme="majorHAnsi" w:hAnsiTheme="majorHAnsi"/>
          <w:i/>
          <w:color w:val="auto"/>
        </w:rPr>
        <w:t>:</w:t>
      </w:r>
      <w:r w:rsidR="00672647">
        <w:rPr>
          <w:rFonts w:asciiTheme="majorHAnsi" w:hAnsiTheme="majorHAnsi"/>
          <w:i/>
          <w:color w:val="auto"/>
        </w:rPr>
        <w:t xml:space="preserve"> ein Flüssigkeitsgemisch, von Stoffen mit unterschiedlichen Siedepunkten wird </w:t>
      </w:r>
      <w:r w:rsidR="00FB4BF5">
        <w:rPr>
          <w:rFonts w:asciiTheme="majorHAnsi" w:hAnsiTheme="majorHAnsi"/>
          <w:i/>
          <w:color w:val="auto"/>
        </w:rPr>
        <w:t>voneinander getrennt. Ein Lösungsmittel wird von einem darin gelösten Feststoff getrennt.</w:t>
      </w:r>
    </w:p>
    <w:p w:rsidR="005830BC" w:rsidRDefault="005830BC" w:rsidP="00A8118D">
      <w:pPr>
        <w:pStyle w:val="Listenabsatz"/>
        <w:numPr>
          <w:ilvl w:val="0"/>
          <w:numId w:val="26"/>
        </w:numPr>
        <w:rPr>
          <w:rFonts w:asciiTheme="majorHAnsi" w:hAnsiTheme="majorHAnsi"/>
          <w:i/>
          <w:color w:val="auto"/>
        </w:rPr>
      </w:pPr>
      <w:r>
        <w:rPr>
          <w:rFonts w:asciiTheme="majorHAnsi" w:hAnsiTheme="majorHAnsi"/>
          <w:i/>
          <w:color w:val="auto"/>
        </w:rPr>
        <w:t>Chromatographie:</w:t>
      </w:r>
      <w:r w:rsidR="00951EB9">
        <w:rPr>
          <w:rFonts w:asciiTheme="majorHAnsi" w:hAnsiTheme="majorHAnsi"/>
          <w:i/>
          <w:color w:val="auto"/>
        </w:rPr>
        <w:t xml:space="preserve"> Zwei Flüssigkeiten werden mithilfe eines Laufmittels und der unte</w:t>
      </w:r>
      <w:r w:rsidR="00951EB9">
        <w:rPr>
          <w:rFonts w:asciiTheme="majorHAnsi" w:hAnsiTheme="majorHAnsi"/>
          <w:i/>
          <w:color w:val="auto"/>
        </w:rPr>
        <w:t>r</w:t>
      </w:r>
      <w:r w:rsidR="00951EB9">
        <w:rPr>
          <w:rFonts w:asciiTheme="majorHAnsi" w:hAnsiTheme="majorHAnsi"/>
          <w:i/>
          <w:color w:val="auto"/>
        </w:rPr>
        <w:t>schiedlichen Löslichkeit darin voneinander getrennt.</w:t>
      </w:r>
      <w:r>
        <w:rPr>
          <w:rFonts w:asciiTheme="majorHAnsi" w:hAnsiTheme="majorHAnsi"/>
          <w:i/>
          <w:color w:val="auto"/>
        </w:rPr>
        <w:t xml:space="preserve"> </w:t>
      </w:r>
    </w:p>
    <w:p w:rsidR="0041555C" w:rsidRPr="006F6D57" w:rsidRDefault="0041555C" w:rsidP="0041555C">
      <w:pPr>
        <w:pStyle w:val="Listenabsatz"/>
        <w:ind w:left="1080"/>
        <w:rPr>
          <w:rFonts w:asciiTheme="majorHAnsi" w:hAnsiTheme="majorHAnsi"/>
          <w:i/>
          <w:color w:val="auto"/>
        </w:rPr>
      </w:pPr>
    </w:p>
    <w:p w:rsidR="00597ED6" w:rsidRPr="00597ED6" w:rsidRDefault="00597ED6" w:rsidP="00597ED6">
      <w:pPr>
        <w:pStyle w:val="Listenabsatz"/>
        <w:numPr>
          <w:ilvl w:val="0"/>
          <w:numId w:val="25"/>
        </w:numPr>
        <w:rPr>
          <w:rFonts w:asciiTheme="majorHAnsi" w:hAnsiTheme="majorHAnsi"/>
          <w:color w:val="auto"/>
        </w:rPr>
      </w:pPr>
      <w:r w:rsidRPr="00597ED6">
        <w:rPr>
          <w:rFonts w:asciiTheme="majorHAnsi" w:hAnsiTheme="majorHAnsi"/>
          <w:color w:val="auto"/>
        </w:rPr>
        <w:lastRenderedPageBreak/>
        <w:t xml:space="preserve">Du bekommst ein Becherglas voll verschmutztem Wasser. Darin </w:t>
      </w:r>
      <w:proofErr w:type="gramStart"/>
      <w:r w:rsidR="0041555C">
        <w:rPr>
          <w:rFonts w:asciiTheme="majorHAnsi" w:hAnsiTheme="majorHAnsi"/>
          <w:color w:val="auto"/>
        </w:rPr>
        <w:t>befinden</w:t>
      </w:r>
      <w:proofErr w:type="gramEnd"/>
      <w:r w:rsidRPr="00597ED6">
        <w:rPr>
          <w:rFonts w:asciiTheme="majorHAnsi" w:hAnsiTheme="majorHAnsi"/>
          <w:color w:val="auto"/>
        </w:rPr>
        <w:t xml:space="preserve"> sich </w:t>
      </w:r>
      <w:r w:rsidRPr="00597ED6">
        <w:rPr>
          <w:rFonts w:asciiTheme="majorHAnsi" w:hAnsiTheme="majorHAnsi"/>
          <w:b/>
          <w:color w:val="auto"/>
        </w:rPr>
        <w:t>Papie</w:t>
      </w:r>
      <w:r w:rsidRPr="00597ED6">
        <w:rPr>
          <w:rFonts w:asciiTheme="majorHAnsi" w:hAnsiTheme="majorHAnsi"/>
          <w:b/>
          <w:color w:val="auto"/>
        </w:rPr>
        <w:t>r</w:t>
      </w:r>
      <w:r w:rsidRPr="00597ED6">
        <w:rPr>
          <w:rFonts w:asciiTheme="majorHAnsi" w:hAnsiTheme="majorHAnsi"/>
          <w:b/>
          <w:color w:val="auto"/>
        </w:rPr>
        <w:t>stückchen, Gartenerde und Tinte</w:t>
      </w:r>
      <w:r w:rsidRPr="00597ED6">
        <w:rPr>
          <w:rFonts w:asciiTheme="majorHAnsi" w:hAnsiTheme="majorHAnsi"/>
          <w:color w:val="auto"/>
        </w:rPr>
        <w:t>. Entwickle ein Verfahren um die verschiedenen Sto</w:t>
      </w:r>
      <w:r w:rsidRPr="00597ED6">
        <w:rPr>
          <w:rFonts w:asciiTheme="majorHAnsi" w:hAnsiTheme="majorHAnsi"/>
          <w:color w:val="auto"/>
        </w:rPr>
        <w:t>f</w:t>
      </w:r>
      <w:r w:rsidRPr="00597ED6">
        <w:rPr>
          <w:rFonts w:asciiTheme="majorHAnsi" w:hAnsiTheme="majorHAnsi"/>
          <w:color w:val="auto"/>
        </w:rPr>
        <w:t xml:space="preserve">fe von dem Wasser zu </w:t>
      </w:r>
      <w:r w:rsidRPr="00597ED6">
        <w:rPr>
          <w:rFonts w:asciiTheme="majorHAnsi" w:hAnsiTheme="majorHAnsi"/>
          <w:b/>
          <w:color w:val="auto"/>
        </w:rPr>
        <w:t>trennen</w:t>
      </w:r>
      <w:r w:rsidRPr="00597ED6">
        <w:rPr>
          <w:rFonts w:asciiTheme="majorHAnsi" w:hAnsiTheme="majorHAnsi"/>
          <w:color w:val="auto"/>
        </w:rPr>
        <w:t>. Du kannst in mehreren Schritten vorgehen. Die folge</w:t>
      </w:r>
      <w:r w:rsidRPr="00597ED6">
        <w:rPr>
          <w:rFonts w:asciiTheme="majorHAnsi" w:hAnsiTheme="majorHAnsi"/>
          <w:color w:val="auto"/>
        </w:rPr>
        <w:t>n</w:t>
      </w:r>
      <w:r w:rsidRPr="00597ED6">
        <w:rPr>
          <w:rFonts w:asciiTheme="majorHAnsi" w:hAnsiTheme="majorHAnsi"/>
          <w:color w:val="auto"/>
        </w:rPr>
        <w:t>den Materialen stehen bereit:</w:t>
      </w:r>
    </w:p>
    <w:p w:rsidR="00597ED6" w:rsidRPr="00597ED6" w:rsidRDefault="00597ED6" w:rsidP="00597ED6">
      <w:pPr>
        <w:pStyle w:val="Listenabsatz"/>
        <w:rPr>
          <w:rFonts w:asciiTheme="majorHAnsi" w:hAnsiTheme="majorHAnsi"/>
          <w:color w:val="auto"/>
        </w:rPr>
      </w:pPr>
      <w:r w:rsidRPr="00597ED6">
        <w:rPr>
          <w:rFonts w:asciiTheme="majorHAnsi" w:hAnsiTheme="majorHAnsi"/>
          <w:color w:val="auto"/>
        </w:rPr>
        <w:t>Draht, Kies, Sand, Filter, Aktivkohle, Bechergläser</w:t>
      </w:r>
    </w:p>
    <w:p w:rsidR="00597ED6" w:rsidRDefault="0041555C" w:rsidP="00597ED6">
      <w:pPr>
        <w:pStyle w:val="Listenabsatz"/>
        <w:rPr>
          <w:rFonts w:asciiTheme="majorHAnsi" w:hAnsiTheme="majorHAnsi"/>
          <w:b/>
          <w:color w:val="auto"/>
        </w:rPr>
      </w:pPr>
      <w:r>
        <w:rPr>
          <w:rFonts w:asciiTheme="majorHAnsi" w:hAnsiTheme="majorHAnsi"/>
          <w:b/>
          <w:color w:val="auto"/>
        </w:rPr>
        <w:t>Protokolliere</w:t>
      </w:r>
      <w:r w:rsidR="00597ED6" w:rsidRPr="00597ED6">
        <w:rPr>
          <w:rFonts w:asciiTheme="majorHAnsi" w:hAnsiTheme="majorHAnsi"/>
          <w:b/>
          <w:color w:val="auto"/>
        </w:rPr>
        <w:t xml:space="preserve"> deine Vorgehensweise.</w:t>
      </w:r>
    </w:p>
    <w:p w:rsidR="00A8118D" w:rsidRDefault="0041555C" w:rsidP="00597ED6">
      <w:pPr>
        <w:rPr>
          <w:rFonts w:asciiTheme="majorHAnsi" w:hAnsiTheme="majorHAnsi"/>
          <w:i/>
          <w:color w:val="auto"/>
        </w:rPr>
      </w:pPr>
      <w:r>
        <w:rPr>
          <w:rFonts w:asciiTheme="majorHAnsi" w:hAnsiTheme="majorHAnsi"/>
          <w:color w:val="auto"/>
        </w:rPr>
        <w:tab/>
      </w:r>
      <w:r w:rsidRPr="0016664D">
        <w:rPr>
          <w:rFonts w:asciiTheme="majorHAnsi" w:hAnsiTheme="majorHAnsi"/>
          <w:i/>
          <w:color w:val="auto"/>
        </w:rPr>
        <w:t>Siehe Versuch V4.</w:t>
      </w:r>
    </w:p>
    <w:p w:rsidR="00951EB9" w:rsidRDefault="00951EB9" w:rsidP="00951EB9">
      <w:pPr>
        <w:pStyle w:val="Listenabsatz"/>
        <w:numPr>
          <w:ilvl w:val="0"/>
          <w:numId w:val="25"/>
        </w:numPr>
        <w:rPr>
          <w:rFonts w:asciiTheme="majorHAnsi" w:hAnsiTheme="majorHAnsi"/>
          <w:b/>
          <w:color w:val="auto"/>
        </w:rPr>
      </w:pPr>
      <w:r>
        <w:rPr>
          <w:rFonts w:asciiTheme="majorHAnsi" w:hAnsiTheme="majorHAnsi"/>
          <w:b/>
          <w:color w:val="auto"/>
        </w:rPr>
        <w:t xml:space="preserve">b) </w:t>
      </w:r>
      <w:r w:rsidRPr="00951EB9">
        <w:rPr>
          <w:rFonts w:asciiTheme="majorHAnsi" w:hAnsiTheme="majorHAnsi"/>
          <w:b/>
          <w:color w:val="auto"/>
        </w:rPr>
        <w:t>Beschreibe wodurch der hohe virtuelle Wasserverbrauch bei zwei der Gege</w:t>
      </w:r>
      <w:r w:rsidRPr="00951EB9">
        <w:rPr>
          <w:rFonts w:asciiTheme="majorHAnsi" w:hAnsiTheme="majorHAnsi"/>
          <w:b/>
          <w:color w:val="auto"/>
        </w:rPr>
        <w:t>n</w:t>
      </w:r>
      <w:r w:rsidRPr="00951EB9">
        <w:rPr>
          <w:rFonts w:asciiTheme="majorHAnsi" w:hAnsiTheme="majorHAnsi"/>
          <w:b/>
          <w:color w:val="auto"/>
        </w:rPr>
        <w:t>stände im Bereich Nahrungsmittel und Sonstiges zustande kommt.</w:t>
      </w:r>
    </w:p>
    <w:p w:rsidR="00951EB9" w:rsidRDefault="00951EB9" w:rsidP="00951EB9">
      <w:pPr>
        <w:pStyle w:val="Listenabsatz"/>
        <w:rPr>
          <w:rFonts w:asciiTheme="majorHAnsi" w:hAnsiTheme="majorHAnsi"/>
          <w:b/>
          <w:color w:val="auto"/>
        </w:rPr>
      </w:pPr>
    </w:p>
    <w:p w:rsidR="00951EB9" w:rsidRDefault="00951EB9" w:rsidP="00951EB9">
      <w:pPr>
        <w:pStyle w:val="Listenabsatz"/>
        <w:rPr>
          <w:rFonts w:asciiTheme="majorHAnsi" w:hAnsiTheme="majorHAnsi"/>
          <w:i/>
          <w:color w:val="auto"/>
        </w:rPr>
      </w:pPr>
      <w:r>
        <w:rPr>
          <w:rFonts w:asciiTheme="majorHAnsi" w:hAnsiTheme="majorHAnsi"/>
          <w:i/>
          <w:color w:val="auto"/>
        </w:rPr>
        <w:t xml:space="preserve">Rindfleisch: Wasserverbrauch bei der Produktion der Futtermittel für die Rinder und bei der Tierhaltung. Auch für die Hygienemaßnahmen in </w:t>
      </w:r>
      <w:proofErr w:type="spellStart"/>
      <w:r>
        <w:rPr>
          <w:rFonts w:asciiTheme="majorHAnsi" w:hAnsiTheme="majorHAnsi"/>
          <w:i/>
          <w:color w:val="auto"/>
        </w:rPr>
        <w:t>Schlachthofen</w:t>
      </w:r>
      <w:proofErr w:type="spellEnd"/>
      <w:r>
        <w:rPr>
          <w:rFonts w:asciiTheme="majorHAnsi" w:hAnsiTheme="majorHAnsi"/>
          <w:i/>
          <w:color w:val="auto"/>
        </w:rPr>
        <w:t xml:space="preserve"> entsteht ein massiver Wasserverbrauch.</w:t>
      </w:r>
    </w:p>
    <w:p w:rsidR="00951EB9" w:rsidRDefault="00951EB9" w:rsidP="00951EB9">
      <w:pPr>
        <w:pStyle w:val="Listenabsatz"/>
        <w:rPr>
          <w:rFonts w:asciiTheme="majorHAnsi" w:hAnsiTheme="majorHAnsi"/>
          <w:i/>
          <w:color w:val="auto"/>
        </w:rPr>
      </w:pPr>
    </w:p>
    <w:p w:rsidR="00951EB9" w:rsidRDefault="00951EB9" w:rsidP="00951EB9">
      <w:pPr>
        <w:pStyle w:val="Listenabsatz"/>
        <w:rPr>
          <w:rFonts w:asciiTheme="majorHAnsi" w:hAnsiTheme="majorHAnsi"/>
          <w:i/>
          <w:color w:val="auto"/>
        </w:rPr>
      </w:pPr>
      <w:r>
        <w:rPr>
          <w:rFonts w:asciiTheme="majorHAnsi" w:hAnsiTheme="majorHAnsi"/>
          <w:i/>
          <w:color w:val="auto"/>
        </w:rPr>
        <w:t>Jeans: Der Baumwollanbau verbraucht enorm viel Wasser und findet zudem in Wassera</w:t>
      </w:r>
      <w:r>
        <w:rPr>
          <w:rFonts w:asciiTheme="majorHAnsi" w:hAnsiTheme="majorHAnsi"/>
          <w:i/>
          <w:color w:val="auto"/>
        </w:rPr>
        <w:t>r</w:t>
      </w:r>
      <w:r>
        <w:rPr>
          <w:rFonts w:asciiTheme="majorHAnsi" w:hAnsiTheme="majorHAnsi"/>
          <w:i/>
          <w:color w:val="auto"/>
        </w:rPr>
        <w:t>men Regionen der Erde statt. Bei der weiteren Verarbeitung muss der Stoff immer wieder gewaschen werden, wodurch ein hoher Wasserverbrauch entsteht.</w:t>
      </w:r>
    </w:p>
    <w:p w:rsidR="00951EB9" w:rsidRPr="00951EB9" w:rsidRDefault="00951EB9" w:rsidP="00951EB9">
      <w:pPr>
        <w:pStyle w:val="Listenabsatz"/>
        <w:rPr>
          <w:rFonts w:asciiTheme="majorHAnsi" w:hAnsiTheme="majorHAnsi"/>
          <w:i/>
          <w:color w:val="auto"/>
        </w:rPr>
      </w:pPr>
    </w:p>
    <w:p w:rsidR="00FD28A5" w:rsidRDefault="00951EB9" w:rsidP="00FD28A5">
      <w:pPr>
        <w:ind w:left="720"/>
        <w:rPr>
          <w:rFonts w:asciiTheme="majorHAnsi" w:hAnsiTheme="majorHAnsi"/>
          <w:b/>
          <w:color w:val="auto"/>
        </w:rPr>
      </w:pPr>
      <w:r>
        <w:rPr>
          <w:rFonts w:asciiTheme="majorHAnsi" w:hAnsiTheme="majorHAnsi"/>
          <w:b/>
          <w:color w:val="auto"/>
        </w:rPr>
        <w:t xml:space="preserve">c) </w:t>
      </w:r>
      <w:r w:rsidRPr="00951EB9">
        <w:rPr>
          <w:rFonts w:asciiTheme="majorHAnsi" w:hAnsiTheme="majorHAnsi"/>
          <w:b/>
          <w:color w:val="auto"/>
        </w:rPr>
        <w:t>Nenne Maßnahmen, durch die sich der eigene virtuelle Wasserverbrauch red</w:t>
      </w:r>
      <w:r w:rsidRPr="00951EB9">
        <w:rPr>
          <w:rFonts w:asciiTheme="majorHAnsi" w:hAnsiTheme="majorHAnsi"/>
          <w:b/>
          <w:color w:val="auto"/>
        </w:rPr>
        <w:t>u</w:t>
      </w:r>
      <w:r w:rsidRPr="00951EB9">
        <w:rPr>
          <w:rFonts w:asciiTheme="majorHAnsi" w:hAnsiTheme="majorHAnsi"/>
          <w:b/>
          <w:color w:val="auto"/>
        </w:rPr>
        <w:t>zieren lässt.</w:t>
      </w:r>
    </w:p>
    <w:p w:rsidR="00FD28A5" w:rsidRDefault="00FD28A5" w:rsidP="00FD28A5">
      <w:pPr>
        <w:ind w:left="708" w:firstLine="708"/>
        <w:rPr>
          <w:rFonts w:asciiTheme="majorHAnsi" w:hAnsiTheme="majorHAnsi"/>
          <w:i/>
          <w:color w:val="auto"/>
        </w:rPr>
      </w:pPr>
      <w:r>
        <w:rPr>
          <w:rFonts w:asciiTheme="majorHAnsi" w:hAnsiTheme="majorHAnsi"/>
          <w:i/>
          <w:color w:val="auto"/>
        </w:rPr>
        <w:t xml:space="preserve">- </w:t>
      </w:r>
      <w:r w:rsidR="006819E6">
        <w:rPr>
          <w:rFonts w:asciiTheme="majorHAnsi" w:hAnsiTheme="majorHAnsi"/>
          <w:i/>
          <w:color w:val="auto"/>
        </w:rPr>
        <w:t>Secondhandkleidung kaufen oder weniger Jeanskleidung tragen.</w:t>
      </w:r>
    </w:p>
    <w:p w:rsidR="00FD28A5" w:rsidRDefault="00FD28A5" w:rsidP="00FD28A5">
      <w:pPr>
        <w:ind w:left="708" w:firstLine="708"/>
        <w:rPr>
          <w:rFonts w:asciiTheme="majorHAnsi" w:hAnsiTheme="majorHAnsi"/>
          <w:i/>
          <w:color w:val="auto"/>
        </w:rPr>
      </w:pPr>
      <w:r>
        <w:rPr>
          <w:rFonts w:asciiTheme="majorHAnsi" w:hAnsiTheme="majorHAnsi"/>
          <w:i/>
          <w:color w:val="auto"/>
        </w:rPr>
        <w:t xml:space="preserve">- </w:t>
      </w:r>
      <w:r w:rsidR="006819E6">
        <w:rPr>
          <w:rFonts w:asciiTheme="majorHAnsi" w:hAnsiTheme="majorHAnsi"/>
          <w:i/>
          <w:color w:val="auto"/>
        </w:rPr>
        <w:t>Weniger Fleisch essen.</w:t>
      </w:r>
    </w:p>
    <w:p w:rsidR="006819E6" w:rsidRDefault="00FD28A5" w:rsidP="00FD28A5">
      <w:pPr>
        <w:ind w:left="708" w:firstLine="708"/>
        <w:rPr>
          <w:rFonts w:asciiTheme="majorHAnsi" w:hAnsiTheme="majorHAnsi"/>
          <w:i/>
          <w:color w:val="auto"/>
        </w:rPr>
      </w:pPr>
      <w:r>
        <w:rPr>
          <w:rFonts w:asciiTheme="majorHAnsi" w:hAnsiTheme="majorHAnsi"/>
          <w:i/>
          <w:color w:val="auto"/>
        </w:rPr>
        <w:t xml:space="preserve">- </w:t>
      </w:r>
      <w:r w:rsidR="006819E6">
        <w:rPr>
          <w:rFonts w:asciiTheme="majorHAnsi" w:hAnsiTheme="majorHAnsi"/>
          <w:i/>
          <w:color w:val="auto"/>
        </w:rPr>
        <w:t>Mehr Nudeln und Kartoffeln anstelle von Reis essen.</w:t>
      </w:r>
    </w:p>
    <w:p w:rsidR="00B17094" w:rsidRDefault="00E532B6" w:rsidP="00FD28A5">
      <w:pPr>
        <w:ind w:left="708" w:firstLine="708"/>
        <w:rPr>
          <w:rFonts w:asciiTheme="majorHAnsi" w:hAnsiTheme="majorHAnsi"/>
          <w:i/>
          <w:color w:val="auto"/>
        </w:rPr>
      </w:pPr>
      <w:r>
        <w:rPr>
          <w:rFonts w:asciiTheme="majorHAnsi" w:hAnsiTheme="majorHAnsi"/>
          <w:i/>
          <w:color w:val="auto"/>
        </w:rPr>
        <w:t xml:space="preserve">- </w:t>
      </w:r>
      <w:r w:rsidR="00B17094">
        <w:rPr>
          <w:rFonts w:asciiTheme="majorHAnsi" w:hAnsiTheme="majorHAnsi"/>
          <w:i/>
          <w:color w:val="auto"/>
        </w:rPr>
        <w:t>Kleidung länger tragen, bevor sie gewaschen wird</w:t>
      </w:r>
    </w:p>
    <w:p w:rsidR="00E532B6" w:rsidRPr="00951EB9" w:rsidRDefault="00B17094" w:rsidP="00FD28A5">
      <w:pPr>
        <w:ind w:left="708" w:firstLine="708"/>
        <w:rPr>
          <w:rFonts w:asciiTheme="majorHAnsi" w:hAnsiTheme="majorHAnsi"/>
          <w:i/>
          <w:color w:val="auto"/>
        </w:rPr>
      </w:pPr>
      <w:r>
        <w:rPr>
          <w:rFonts w:asciiTheme="majorHAnsi" w:hAnsiTheme="majorHAnsi"/>
          <w:i/>
          <w:color w:val="auto"/>
        </w:rPr>
        <w:t xml:space="preserve">- </w:t>
      </w:r>
      <w:r w:rsidR="00E532B6">
        <w:rPr>
          <w:rFonts w:asciiTheme="majorHAnsi" w:hAnsiTheme="majorHAnsi"/>
          <w:i/>
          <w:color w:val="auto"/>
        </w:rPr>
        <w:t>…</w:t>
      </w:r>
    </w:p>
    <w:sectPr w:rsidR="00E532B6" w:rsidRPr="00951EB9" w:rsidSect="00A0582F">
      <w:headerReference w:type="default" r:id="rId32"/>
      <w:pgSz w:w="11906" w:h="16838"/>
      <w:pgMar w:top="1417" w:right="1417" w:bottom="709" w:left="1417"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22E" w:rsidRDefault="00E1022E" w:rsidP="0086227B">
      <w:pPr>
        <w:spacing w:after="0" w:line="240" w:lineRule="auto"/>
      </w:pPr>
      <w:r>
        <w:separator/>
      </w:r>
    </w:p>
  </w:endnote>
  <w:endnote w:type="continuationSeparator" w:id="0">
    <w:p w:rsidR="00E1022E" w:rsidRDefault="00E1022E"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22E" w:rsidRDefault="00E1022E" w:rsidP="0086227B">
      <w:pPr>
        <w:spacing w:after="0" w:line="240" w:lineRule="auto"/>
      </w:pPr>
      <w:r>
        <w:separator/>
      </w:r>
    </w:p>
  </w:footnote>
  <w:footnote w:type="continuationSeparator" w:id="0">
    <w:p w:rsidR="00E1022E" w:rsidRDefault="00E1022E"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3A342E" w:rsidRPr="0080101C" w:rsidRDefault="00A34B20" w:rsidP="00337B69">
        <w:pPr>
          <w:pStyle w:val="Kopfzeile"/>
          <w:tabs>
            <w:tab w:val="left" w:pos="0"/>
            <w:tab w:val="left" w:pos="284"/>
          </w:tabs>
          <w:jc w:val="right"/>
          <w:rPr>
            <w:rFonts w:asciiTheme="majorHAnsi" w:hAnsiTheme="majorHAnsi"/>
            <w:sz w:val="20"/>
            <w:szCs w:val="20"/>
          </w:rPr>
        </w:pPr>
        <w:fldSimple w:instr=" STYLEREF  &quot;Überschrift 1&quot; \n  \* MERGEFORMAT ">
          <w:r w:rsidR="00101CA6" w:rsidRPr="00101CA6">
            <w:rPr>
              <w:b/>
              <w:bCs/>
              <w:noProof/>
              <w:sz w:val="20"/>
            </w:rPr>
            <w:t>3</w:t>
          </w:r>
        </w:fldSimple>
        <w:r w:rsidR="003A342E" w:rsidRPr="00AA612B">
          <w:rPr>
            <w:rFonts w:asciiTheme="majorHAnsi" w:hAnsiTheme="majorHAnsi" w:cs="Arial"/>
            <w:sz w:val="20"/>
            <w:szCs w:val="20"/>
          </w:rPr>
          <w:t xml:space="preserve"> </w:t>
        </w:r>
        <w:fldSimple w:instr=" STYLEREF  &quot;Überschrift 1&quot;  \* MERGEFORMAT ">
          <w:r w:rsidR="00101CA6">
            <w:rPr>
              <w:noProof/>
            </w:rPr>
            <w:t>Schülerversuche</w:t>
          </w:r>
        </w:fldSimple>
        <w:r w:rsidR="003A342E" w:rsidRPr="0080101C">
          <w:rPr>
            <w:rFonts w:asciiTheme="majorHAnsi" w:hAnsiTheme="majorHAnsi"/>
            <w:sz w:val="20"/>
            <w:szCs w:val="20"/>
          </w:rPr>
          <w:tab/>
        </w:r>
        <w:r w:rsidR="003A342E" w:rsidRPr="0080101C">
          <w:rPr>
            <w:rFonts w:asciiTheme="majorHAnsi" w:hAnsiTheme="majorHAnsi"/>
            <w:sz w:val="20"/>
            <w:szCs w:val="20"/>
          </w:rPr>
          <w:tab/>
        </w:r>
        <w:r w:rsidR="003A342E"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3A342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01CA6">
          <w:rPr>
            <w:rFonts w:asciiTheme="majorHAnsi" w:hAnsiTheme="majorHAnsi"/>
            <w:noProof/>
            <w:sz w:val="20"/>
            <w:szCs w:val="20"/>
          </w:rPr>
          <w:t>14</w:t>
        </w:r>
        <w:r w:rsidRPr="0080101C">
          <w:rPr>
            <w:rFonts w:asciiTheme="majorHAnsi" w:hAnsiTheme="majorHAnsi"/>
            <w:sz w:val="20"/>
            <w:szCs w:val="20"/>
          </w:rPr>
          <w:fldChar w:fldCharType="end"/>
        </w:r>
      </w:p>
    </w:sdtContent>
  </w:sdt>
  <w:p w:rsidR="003A342E" w:rsidRPr="00337B69" w:rsidRDefault="00A34B20"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3A342E" w:rsidRPr="00337B69" w:rsidRDefault="00A34B20"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3A342E" w:rsidRPr="0080101C" w:rsidRDefault="00A34B20" w:rsidP="0049087A">
        <w:pPr>
          <w:pStyle w:val="Kopfzeile"/>
          <w:tabs>
            <w:tab w:val="left" w:pos="0"/>
            <w:tab w:val="left" w:pos="284"/>
          </w:tabs>
          <w:jc w:val="right"/>
          <w:rPr>
            <w:rFonts w:asciiTheme="majorHAnsi" w:hAnsiTheme="majorHAnsi"/>
            <w:sz w:val="20"/>
            <w:szCs w:val="20"/>
          </w:rPr>
        </w:pPr>
        <w:fldSimple w:instr=" STYLEREF  &quot;Überschrift 1&quot; \n  \* MERGEFORMAT ">
          <w:r w:rsidR="00101CA6" w:rsidRPr="00101CA6">
            <w:rPr>
              <w:b/>
              <w:bCs/>
              <w:noProof/>
              <w:sz w:val="20"/>
            </w:rPr>
            <w:t>4</w:t>
          </w:r>
        </w:fldSimple>
        <w:r w:rsidR="003A342E" w:rsidRPr="00AA612B">
          <w:rPr>
            <w:rFonts w:asciiTheme="majorHAnsi" w:hAnsiTheme="majorHAnsi" w:cs="Arial"/>
            <w:sz w:val="20"/>
            <w:szCs w:val="20"/>
          </w:rPr>
          <w:t xml:space="preserve"> </w:t>
        </w:r>
        <w:fldSimple w:instr=" STYLEREF  &quot;Überschrift 1&quot;  \* MERGEFORMAT ">
          <w:r w:rsidR="00101CA6">
            <w:rPr>
              <w:noProof/>
            </w:rPr>
            <w:t>Reflexion des Arbeitsblattes</w:t>
          </w:r>
        </w:fldSimple>
        <w:r w:rsidR="003A342E" w:rsidRPr="0080101C">
          <w:rPr>
            <w:rFonts w:asciiTheme="majorHAnsi" w:hAnsiTheme="majorHAnsi"/>
            <w:sz w:val="20"/>
            <w:szCs w:val="20"/>
          </w:rPr>
          <w:tab/>
        </w:r>
        <w:r w:rsidR="003A342E" w:rsidRPr="0080101C">
          <w:rPr>
            <w:rFonts w:asciiTheme="majorHAnsi" w:hAnsiTheme="majorHAnsi"/>
            <w:sz w:val="20"/>
            <w:szCs w:val="20"/>
          </w:rPr>
          <w:tab/>
        </w:r>
        <w:r w:rsidR="003A342E"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3A342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01CA6">
          <w:rPr>
            <w:rFonts w:asciiTheme="majorHAnsi" w:hAnsiTheme="majorHAnsi"/>
            <w:noProof/>
            <w:sz w:val="20"/>
            <w:szCs w:val="20"/>
          </w:rPr>
          <w:t>7</w:t>
        </w:r>
        <w:r w:rsidRPr="0080101C">
          <w:rPr>
            <w:rFonts w:asciiTheme="majorHAnsi" w:hAnsiTheme="majorHAnsi"/>
            <w:sz w:val="20"/>
            <w:szCs w:val="20"/>
          </w:rPr>
          <w:fldChar w:fldCharType="end"/>
        </w:r>
      </w:p>
    </w:sdtContent>
  </w:sdt>
  <w:p w:rsidR="003A342E" w:rsidRPr="0080101C" w:rsidRDefault="00A34B20"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C31"/>
    <w:multiLevelType w:val="hybridMultilevel"/>
    <w:tmpl w:val="5A2CBB96"/>
    <w:lvl w:ilvl="0" w:tplc="07D84CA0">
      <w:start w:val="1"/>
      <w:numFmt w:val="bullet"/>
      <w:lvlText w:val=""/>
      <w:lvlJc w:val="left"/>
      <w:pPr>
        <w:tabs>
          <w:tab w:val="num" w:pos="502"/>
        </w:tabs>
        <w:ind w:left="502" w:hanging="360"/>
      </w:pPr>
      <w:rPr>
        <w:rFonts w:ascii="Wingdings 3" w:hAnsi="Wingdings 3" w:hint="default"/>
      </w:rPr>
    </w:lvl>
    <w:lvl w:ilvl="1" w:tplc="1C3A2636" w:tentative="1">
      <w:start w:val="1"/>
      <w:numFmt w:val="bullet"/>
      <w:lvlText w:val=""/>
      <w:lvlJc w:val="left"/>
      <w:pPr>
        <w:tabs>
          <w:tab w:val="num" w:pos="1222"/>
        </w:tabs>
        <w:ind w:left="1222" w:hanging="360"/>
      </w:pPr>
      <w:rPr>
        <w:rFonts w:ascii="Wingdings 3" w:hAnsi="Wingdings 3" w:hint="default"/>
      </w:rPr>
    </w:lvl>
    <w:lvl w:ilvl="2" w:tplc="5E44CF2C" w:tentative="1">
      <w:start w:val="1"/>
      <w:numFmt w:val="bullet"/>
      <w:lvlText w:val=""/>
      <w:lvlJc w:val="left"/>
      <w:pPr>
        <w:tabs>
          <w:tab w:val="num" w:pos="1942"/>
        </w:tabs>
        <w:ind w:left="1942" w:hanging="360"/>
      </w:pPr>
      <w:rPr>
        <w:rFonts w:ascii="Wingdings 3" w:hAnsi="Wingdings 3" w:hint="default"/>
      </w:rPr>
    </w:lvl>
    <w:lvl w:ilvl="3" w:tplc="84C874D8" w:tentative="1">
      <w:start w:val="1"/>
      <w:numFmt w:val="bullet"/>
      <w:lvlText w:val=""/>
      <w:lvlJc w:val="left"/>
      <w:pPr>
        <w:tabs>
          <w:tab w:val="num" w:pos="2662"/>
        </w:tabs>
        <w:ind w:left="2662" w:hanging="360"/>
      </w:pPr>
      <w:rPr>
        <w:rFonts w:ascii="Wingdings 3" w:hAnsi="Wingdings 3" w:hint="default"/>
      </w:rPr>
    </w:lvl>
    <w:lvl w:ilvl="4" w:tplc="08389890" w:tentative="1">
      <w:start w:val="1"/>
      <w:numFmt w:val="bullet"/>
      <w:lvlText w:val=""/>
      <w:lvlJc w:val="left"/>
      <w:pPr>
        <w:tabs>
          <w:tab w:val="num" w:pos="3382"/>
        </w:tabs>
        <w:ind w:left="3382" w:hanging="360"/>
      </w:pPr>
      <w:rPr>
        <w:rFonts w:ascii="Wingdings 3" w:hAnsi="Wingdings 3" w:hint="default"/>
      </w:rPr>
    </w:lvl>
    <w:lvl w:ilvl="5" w:tplc="398032FC" w:tentative="1">
      <w:start w:val="1"/>
      <w:numFmt w:val="bullet"/>
      <w:lvlText w:val=""/>
      <w:lvlJc w:val="left"/>
      <w:pPr>
        <w:tabs>
          <w:tab w:val="num" w:pos="4102"/>
        </w:tabs>
        <w:ind w:left="4102" w:hanging="360"/>
      </w:pPr>
      <w:rPr>
        <w:rFonts w:ascii="Wingdings 3" w:hAnsi="Wingdings 3" w:hint="default"/>
      </w:rPr>
    </w:lvl>
    <w:lvl w:ilvl="6" w:tplc="6A84E0B2" w:tentative="1">
      <w:start w:val="1"/>
      <w:numFmt w:val="bullet"/>
      <w:lvlText w:val=""/>
      <w:lvlJc w:val="left"/>
      <w:pPr>
        <w:tabs>
          <w:tab w:val="num" w:pos="4822"/>
        </w:tabs>
        <w:ind w:left="4822" w:hanging="360"/>
      </w:pPr>
      <w:rPr>
        <w:rFonts w:ascii="Wingdings 3" w:hAnsi="Wingdings 3" w:hint="default"/>
      </w:rPr>
    </w:lvl>
    <w:lvl w:ilvl="7" w:tplc="BA76CBFA" w:tentative="1">
      <w:start w:val="1"/>
      <w:numFmt w:val="bullet"/>
      <w:lvlText w:val=""/>
      <w:lvlJc w:val="left"/>
      <w:pPr>
        <w:tabs>
          <w:tab w:val="num" w:pos="5542"/>
        </w:tabs>
        <w:ind w:left="5542" w:hanging="360"/>
      </w:pPr>
      <w:rPr>
        <w:rFonts w:ascii="Wingdings 3" w:hAnsi="Wingdings 3" w:hint="default"/>
      </w:rPr>
    </w:lvl>
    <w:lvl w:ilvl="8" w:tplc="C066BE4C" w:tentative="1">
      <w:start w:val="1"/>
      <w:numFmt w:val="bullet"/>
      <w:lvlText w:val=""/>
      <w:lvlJc w:val="left"/>
      <w:pPr>
        <w:tabs>
          <w:tab w:val="num" w:pos="6262"/>
        </w:tabs>
        <w:ind w:left="6262" w:hanging="360"/>
      </w:pPr>
      <w:rPr>
        <w:rFonts w:ascii="Wingdings 3" w:hAnsi="Wingdings 3"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FA7F29"/>
    <w:multiLevelType w:val="hybridMultilevel"/>
    <w:tmpl w:val="21D44E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B8F2FBC"/>
    <w:multiLevelType w:val="hybridMultilevel"/>
    <w:tmpl w:val="11846E06"/>
    <w:lvl w:ilvl="0" w:tplc="B714FD6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nsid w:val="0EC01696"/>
    <w:multiLevelType w:val="hybridMultilevel"/>
    <w:tmpl w:val="5C74334C"/>
    <w:lvl w:ilvl="0" w:tplc="6FC07846">
      <w:start w:val="1"/>
      <w:numFmt w:val="bullet"/>
      <w:lvlText w:val=""/>
      <w:lvlJc w:val="left"/>
      <w:pPr>
        <w:tabs>
          <w:tab w:val="num" w:pos="720"/>
        </w:tabs>
        <w:ind w:left="720" w:hanging="360"/>
      </w:pPr>
      <w:rPr>
        <w:rFonts w:ascii="Wingdings 3" w:hAnsi="Wingdings 3" w:hint="default"/>
      </w:rPr>
    </w:lvl>
    <w:lvl w:ilvl="1" w:tplc="AE36E6BC" w:tentative="1">
      <w:start w:val="1"/>
      <w:numFmt w:val="bullet"/>
      <w:lvlText w:val=""/>
      <w:lvlJc w:val="left"/>
      <w:pPr>
        <w:tabs>
          <w:tab w:val="num" w:pos="1440"/>
        </w:tabs>
        <w:ind w:left="1440" w:hanging="360"/>
      </w:pPr>
      <w:rPr>
        <w:rFonts w:ascii="Wingdings 3" w:hAnsi="Wingdings 3" w:hint="default"/>
      </w:rPr>
    </w:lvl>
    <w:lvl w:ilvl="2" w:tplc="6A440DC2" w:tentative="1">
      <w:start w:val="1"/>
      <w:numFmt w:val="bullet"/>
      <w:lvlText w:val=""/>
      <w:lvlJc w:val="left"/>
      <w:pPr>
        <w:tabs>
          <w:tab w:val="num" w:pos="2160"/>
        </w:tabs>
        <w:ind w:left="2160" w:hanging="360"/>
      </w:pPr>
      <w:rPr>
        <w:rFonts w:ascii="Wingdings 3" w:hAnsi="Wingdings 3" w:hint="default"/>
      </w:rPr>
    </w:lvl>
    <w:lvl w:ilvl="3" w:tplc="4CD4BA92" w:tentative="1">
      <w:start w:val="1"/>
      <w:numFmt w:val="bullet"/>
      <w:lvlText w:val=""/>
      <w:lvlJc w:val="left"/>
      <w:pPr>
        <w:tabs>
          <w:tab w:val="num" w:pos="2880"/>
        </w:tabs>
        <w:ind w:left="2880" w:hanging="360"/>
      </w:pPr>
      <w:rPr>
        <w:rFonts w:ascii="Wingdings 3" w:hAnsi="Wingdings 3" w:hint="default"/>
      </w:rPr>
    </w:lvl>
    <w:lvl w:ilvl="4" w:tplc="01A0A4AA" w:tentative="1">
      <w:start w:val="1"/>
      <w:numFmt w:val="bullet"/>
      <w:lvlText w:val=""/>
      <w:lvlJc w:val="left"/>
      <w:pPr>
        <w:tabs>
          <w:tab w:val="num" w:pos="3600"/>
        </w:tabs>
        <w:ind w:left="3600" w:hanging="360"/>
      </w:pPr>
      <w:rPr>
        <w:rFonts w:ascii="Wingdings 3" w:hAnsi="Wingdings 3" w:hint="default"/>
      </w:rPr>
    </w:lvl>
    <w:lvl w:ilvl="5" w:tplc="AA7858DA" w:tentative="1">
      <w:start w:val="1"/>
      <w:numFmt w:val="bullet"/>
      <w:lvlText w:val=""/>
      <w:lvlJc w:val="left"/>
      <w:pPr>
        <w:tabs>
          <w:tab w:val="num" w:pos="4320"/>
        </w:tabs>
        <w:ind w:left="4320" w:hanging="360"/>
      </w:pPr>
      <w:rPr>
        <w:rFonts w:ascii="Wingdings 3" w:hAnsi="Wingdings 3" w:hint="default"/>
      </w:rPr>
    </w:lvl>
    <w:lvl w:ilvl="6" w:tplc="157CA194" w:tentative="1">
      <w:start w:val="1"/>
      <w:numFmt w:val="bullet"/>
      <w:lvlText w:val=""/>
      <w:lvlJc w:val="left"/>
      <w:pPr>
        <w:tabs>
          <w:tab w:val="num" w:pos="5040"/>
        </w:tabs>
        <w:ind w:left="5040" w:hanging="360"/>
      </w:pPr>
      <w:rPr>
        <w:rFonts w:ascii="Wingdings 3" w:hAnsi="Wingdings 3" w:hint="default"/>
      </w:rPr>
    </w:lvl>
    <w:lvl w:ilvl="7" w:tplc="34B6AE72" w:tentative="1">
      <w:start w:val="1"/>
      <w:numFmt w:val="bullet"/>
      <w:lvlText w:val=""/>
      <w:lvlJc w:val="left"/>
      <w:pPr>
        <w:tabs>
          <w:tab w:val="num" w:pos="5760"/>
        </w:tabs>
        <w:ind w:left="5760" w:hanging="360"/>
      </w:pPr>
      <w:rPr>
        <w:rFonts w:ascii="Wingdings 3" w:hAnsi="Wingdings 3" w:hint="default"/>
      </w:rPr>
    </w:lvl>
    <w:lvl w:ilvl="8" w:tplc="CC06B870" w:tentative="1">
      <w:start w:val="1"/>
      <w:numFmt w:val="bullet"/>
      <w:lvlText w:val=""/>
      <w:lvlJc w:val="left"/>
      <w:pPr>
        <w:tabs>
          <w:tab w:val="num" w:pos="6480"/>
        </w:tabs>
        <w:ind w:left="6480" w:hanging="360"/>
      </w:pPr>
      <w:rPr>
        <w:rFonts w:ascii="Wingdings 3" w:hAnsi="Wingdings 3" w:hint="default"/>
      </w:rPr>
    </w:lvl>
  </w:abstractNum>
  <w:abstractNum w:abstractNumId="6">
    <w:nsid w:val="12B97740"/>
    <w:multiLevelType w:val="hybridMultilevel"/>
    <w:tmpl w:val="6C54754A"/>
    <w:lvl w:ilvl="0" w:tplc="0B9A532A">
      <w:start w:val="1"/>
      <w:numFmt w:val="bullet"/>
      <w:lvlText w:val=""/>
      <w:lvlJc w:val="left"/>
      <w:pPr>
        <w:tabs>
          <w:tab w:val="num" w:pos="720"/>
        </w:tabs>
        <w:ind w:left="720" w:hanging="360"/>
      </w:pPr>
      <w:rPr>
        <w:rFonts w:ascii="Wingdings 3" w:hAnsi="Wingdings 3" w:hint="default"/>
      </w:rPr>
    </w:lvl>
    <w:lvl w:ilvl="1" w:tplc="D53E6336" w:tentative="1">
      <w:start w:val="1"/>
      <w:numFmt w:val="bullet"/>
      <w:lvlText w:val=""/>
      <w:lvlJc w:val="left"/>
      <w:pPr>
        <w:tabs>
          <w:tab w:val="num" w:pos="1440"/>
        </w:tabs>
        <w:ind w:left="1440" w:hanging="360"/>
      </w:pPr>
      <w:rPr>
        <w:rFonts w:ascii="Wingdings 3" w:hAnsi="Wingdings 3" w:hint="default"/>
      </w:rPr>
    </w:lvl>
    <w:lvl w:ilvl="2" w:tplc="7CB0036E" w:tentative="1">
      <w:start w:val="1"/>
      <w:numFmt w:val="bullet"/>
      <w:lvlText w:val=""/>
      <w:lvlJc w:val="left"/>
      <w:pPr>
        <w:tabs>
          <w:tab w:val="num" w:pos="2160"/>
        </w:tabs>
        <w:ind w:left="2160" w:hanging="360"/>
      </w:pPr>
      <w:rPr>
        <w:rFonts w:ascii="Wingdings 3" w:hAnsi="Wingdings 3" w:hint="default"/>
      </w:rPr>
    </w:lvl>
    <w:lvl w:ilvl="3" w:tplc="CA548138" w:tentative="1">
      <w:start w:val="1"/>
      <w:numFmt w:val="bullet"/>
      <w:lvlText w:val=""/>
      <w:lvlJc w:val="left"/>
      <w:pPr>
        <w:tabs>
          <w:tab w:val="num" w:pos="2880"/>
        </w:tabs>
        <w:ind w:left="2880" w:hanging="360"/>
      </w:pPr>
      <w:rPr>
        <w:rFonts w:ascii="Wingdings 3" w:hAnsi="Wingdings 3" w:hint="default"/>
      </w:rPr>
    </w:lvl>
    <w:lvl w:ilvl="4" w:tplc="9F367906" w:tentative="1">
      <w:start w:val="1"/>
      <w:numFmt w:val="bullet"/>
      <w:lvlText w:val=""/>
      <w:lvlJc w:val="left"/>
      <w:pPr>
        <w:tabs>
          <w:tab w:val="num" w:pos="3600"/>
        </w:tabs>
        <w:ind w:left="3600" w:hanging="360"/>
      </w:pPr>
      <w:rPr>
        <w:rFonts w:ascii="Wingdings 3" w:hAnsi="Wingdings 3" w:hint="default"/>
      </w:rPr>
    </w:lvl>
    <w:lvl w:ilvl="5" w:tplc="47004F0A" w:tentative="1">
      <w:start w:val="1"/>
      <w:numFmt w:val="bullet"/>
      <w:lvlText w:val=""/>
      <w:lvlJc w:val="left"/>
      <w:pPr>
        <w:tabs>
          <w:tab w:val="num" w:pos="4320"/>
        </w:tabs>
        <w:ind w:left="4320" w:hanging="360"/>
      </w:pPr>
      <w:rPr>
        <w:rFonts w:ascii="Wingdings 3" w:hAnsi="Wingdings 3" w:hint="default"/>
      </w:rPr>
    </w:lvl>
    <w:lvl w:ilvl="6" w:tplc="88A00A9E" w:tentative="1">
      <w:start w:val="1"/>
      <w:numFmt w:val="bullet"/>
      <w:lvlText w:val=""/>
      <w:lvlJc w:val="left"/>
      <w:pPr>
        <w:tabs>
          <w:tab w:val="num" w:pos="5040"/>
        </w:tabs>
        <w:ind w:left="5040" w:hanging="360"/>
      </w:pPr>
      <w:rPr>
        <w:rFonts w:ascii="Wingdings 3" w:hAnsi="Wingdings 3" w:hint="default"/>
      </w:rPr>
    </w:lvl>
    <w:lvl w:ilvl="7" w:tplc="C114A89A" w:tentative="1">
      <w:start w:val="1"/>
      <w:numFmt w:val="bullet"/>
      <w:lvlText w:val=""/>
      <w:lvlJc w:val="left"/>
      <w:pPr>
        <w:tabs>
          <w:tab w:val="num" w:pos="5760"/>
        </w:tabs>
        <w:ind w:left="5760" w:hanging="360"/>
      </w:pPr>
      <w:rPr>
        <w:rFonts w:ascii="Wingdings 3" w:hAnsi="Wingdings 3" w:hint="default"/>
      </w:rPr>
    </w:lvl>
    <w:lvl w:ilvl="8" w:tplc="B09AB2D4" w:tentative="1">
      <w:start w:val="1"/>
      <w:numFmt w:val="bullet"/>
      <w:lvlText w:val=""/>
      <w:lvlJc w:val="left"/>
      <w:pPr>
        <w:tabs>
          <w:tab w:val="num" w:pos="6480"/>
        </w:tabs>
        <w:ind w:left="6480" w:hanging="360"/>
      </w:pPr>
      <w:rPr>
        <w:rFonts w:ascii="Wingdings 3" w:hAnsi="Wingdings 3" w:hint="default"/>
      </w:rPr>
    </w:lvl>
  </w:abstractNum>
  <w:abstractNum w:abstractNumId="7">
    <w:nsid w:val="191F7A8D"/>
    <w:multiLevelType w:val="hybridMultilevel"/>
    <w:tmpl w:val="0AFE203A"/>
    <w:lvl w:ilvl="0" w:tplc="B40E1C68">
      <w:start w:val="1"/>
      <w:numFmt w:val="bullet"/>
      <w:lvlText w:val="-"/>
      <w:lvlJc w:val="left"/>
      <w:pPr>
        <w:ind w:left="1080" w:hanging="360"/>
      </w:pPr>
      <w:rPr>
        <w:rFonts w:ascii="Cambria" w:eastAsiaTheme="minorHAnsi" w:hAnsi="Cambria"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7A76D37"/>
    <w:multiLevelType w:val="hybridMultilevel"/>
    <w:tmpl w:val="5BF66E14"/>
    <w:lvl w:ilvl="0" w:tplc="69AA36F4">
      <w:start w:val="1"/>
      <w:numFmt w:val="bullet"/>
      <w:lvlText w:val=""/>
      <w:lvlJc w:val="left"/>
      <w:pPr>
        <w:tabs>
          <w:tab w:val="num" w:pos="720"/>
        </w:tabs>
        <w:ind w:left="720" w:hanging="360"/>
      </w:pPr>
      <w:rPr>
        <w:rFonts w:ascii="Wingdings 3" w:hAnsi="Wingdings 3" w:hint="default"/>
      </w:rPr>
    </w:lvl>
    <w:lvl w:ilvl="1" w:tplc="C060A22E">
      <w:start w:val="1052"/>
      <w:numFmt w:val="bullet"/>
      <w:lvlText w:val="◦"/>
      <w:lvlJc w:val="left"/>
      <w:pPr>
        <w:tabs>
          <w:tab w:val="num" w:pos="1440"/>
        </w:tabs>
        <w:ind w:left="1440" w:hanging="360"/>
      </w:pPr>
      <w:rPr>
        <w:rFonts w:ascii="Verdana" w:hAnsi="Verdana" w:hint="default"/>
      </w:rPr>
    </w:lvl>
    <w:lvl w:ilvl="2" w:tplc="5F9AEA88" w:tentative="1">
      <w:start w:val="1"/>
      <w:numFmt w:val="bullet"/>
      <w:lvlText w:val=""/>
      <w:lvlJc w:val="left"/>
      <w:pPr>
        <w:tabs>
          <w:tab w:val="num" w:pos="2160"/>
        </w:tabs>
        <w:ind w:left="2160" w:hanging="360"/>
      </w:pPr>
      <w:rPr>
        <w:rFonts w:ascii="Wingdings 3" w:hAnsi="Wingdings 3" w:hint="default"/>
      </w:rPr>
    </w:lvl>
    <w:lvl w:ilvl="3" w:tplc="1B8295F8" w:tentative="1">
      <w:start w:val="1"/>
      <w:numFmt w:val="bullet"/>
      <w:lvlText w:val=""/>
      <w:lvlJc w:val="left"/>
      <w:pPr>
        <w:tabs>
          <w:tab w:val="num" w:pos="2880"/>
        </w:tabs>
        <w:ind w:left="2880" w:hanging="360"/>
      </w:pPr>
      <w:rPr>
        <w:rFonts w:ascii="Wingdings 3" w:hAnsi="Wingdings 3" w:hint="default"/>
      </w:rPr>
    </w:lvl>
    <w:lvl w:ilvl="4" w:tplc="B6160CB8" w:tentative="1">
      <w:start w:val="1"/>
      <w:numFmt w:val="bullet"/>
      <w:lvlText w:val=""/>
      <w:lvlJc w:val="left"/>
      <w:pPr>
        <w:tabs>
          <w:tab w:val="num" w:pos="3600"/>
        </w:tabs>
        <w:ind w:left="3600" w:hanging="360"/>
      </w:pPr>
      <w:rPr>
        <w:rFonts w:ascii="Wingdings 3" w:hAnsi="Wingdings 3" w:hint="default"/>
      </w:rPr>
    </w:lvl>
    <w:lvl w:ilvl="5" w:tplc="62C6B444" w:tentative="1">
      <w:start w:val="1"/>
      <w:numFmt w:val="bullet"/>
      <w:lvlText w:val=""/>
      <w:lvlJc w:val="left"/>
      <w:pPr>
        <w:tabs>
          <w:tab w:val="num" w:pos="4320"/>
        </w:tabs>
        <w:ind w:left="4320" w:hanging="360"/>
      </w:pPr>
      <w:rPr>
        <w:rFonts w:ascii="Wingdings 3" w:hAnsi="Wingdings 3" w:hint="default"/>
      </w:rPr>
    </w:lvl>
    <w:lvl w:ilvl="6" w:tplc="268C18A4" w:tentative="1">
      <w:start w:val="1"/>
      <w:numFmt w:val="bullet"/>
      <w:lvlText w:val=""/>
      <w:lvlJc w:val="left"/>
      <w:pPr>
        <w:tabs>
          <w:tab w:val="num" w:pos="5040"/>
        </w:tabs>
        <w:ind w:left="5040" w:hanging="360"/>
      </w:pPr>
      <w:rPr>
        <w:rFonts w:ascii="Wingdings 3" w:hAnsi="Wingdings 3" w:hint="default"/>
      </w:rPr>
    </w:lvl>
    <w:lvl w:ilvl="7" w:tplc="BED4589E" w:tentative="1">
      <w:start w:val="1"/>
      <w:numFmt w:val="bullet"/>
      <w:lvlText w:val=""/>
      <w:lvlJc w:val="left"/>
      <w:pPr>
        <w:tabs>
          <w:tab w:val="num" w:pos="5760"/>
        </w:tabs>
        <w:ind w:left="5760" w:hanging="360"/>
      </w:pPr>
      <w:rPr>
        <w:rFonts w:ascii="Wingdings 3" w:hAnsi="Wingdings 3" w:hint="default"/>
      </w:rPr>
    </w:lvl>
    <w:lvl w:ilvl="8" w:tplc="340ABE0E" w:tentative="1">
      <w:start w:val="1"/>
      <w:numFmt w:val="bullet"/>
      <w:lvlText w:val=""/>
      <w:lvlJc w:val="left"/>
      <w:pPr>
        <w:tabs>
          <w:tab w:val="num" w:pos="6480"/>
        </w:tabs>
        <w:ind w:left="6480" w:hanging="360"/>
      </w:pPr>
      <w:rPr>
        <w:rFonts w:ascii="Wingdings 3" w:hAnsi="Wingdings 3" w:hint="default"/>
      </w:rPr>
    </w:lvl>
  </w:abstractNum>
  <w:abstractNum w:abstractNumId="10">
    <w:nsid w:val="2CC77FEE"/>
    <w:multiLevelType w:val="hybridMultilevel"/>
    <w:tmpl w:val="8C507376"/>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17C1840"/>
    <w:multiLevelType w:val="hybridMultilevel"/>
    <w:tmpl w:val="62D60B6A"/>
    <w:lvl w:ilvl="0" w:tplc="F44838B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67F6138"/>
    <w:multiLevelType w:val="hybridMultilevel"/>
    <w:tmpl w:val="8C50737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nsid w:val="49E63C7E"/>
    <w:multiLevelType w:val="hybridMultilevel"/>
    <w:tmpl w:val="11846E06"/>
    <w:lvl w:ilvl="0" w:tplc="B714FD6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nsid w:val="6192635C"/>
    <w:multiLevelType w:val="hybridMultilevel"/>
    <w:tmpl w:val="10980E98"/>
    <w:lvl w:ilvl="0" w:tplc="247288B0">
      <w:start w:val="1"/>
      <w:numFmt w:val="bullet"/>
      <w:lvlText w:val=""/>
      <w:lvlJc w:val="left"/>
      <w:pPr>
        <w:tabs>
          <w:tab w:val="num" w:pos="720"/>
        </w:tabs>
        <w:ind w:left="720" w:hanging="360"/>
      </w:pPr>
      <w:rPr>
        <w:rFonts w:ascii="Wingdings 3" w:hAnsi="Wingdings 3" w:hint="default"/>
      </w:rPr>
    </w:lvl>
    <w:lvl w:ilvl="1" w:tplc="4560E47C" w:tentative="1">
      <w:start w:val="1"/>
      <w:numFmt w:val="bullet"/>
      <w:lvlText w:val=""/>
      <w:lvlJc w:val="left"/>
      <w:pPr>
        <w:tabs>
          <w:tab w:val="num" w:pos="1440"/>
        </w:tabs>
        <w:ind w:left="1440" w:hanging="360"/>
      </w:pPr>
      <w:rPr>
        <w:rFonts w:ascii="Wingdings 3" w:hAnsi="Wingdings 3" w:hint="default"/>
      </w:rPr>
    </w:lvl>
    <w:lvl w:ilvl="2" w:tplc="1A8A71B6" w:tentative="1">
      <w:start w:val="1"/>
      <w:numFmt w:val="bullet"/>
      <w:lvlText w:val=""/>
      <w:lvlJc w:val="left"/>
      <w:pPr>
        <w:tabs>
          <w:tab w:val="num" w:pos="2160"/>
        </w:tabs>
        <w:ind w:left="2160" w:hanging="360"/>
      </w:pPr>
      <w:rPr>
        <w:rFonts w:ascii="Wingdings 3" w:hAnsi="Wingdings 3" w:hint="default"/>
      </w:rPr>
    </w:lvl>
    <w:lvl w:ilvl="3" w:tplc="C2C6A82C" w:tentative="1">
      <w:start w:val="1"/>
      <w:numFmt w:val="bullet"/>
      <w:lvlText w:val=""/>
      <w:lvlJc w:val="left"/>
      <w:pPr>
        <w:tabs>
          <w:tab w:val="num" w:pos="2880"/>
        </w:tabs>
        <w:ind w:left="2880" w:hanging="360"/>
      </w:pPr>
      <w:rPr>
        <w:rFonts w:ascii="Wingdings 3" w:hAnsi="Wingdings 3" w:hint="default"/>
      </w:rPr>
    </w:lvl>
    <w:lvl w:ilvl="4" w:tplc="2BD0447A" w:tentative="1">
      <w:start w:val="1"/>
      <w:numFmt w:val="bullet"/>
      <w:lvlText w:val=""/>
      <w:lvlJc w:val="left"/>
      <w:pPr>
        <w:tabs>
          <w:tab w:val="num" w:pos="3600"/>
        </w:tabs>
        <w:ind w:left="3600" w:hanging="360"/>
      </w:pPr>
      <w:rPr>
        <w:rFonts w:ascii="Wingdings 3" w:hAnsi="Wingdings 3" w:hint="default"/>
      </w:rPr>
    </w:lvl>
    <w:lvl w:ilvl="5" w:tplc="88046198" w:tentative="1">
      <w:start w:val="1"/>
      <w:numFmt w:val="bullet"/>
      <w:lvlText w:val=""/>
      <w:lvlJc w:val="left"/>
      <w:pPr>
        <w:tabs>
          <w:tab w:val="num" w:pos="4320"/>
        </w:tabs>
        <w:ind w:left="4320" w:hanging="360"/>
      </w:pPr>
      <w:rPr>
        <w:rFonts w:ascii="Wingdings 3" w:hAnsi="Wingdings 3" w:hint="default"/>
      </w:rPr>
    </w:lvl>
    <w:lvl w:ilvl="6" w:tplc="76BA3A7E" w:tentative="1">
      <w:start w:val="1"/>
      <w:numFmt w:val="bullet"/>
      <w:lvlText w:val=""/>
      <w:lvlJc w:val="left"/>
      <w:pPr>
        <w:tabs>
          <w:tab w:val="num" w:pos="5040"/>
        </w:tabs>
        <w:ind w:left="5040" w:hanging="360"/>
      </w:pPr>
      <w:rPr>
        <w:rFonts w:ascii="Wingdings 3" w:hAnsi="Wingdings 3" w:hint="default"/>
      </w:rPr>
    </w:lvl>
    <w:lvl w:ilvl="7" w:tplc="50262644" w:tentative="1">
      <w:start w:val="1"/>
      <w:numFmt w:val="bullet"/>
      <w:lvlText w:val=""/>
      <w:lvlJc w:val="left"/>
      <w:pPr>
        <w:tabs>
          <w:tab w:val="num" w:pos="5760"/>
        </w:tabs>
        <w:ind w:left="5760" w:hanging="360"/>
      </w:pPr>
      <w:rPr>
        <w:rFonts w:ascii="Wingdings 3" w:hAnsi="Wingdings 3" w:hint="default"/>
      </w:rPr>
    </w:lvl>
    <w:lvl w:ilvl="8" w:tplc="5E86D9BA" w:tentative="1">
      <w:start w:val="1"/>
      <w:numFmt w:val="bullet"/>
      <w:lvlText w:val=""/>
      <w:lvlJc w:val="left"/>
      <w:pPr>
        <w:tabs>
          <w:tab w:val="num" w:pos="6480"/>
        </w:tabs>
        <w:ind w:left="6480" w:hanging="360"/>
      </w:pPr>
      <w:rPr>
        <w:rFonts w:ascii="Wingdings 3" w:hAnsi="Wingdings 3" w:hint="default"/>
      </w:rPr>
    </w:lvl>
  </w:abstractNum>
  <w:abstractNum w:abstractNumId="1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6F9129A"/>
    <w:multiLevelType w:val="hybridMultilevel"/>
    <w:tmpl w:val="EA44D3BA"/>
    <w:lvl w:ilvl="0" w:tplc="E10647AC">
      <w:start w:val="1"/>
      <w:numFmt w:val="bullet"/>
      <w:lvlText w:val="-"/>
      <w:lvlJc w:val="left"/>
      <w:pPr>
        <w:ind w:left="720" w:hanging="360"/>
      </w:pPr>
      <w:rPr>
        <w:rFonts w:ascii="Cambria" w:eastAsiaTheme="minorHAnsi" w:hAnsi="Cambria"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3"/>
  </w:num>
  <w:num w:numId="12">
    <w:abstractNumId w:val="1"/>
  </w:num>
  <w:num w:numId="13">
    <w:abstractNumId w:val="15"/>
  </w:num>
  <w:num w:numId="14">
    <w:abstractNumId w:val="14"/>
  </w:num>
  <w:num w:numId="15">
    <w:abstractNumId w:val="19"/>
  </w:num>
  <w:num w:numId="16">
    <w:abstractNumId w:val="3"/>
  </w:num>
  <w:num w:numId="17">
    <w:abstractNumId w:val="20"/>
  </w:num>
  <w:num w:numId="18">
    <w:abstractNumId w:val="8"/>
  </w:num>
  <w:num w:numId="19">
    <w:abstractNumId w:val="11"/>
  </w:num>
  <w:num w:numId="20">
    <w:abstractNumId w:val="12"/>
  </w:num>
  <w:num w:numId="21">
    <w:abstractNumId w:val="18"/>
  </w:num>
  <w:num w:numId="22">
    <w:abstractNumId w:val="0"/>
  </w:num>
  <w:num w:numId="23">
    <w:abstractNumId w:val="5"/>
  </w:num>
  <w:num w:numId="24">
    <w:abstractNumId w:val="2"/>
  </w:num>
  <w:num w:numId="25">
    <w:abstractNumId w:val="10"/>
  </w:num>
  <w:num w:numId="26">
    <w:abstractNumId w:val="7"/>
  </w:num>
  <w:num w:numId="27">
    <w:abstractNumId w:val="21"/>
  </w:num>
  <w:num w:numId="28">
    <w:abstractNumId w:val="6"/>
  </w:num>
  <w:num w:numId="29">
    <w:abstractNumId w:val="9"/>
  </w:num>
  <w:num w:numId="30">
    <w:abstractNumId w:val="17"/>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2770"/>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0B39"/>
    <w:rsid w:val="00007E3F"/>
    <w:rsid w:val="00011800"/>
    <w:rsid w:val="000137A3"/>
    <w:rsid w:val="00014E7D"/>
    <w:rsid w:val="000170BA"/>
    <w:rsid w:val="00022871"/>
    <w:rsid w:val="00040CA1"/>
    <w:rsid w:val="00041562"/>
    <w:rsid w:val="00043580"/>
    <w:rsid w:val="0004459A"/>
    <w:rsid w:val="00056798"/>
    <w:rsid w:val="0006287D"/>
    <w:rsid w:val="0006329A"/>
    <w:rsid w:val="0006684E"/>
    <w:rsid w:val="00066DE1"/>
    <w:rsid w:val="00067AEC"/>
    <w:rsid w:val="00072812"/>
    <w:rsid w:val="0007729E"/>
    <w:rsid w:val="00080450"/>
    <w:rsid w:val="00087783"/>
    <w:rsid w:val="000930A4"/>
    <w:rsid w:val="000972FF"/>
    <w:rsid w:val="000C3235"/>
    <w:rsid w:val="000C4EB4"/>
    <w:rsid w:val="000D10FB"/>
    <w:rsid w:val="000D7381"/>
    <w:rsid w:val="000E0EBE"/>
    <w:rsid w:val="000E21A7"/>
    <w:rsid w:val="000E7879"/>
    <w:rsid w:val="000E7DB1"/>
    <w:rsid w:val="000F5EEC"/>
    <w:rsid w:val="00101CA6"/>
    <w:rsid w:val="001022B4"/>
    <w:rsid w:val="0012481E"/>
    <w:rsid w:val="00127958"/>
    <w:rsid w:val="00133373"/>
    <w:rsid w:val="0013621E"/>
    <w:rsid w:val="00147CE2"/>
    <w:rsid w:val="00151EED"/>
    <w:rsid w:val="00153EA8"/>
    <w:rsid w:val="00157F3D"/>
    <w:rsid w:val="00162F7F"/>
    <w:rsid w:val="0016664D"/>
    <w:rsid w:val="00175C81"/>
    <w:rsid w:val="001907C4"/>
    <w:rsid w:val="001A5E5C"/>
    <w:rsid w:val="001A68B2"/>
    <w:rsid w:val="001A7524"/>
    <w:rsid w:val="001B0292"/>
    <w:rsid w:val="001B3AA6"/>
    <w:rsid w:val="001C5EFC"/>
    <w:rsid w:val="001C7600"/>
    <w:rsid w:val="001E4445"/>
    <w:rsid w:val="001F388A"/>
    <w:rsid w:val="0020401A"/>
    <w:rsid w:val="0020680E"/>
    <w:rsid w:val="00206D6B"/>
    <w:rsid w:val="0023241F"/>
    <w:rsid w:val="002375EF"/>
    <w:rsid w:val="002518E7"/>
    <w:rsid w:val="00254F3F"/>
    <w:rsid w:val="00262524"/>
    <w:rsid w:val="0028080E"/>
    <w:rsid w:val="002944CF"/>
    <w:rsid w:val="002A716F"/>
    <w:rsid w:val="002B0B14"/>
    <w:rsid w:val="002C5148"/>
    <w:rsid w:val="002D7504"/>
    <w:rsid w:val="002E0F34"/>
    <w:rsid w:val="002E16EC"/>
    <w:rsid w:val="002E2DD3"/>
    <w:rsid w:val="002E38A0"/>
    <w:rsid w:val="002E4D29"/>
    <w:rsid w:val="002E5FCC"/>
    <w:rsid w:val="002F051C"/>
    <w:rsid w:val="002F38EE"/>
    <w:rsid w:val="00325834"/>
    <w:rsid w:val="00326F03"/>
    <w:rsid w:val="0033677B"/>
    <w:rsid w:val="00336B3B"/>
    <w:rsid w:val="00337B69"/>
    <w:rsid w:val="00344BB7"/>
    <w:rsid w:val="00345293"/>
    <w:rsid w:val="00345F54"/>
    <w:rsid w:val="00350001"/>
    <w:rsid w:val="00360DDA"/>
    <w:rsid w:val="00367FBB"/>
    <w:rsid w:val="0038284A"/>
    <w:rsid w:val="003837C2"/>
    <w:rsid w:val="00384682"/>
    <w:rsid w:val="00387C1A"/>
    <w:rsid w:val="003A342E"/>
    <w:rsid w:val="003B49C6"/>
    <w:rsid w:val="003B7EC0"/>
    <w:rsid w:val="003C5747"/>
    <w:rsid w:val="003D529E"/>
    <w:rsid w:val="003D5C58"/>
    <w:rsid w:val="003E69AB"/>
    <w:rsid w:val="0040128B"/>
    <w:rsid w:val="00401750"/>
    <w:rsid w:val="004102B8"/>
    <w:rsid w:val="0041555C"/>
    <w:rsid w:val="0041565C"/>
    <w:rsid w:val="004267E7"/>
    <w:rsid w:val="00431D6C"/>
    <w:rsid w:val="00434D4E"/>
    <w:rsid w:val="00434F30"/>
    <w:rsid w:val="00437F37"/>
    <w:rsid w:val="00440EF5"/>
    <w:rsid w:val="00442EB1"/>
    <w:rsid w:val="00455491"/>
    <w:rsid w:val="00474788"/>
    <w:rsid w:val="00481EEF"/>
    <w:rsid w:val="00486C9F"/>
    <w:rsid w:val="0049087A"/>
    <w:rsid w:val="004944F3"/>
    <w:rsid w:val="00495DD6"/>
    <w:rsid w:val="004B200E"/>
    <w:rsid w:val="004B23B2"/>
    <w:rsid w:val="004B3E0E"/>
    <w:rsid w:val="004C3DE2"/>
    <w:rsid w:val="004C64A6"/>
    <w:rsid w:val="004D2994"/>
    <w:rsid w:val="004D76E6"/>
    <w:rsid w:val="004E151A"/>
    <w:rsid w:val="004F1A17"/>
    <w:rsid w:val="00503C6A"/>
    <w:rsid w:val="005115B1"/>
    <w:rsid w:val="00511B2E"/>
    <w:rsid w:val="005131C3"/>
    <w:rsid w:val="00513989"/>
    <w:rsid w:val="005228A9"/>
    <w:rsid w:val="005240FE"/>
    <w:rsid w:val="005264D9"/>
    <w:rsid w:val="00526F69"/>
    <w:rsid w:val="00530A18"/>
    <w:rsid w:val="00544922"/>
    <w:rsid w:val="005627E7"/>
    <w:rsid w:val="005650D4"/>
    <w:rsid w:val="005669B2"/>
    <w:rsid w:val="00573704"/>
    <w:rsid w:val="00574063"/>
    <w:rsid w:val="005745F8"/>
    <w:rsid w:val="0057596C"/>
    <w:rsid w:val="005830BC"/>
    <w:rsid w:val="00586528"/>
    <w:rsid w:val="00587514"/>
    <w:rsid w:val="00595177"/>
    <w:rsid w:val="005978FA"/>
    <w:rsid w:val="00597ED6"/>
    <w:rsid w:val="005A2E89"/>
    <w:rsid w:val="005A32F9"/>
    <w:rsid w:val="005A3567"/>
    <w:rsid w:val="005B23FC"/>
    <w:rsid w:val="005B31B6"/>
    <w:rsid w:val="005B5FCD"/>
    <w:rsid w:val="005B60E3"/>
    <w:rsid w:val="005C0673"/>
    <w:rsid w:val="005C4EE1"/>
    <w:rsid w:val="005E092E"/>
    <w:rsid w:val="005E1939"/>
    <w:rsid w:val="005E3970"/>
    <w:rsid w:val="005F2176"/>
    <w:rsid w:val="006044C4"/>
    <w:rsid w:val="00624FA2"/>
    <w:rsid w:val="00626874"/>
    <w:rsid w:val="00631F0F"/>
    <w:rsid w:val="00637239"/>
    <w:rsid w:val="00654117"/>
    <w:rsid w:val="00655DDE"/>
    <w:rsid w:val="00671097"/>
    <w:rsid w:val="00672281"/>
    <w:rsid w:val="00672647"/>
    <w:rsid w:val="00674290"/>
    <w:rsid w:val="00681739"/>
    <w:rsid w:val="006819E6"/>
    <w:rsid w:val="00690534"/>
    <w:rsid w:val="006943C9"/>
    <w:rsid w:val="006968E6"/>
    <w:rsid w:val="006A0F35"/>
    <w:rsid w:val="006A6A64"/>
    <w:rsid w:val="006B3EC2"/>
    <w:rsid w:val="006C5B0D"/>
    <w:rsid w:val="006C7B24"/>
    <w:rsid w:val="006D249C"/>
    <w:rsid w:val="006E32AF"/>
    <w:rsid w:val="006F4715"/>
    <w:rsid w:val="006F55FB"/>
    <w:rsid w:val="006F6D57"/>
    <w:rsid w:val="0070604D"/>
    <w:rsid w:val="00707392"/>
    <w:rsid w:val="0072123D"/>
    <w:rsid w:val="00725446"/>
    <w:rsid w:val="00732D5D"/>
    <w:rsid w:val="00734AC1"/>
    <w:rsid w:val="007374EB"/>
    <w:rsid w:val="00746773"/>
    <w:rsid w:val="00747035"/>
    <w:rsid w:val="007647B9"/>
    <w:rsid w:val="00771F8C"/>
    <w:rsid w:val="00773490"/>
    <w:rsid w:val="0077450B"/>
    <w:rsid w:val="00775EEC"/>
    <w:rsid w:val="0078071E"/>
    <w:rsid w:val="00785BDC"/>
    <w:rsid w:val="00790D3B"/>
    <w:rsid w:val="007A4663"/>
    <w:rsid w:val="007A7FA8"/>
    <w:rsid w:val="007C1823"/>
    <w:rsid w:val="007C3A08"/>
    <w:rsid w:val="007D73E0"/>
    <w:rsid w:val="007D7CC8"/>
    <w:rsid w:val="007E586C"/>
    <w:rsid w:val="007E7412"/>
    <w:rsid w:val="00801678"/>
    <w:rsid w:val="008042F5"/>
    <w:rsid w:val="00810CEB"/>
    <w:rsid w:val="0081228B"/>
    <w:rsid w:val="00815FB9"/>
    <w:rsid w:val="0082230A"/>
    <w:rsid w:val="008230EE"/>
    <w:rsid w:val="00827283"/>
    <w:rsid w:val="00834EE1"/>
    <w:rsid w:val="00837114"/>
    <w:rsid w:val="00850A04"/>
    <w:rsid w:val="0086227B"/>
    <w:rsid w:val="008664DF"/>
    <w:rsid w:val="00866649"/>
    <w:rsid w:val="0086733C"/>
    <w:rsid w:val="00875E5B"/>
    <w:rsid w:val="00881E7E"/>
    <w:rsid w:val="00883CBD"/>
    <w:rsid w:val="0088451A"/>
    <w:rsid w:val="0088676F"/>
    <w:rsid w:val="0089136C"/>
    <w:rsid w:val="00892DFA"/>
    <w:rsid w:val="00894DE5"/>
    <w:rsid w:val="00896D5A"/>
    <w:rsid w:val="008A5D98"/>
    <w:rsid w:val="008B2D4B"/>
    <w:rsid w:val="008B3A36"/>
    <w:rsid w:val="008B5C95"/>
    <w:rsid w:val="008B7FD6"/>
    <w:rsid w:val="008C0CE3"/>
    <w:rsid w:val="008C71EE"/>
    <w:rsid w:val="008D67B2"/>
    <w:rsid w:val="008E12F8"/>
    <w:rsid w:val="008E1A25"/>
    <w:rsid w:val="008E345D"/>
    <w:rsid w:val="008E3AC9"/>
    <w:rsid w:val="008E3E01"/>
    <w:rsid w:val="008F1893"/>
    <w:rsid w:val="008F2699"/>
    <w:rsid w:val="008F3998"/>
    <w:rsid w:val="009000C4"/>
    <w:rsid w:val="00905459"/>
    <w:rsid w:val="00913D97"/>
    <w:rsid w:val="00926F04"/>
    <w:rsid w:val="00933953"/>
    <w:rsid w:val="00937D69"/>
    <w:rsid w:val="0094350A"/>
    <w:rsid w:val="00946F4E"/>
    <w:rsid w:val="00951EB9"/>
    <w:rsid w:val="00954DC8"/>
    <w:rsid w:val="00964C88"/>
    <w:rsid w:val="00971E91"/>
    <w:rsid w:val="009735A3"/>
    <w:rsid w:val="00973F3F"/>
    <w:rsid w:val="009763FB"/>
    <w:rsid w:val="009775D7"/>
    <w:rsid w:val="00977ED8"/>
    <w:rsid w:val="0098168E"/>
    <w:rsid w:val="00993407"/>
    <w:rsid w:val="00994634"/>
    <w:rsid w:val="009A1638"/>
    <w:rsid w:val="009A2FDC"/>
    <w:rsid w:val="009A3ADD"/>
    <w:rsid w:val="009A3E7E"/>
    <w:rsid w:val="009B0D3F"/>
    <w:rsid w:val="009C278F"/>
    <w:rsid w:val="009C5680"/>
    <w:rsid w:val="009C6F21"/>
    <w:rsid w:val="009C7687"/>
    <w:rsid w:val="009D150C"/>
    <w:rsid w:val="009D4BD9"/>
    <w:rsid w:val="009F0CE9"/>
    <w:rsid w:val="009F3354"/>
    <w:rsid w:val="009F5A39"/>
    <w:rsid w:val="009F61D4"/>
    <w:rsid w:val="00A006C3"/>
    <w:rsid w:val="00A0582F"/>
    <w:rsid w:val="00A05C2F"/>
    <w:rsid w:val="00A10904"/>
    <w:rsid w:val="00A17AB8"/>
    <w:rsid w:val="00A2136F"/>
    <w:rsid w:val="00A2301A"/>
    <w:rsid w:val="00A27F10"/>
    <w:rsid w:val="00A34B20"/>
    <w:rsid w:val="00A41863"/>
    <w:rsid w:val="00A5293C"/>
    <w:rsid w:val="00A61671"/>
    <w:rsid w:val="00A67BCA"/>
    <w:rsid w:val="00A75F0A"/>
    <w:rsid w:val="00A778C9"/>
    <w:rsid w:val="00A8118D"/>
    <w:rsid w:val="00A827E0"/>
    <w:rsid w:val="00A9058A"/>
    <w:rsid w:val="00A90BD6"/>
    <w:rsid w:val="00A9233D"/>
    <w:rsid w:val="00A96F52"/>
    <w:rsid w:val="00AA604B"/>
    <w:rsid w:val="00AA612B"/>
    <w:rsid w:val="00AA6846"/>
    <w:rsid w:val="00AB069B"/>
    <w:rsid w:val="00AB1BD8"/>
    <w:rsid w:val="00AB4196"/>
    <w:rsid w:val="00AB4A7C"/>
    <w:rsid w:val="00AB5D4E"/>
    <w:rsid w:val="00AB7517"/>
    <w:rsid w:val="00AC2549"/>
    <w:rsid w:val="00AC72FB"/>
    <w:rsid w:val="00AD0C24"/>
    <w:rsid w:val="00AD7D1F"/>
    <w:rsid w:val="00AD7DAC"/>
    <w:rsid w:val="00AE1230"/>
    <w:rsid w:val="00B02829"/>
    <w:rsid w:val="00B02B0E"/>
    <w:rsid w:val="00B0646A"/>
    <w:rsid w:val="00B16DFC"/>
    <w:rsid w:val="00B17094"/>
    <w:rsid w:val="00B21F20"/>
    <w:rsid w:val="00B433C0"/>
    <w:rsid w:val="00B43648"/>
    <w:rsid w:val="00B478EB"/>
    <w:rsid w:val="00B51643"/>
    <w:rsid w:val="00B51B39"/>
    <w:rsid w:val="00B5597D"/>
    <w:rsid w:val="00B571E6"/>
    <w:rsid w:val="00B619BB"/>
    <w:rsid w:val="00B74EDE"/>
    <w:rsid w:val="00B76F94"/>
    <w:rsid w:val="00B8759C"/>
    <w:rsid w:val="00B901F6"/>
    <w:rsid w:val="00B93BBF"/>
    <w:rsid w:val="00B93C44"/>
    <w:rsid w:val="00B96C3C"/>
    <w:rsid w:val="00B97061"/>
    <w:rsid w:val="00BA0E9B"/>
    <w:rsid w:val="00BB41BD"/>
    <w:rsid w:val="00BC4F56"/>
    <w:rsid w:val="00BD1D31"/>
    <w:rsid w:val="00BE759B"/>
    <w:rsid w:val="00BF2E3A"/>
    <w:rsid w:val="00BF4463"/>
    <w:rsid w:val="00BF45FE"/>
    <w:rsid w:val="00BF6C92"/>
    <w:rsid w:val="00BF7B08"/>
    <w:rsid w:val="00C10E22"/>
    <w:rsid w:val="00C11ED9"/>
    <w:rsid w:val="00C12024"/>
    <w:rsid w:val="00C12650"/>
    <w:rsid w:val="00C1795A"/>
    <w:rsid w:val="00C23319"/>
    <w:rsid w:val="00C25587"/>
    <w:rsid w:val="00C31E8F"/>
    <w:rsid w:val="00C36137"/>
    <w:rsid w:val="00C364B2"/>
    <w:rsid w:val="00C428C7"/>
    <w:rsid w:val="00C42FC7"/>
    <w:rsid w:val="00C460EB"/>
    <w:rsid w:val="00C51D56"/>
    <w:rsid w:val="00C52E08"/>
    <w:rsid w:val="00C56DEE"/>
    <w:rsid w:val="00C66D91"/>
    <w:rsid w:val="00C842F6"/>
    <w:rsid w:val="00CA6231"/>
    <w:rsid w:val="00CB0BD6"/>
    <w:rsid w:val="00CC465C"/>
    <w:rsid w:val="00CD3547"/>
    <w:rsid w:val="00CE1F14"/>
    <w:rsid w:val="00CF0B61"/>
    <w:rsid w:val="00CF4A2B"/>
    <w:rsid w:val="00CF77DD"/>
    <w:rsid w:val="00CF79FE"/>
    <w:rsid w:val="00D01792"/>
    <w:rsid w:val="00D069A2"/>
    <w:rsid w:val="00D1194E"/>
    <w:rsid w:val="00D22D49"/>
    <w:rsid w:val="00D407E8"/>
    <w:rsid w:val="00D43BED"/>
    <w:rsid w:val="00D44335"/>
    <w:rsid w:val="00D56788"/>
    <w:rsid w:val="00D60010"/>
    <w:rsid w:val="00D76555"/>
    <w:rsid w:val="00D76EE6"/>
    <w:rsid w:val="00D76F6F"/>
    <w:rsid w:val="00D90F31"/>
    <w:rsid w:val="00D92822"/>
    <w:rsid w:val="00DA0540"/>
    <w:rsid w:val="00DA3F2A"/>
    <w:rsid w:val="00DA576E"/>
    <w:rsid w:val="00DD41D2"/>
    <w:rsid w:val="00DE18A7"/>
    <w:rsid w:val="00DF772A"/>
    <w:rsid w:val="00E06A4D"/>
    <w:rsid w:val="00E1022E"/>
    <w:rsid w:val="00E11259"/>
    <w:rsid w:val="00E15274"/>
    <w:rsid w:val="00E22516"/>
    <w:rsid w:val="00E22D23"/>
    <w:rsid w:val="00E26180"/>
    <w:rsid w:val="00E441DE"/>
    <w:rsid w:val="00E46D5D"/>
    <w:rsid w:val="00E50AFF"/>
    <w:rsid w:val="00E532B6"/>
    <w:rsid w:val="00E6389A"/>
    <w:rsid w:val="00E84393"/>
    <w:rsid w:val="00E866D8"/>
    <w:rsid w:val="00E86C68"/>
    <w:rsid w:val="00E91F32"/>
    <w:rsid w:val="00E96AD6"/>
    <w:rsid w:val="00EA2778"/>
    <w:rsid w:val="00EB3DFE"/>
    <w:rsid w:val="00EB3EA7"/>
    <w:rsid w:val="00EB6DB7"/>
    <w:rsid w:val="00ED07C2"/>
    <w:rsid w:val="00ED4F07"/>
    <w:rsid w:val="00EE1EFF"/>
    <w:rsid w:val="00EF161C"/>
    <w:rsid w:val="00EF3599"/>
    <w:rsid w:val="00EF5479"/>
    <w:rsid w:val="00F033F0"/>
    <w:rsid w:val="00F151A4"/>
    <w:rsid w:val="00F17765"/>
    <w:rsid w:val="00F17797"/>
    <w:rsid w:val="00F2604C"/>
    <w:rsid w:val="00F26486"/>
    <w:rsid w:val="00F3487A"/>
    <w:rsid w:val="00F43A84"/>
    <w:rsid w:val="00F55483"/>
    <w:rsid w:val="00F703D4"/>
    <w:rsid w:val="00F74A95"/>
    <w:rsid w:val="00F808D7"/>
    <w:rsid w:val="00F81D58"/>
    <w:rsid w:val="00F821C6"/>
    <w:rsid w:val="00F849B0"/>
    <w:rsid w:val="00F85829"/>
    <w:rsid w:val="00FA58C5"/>
    <w:rsid w:val="00FB349D"/>
    <w:rsid w:val="00FB3D74"/>
    <w:rsid w:val="00FB4BF5"/>
    <w:rsid w:val="00FC02BE"/>
    <w:rsid w:val="00FC1FF6"/>
    <w:rsid w:val="00FD124A"/>
    <w:rsid w:val="00FD28A5"/>
    <w:rsid w:val="00FD6170"/>
    <w:rsid w:val="00FD644E"/>
    <w:rsid w:val="00FE481B"/>
    <w:rsid w:val="00FE54D8"/>
    <w:rsid w:val="00FF5DE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F3354"/>
    <w:rPr>
      <w:sz w:val="16"/>
      <w:szCs w:val="16"/>
    </w:rPr>
  </w:style>
  <w:style w:type="paragraph" w:styleId="Kommentartext">
    <w:name w:val="annotation text"/>
    <w:basedOn w:val="Standard"/>
    <w:link w:val="KommentartextZchn"/>
    <w:uiPriority w:val="99"/>
    <w:semiHidden/>
    <w:unhideWhenUsed/>
    <w:rsid w:val="009F335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F3354"/>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F3354"/>
    <w:rPr>
      <w:b/>
      <w:bCs/>
    </w:rPr>
  </w:style>
  <w:style w:type="character" w:customStyle="1" w:styleId="KommentarthemaZchn">
    <w:name w:val="Kommentarthema Zchn"/>
    <w:basedOn w:val="KommentartextZchn"/>
    <w:link w:val="Kommentarthema"/>
    <w:uiPriority w:val="99"/>
    <w:semiHidden/>
    <w:rsid w:val="009F33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88964030">
      <w:bodyDiv w:val="1"/>
      <w:marLeft w:val="0"/>
      <w:marRight w:val="0"/>
      <w:marTop w:val="0"/>
      <w:marBottom w:val="0"/>
      <w:divBdr>
        <w:top w:val="none" w:sz="0" w:space="0" w:color="auto"/>
        <w:left w:val="none" w:sz="0" w:space="0" w:color="auto"/>
        <w:bottom w:val="none" w:sz="0" w:space="0" w:color="auto"/>
        <w:right w:val="none" w:sz="0" w:space="0" w:color="auto"/>
      </w:divBdr>
    </w:div>
    <w:div w:id="1096024560">
      <w:bodyDiv w:val="1"/>
      <w:marLeft w:val="0"/>
      <w:marRight w:val="0"/>
      <w:marTop w:val="0"/>
      <w:marBottom w:val="0"/>
      <w:divBdr>
        <w:top w:val="none" w:sz="0" w:space="0" w:color="auto"/>
        <w:left w:val="none" w:sz="0" w:space="0" w:color="auto"/>
        <w:bottom w:val="none" w:sz="0" w:space="0" w:color="auto"/>
        <w:right w:val="none" w:sz="0" w:space="0" w:color="auto"/>
      </w:divBdr>
      <w:divsChild>
        <w:div w:id="987201446">
          <w:marLeft w:val="576"/>
          <w:marRight w:val="0"/>
          <w:marTop w:val="80"/>
          <w:marBottom w:val="0"/>
          <w:divBdr>
            <w:top w:val="none" w:sz="0" w:space="0" w:color="auto"/>
            <w:left w:val="none" w:sz="0" w:space="0" w:color="auto"/>
            <w:bottom w:val="none" w:sz="0" w:space="0" w:color="auto"/>
            <w:right w:val="none" w:sz="0" w:space="0" w:color="auto"/>
          </w:divBdr>
        </w:div>
      </w:divsChild>
    </w:div>
    <w:div w:id="1526675193">
      <w:bodyDiv w:val="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576"/>
          <w:marRight w:val="0"/>
          <w:marTop w:val="80"/>
          <w:marBottom w:val="0"/>
          <w:divBdr>
            <w:top w:val="none" w:sz="0" w:space="0" w:color="auto"/>
            <w:left w:val="none" w:sz="0" w:space="0" w:color="auto"/>
            <w:bottom w:val="none" w:sz="0" w:space="0" w:color="auto"/>
            <w:right w:val="none" w:sz="0" w:space="0" w:color="auto"/>
          </w:divBdr>
        </w:div>
        <w:div w:id="2041658839">
          <w:marLeft w:val="576"/>
          <w:marRight w:val="0"/>
          <w:marTop w:val="80"/>
          <w:marBottom w:val="0"/>
          <w:divBdr>
            <w:top w:val="none" w:sz="0" w:space="0" w:color="auto"/>
            <w:left w:val="none" w:sz="0" w:space="0" w:color="auto"/>
            <w:bottom w:val="none" w:sz="0" w:space="0" w:color="auto"/>
            <w:right w:val="none" w:sz="0" w:space="0" w:color="auto"/>
          </w:divBdr>
        </w:div>
        <w:div w:id="1859847212">
          <w:marLeft w:val="576"/>
          <w:marRight w:val="0"/>
          <w:marTop w:val="80"/>
          <w:marBottom w:val="0"/>
          <w:divBdr>
            <w:top w:val="none" w:sz="0" w:space="0" w:color="auto"/>
            <w:left w:val="none" w:sz="0" w:space="0" w:color="auto"/>
            <w:bottom w:val="none" w:sz="0" w:space="0" w:color="auto"/>
            <w:right w:val="none" w:sz="0" w:space="0" w:color="auto"/>
          </w:divBdr>
        </w:div>
        <w:div w:id="402483640">
          <w:marLeft w:val="576"/>
          <w:marRight w:val="0"/>
          <w:marTop w:val="8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1953239430">
      <w:bodyDiv w:val="1"/>
      <w:marLeft w:val="0"/>
      <w:marRight w:val="0"/>
      <w:marTop w:val="0"/>
      <w:marBottom w:val="0"/>
      <w:divBdr>
        <w:top w:val="none" w:sz="0" w:space="0" w:color="auto"/>
        <w:left w:val="none" w:sz="0" w:space="0" w:color="auto"/>
        <w:bottom w:val="none" w:sz="0" w:space="0" w:color="auto"/>
        <w:right w:val="none" w:sz="0" w:space="0" w:color="auto"/>
      </w:divBdr>
      <w:divsChild>
        <w:div w:id="1979993148">
          <w:marLeft w:val="576"/>
          <w:marRight w:val="0"/>
          <w:marTop w:val="80"/>
          <w:marBottom w:val="0"/>
          <w:divBdr>
            <w:top w:val="none" w:sz="0" w:space="0" w:color="auto"/>
            <w:left w:val="none" w:sz="0" w:space="0" w:color="auto"/>
            <w:bottom w:val="none" w:sz="0" w:space="0" w:color="auto"/>
            <w:right w:val="none" w:sz="0" w:space="0" w:color="auto"/>
          </w:divBdr>
        </w:div>
        <w:div w:id="1818762437">
          <w:marLeft w:val="576"/>
          <w:marRight w:val="0"/>
          <w:marTop w:val="80"/>
          <w:marBottom w:val="0"/>
          <w:divBdr>
            <w:top w:val="none" w:sz="0" w:space="0" w:color="auto"/>
            <w:left w:val="none" w:sz="0" w:space="0" w:color="auto"/>
            <w:bottom w:val="none" w:sz="0" w:space="0" w:color="auto"/>
            <w:right w:val="none" w:sz="0" w:space="0" w:color="auto"/>
          </w:divBdr>
        </w:div>
        <w:div w:id="810485516">
          <w:marLeft w:val="979"/>
          <w:marRight w:val="0"/>
          <w:marTop w:val="65"/>
          <w:marBottom w:val="0"/>
          <w:divBdr>
            <w:top w:val="none" w:sz="0" w:space="0" w:color="auto"/>
            <w:left w:val="none" w:sz="0" w:space="0" w:color="auto"/>
            <w:bottom w:val="none" w:sz="0" w:space="0" w:color="auto"/>
            <w:right w:val="none" w:sz="0" w:space="0" w:color="auto"/>
          </w:divBdr>
        </w:div>
        <w:div w:id="1419399360">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daten.didaktikchemie.uni-bayreuth.de/umat/abwasser_stufe3/abwasser_stufe3.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www.chemieunterricht.de/dc2/grundsch/versuche/gs-v-035.htm"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hemieunterricht.de/dc2/grundsch/versuche/gs-v-035.htm"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www.experimente-in-der-schule.de/sekundarstufe/biotechnologie.php?offset=13"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EF6BAF3-065B-46B3-BCBD-2AC38CFB5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2675</Words>
  <Characters>16858</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Luisa</cp:lastModifiedBy>
  <cp:revision>6</cp:revision>
  <cp:lastPrinted>2013-07-22T16:07:00Z</cp:lastPrinted>
  <dcterms:created xsi:type="dcterms:W3CDTF">2014-08-26T21:08:00Z</dcterms:created>
  <dcterms:modified xsi:type="dcterms:W3CDTF">2014-08-27T12:38:00Z</dcterms:modified>
</cp:coreProperties>
</file>