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E3" w:rsidRDefault="002125E3" w:rsidP="002125E3">
      <w:pPr>
        <w:pStyle w:val="berschrift2"/>
        <w:numPr>
          <w:ilvl w:val="0"/>
          <w:numId w:val="0"/>
        </w:numPr>
        <w:ind w:left="576" w:hanging="576"/>
      </w:pPr>
      <w:bookmarkStart w:id="0" w:name="_Ref395449483"/>
      <w:bookmarkStart w:id="1" w:name="_Toc395449756"/>
      <w:r>
        <w:t>V</w:t>
      </w:r>
      <w:r>
        <w:t xml:space="preserve"> 4 - Wasser und Feststoffe</w:t>
      </w:r>
      <w:bookmarkEnd w:id="0"/>
      <w:bookmarkEnd w:id="1"/>
    </w:p>
    <w:p w:rsidR="002125E3" w:rsidRDefault="002125E3" w:rsidP="002125E3">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125E3" w:rsidRPr="009C5E28" w:rsidTr="00566FD8">
        <w:tc>
          <w:tcPr>
            <w:tcW w:w="9322" w:type="dxa"/>
            <w:gridSpan w:val="9"/>
            <w:shd w:val="clear" w:color="auto" w:fill="4F81BD"/>
            <w:vAlign w:val="center"/>
          </w:tcPr>
          <w:p w:rsidR="002125E3" w:rsidRPr="009C5E28" w:rsidRDefault="002125E3" w:rsidP="00566FD8">
            <w:pPr>
              <w:spacing w:after="0"/>
              <w:jc w:val="center"/>
              <w:rPr>
                <w:b/>
                <w:bCs/>
              </w:rPr>
            </w:pPr>
            <w:r w:rsidRPr="009C5E28">
              <w:rPr>
                <w:b/>
                <w:bCs/>
              </w:rPr>
              <w:t>Gefahrenstoffe</w:t>
            </w:r>
          </w:p>
        </w:tc>
      </w:tr>
      <w:tr w:rsidR="002125E3" w:rsidRPr="009C5E28" w:rsidTr="00566F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125E3" w:rsidRPr="009C5E28" w:rsidRDefault="002125E3" w:rsidP="00566FD8">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125E3" w:rsidRPr="009C5E28" w:rsidRDefault="002125E3" w:rsidP="00566FD8">
            <w:pPr>
              <w:spacing w:after="0"/>
              <w:jc w:val="center"/>
            </w:pPr>
            <w:r>
              <w:rPr>
                <w:sz w:val="20"/>
              </w:rPr>
              <w:t>-</w:t>
            </w:r>
          </w:p>
        </w:tc>
      </w:tr>
      <w:tr w:rsidR="002125E3" w:rsidRPr="009C5E28" w:rsidTr="00566FD8">
        <w:tc>
          <w:tcPr>
            <w:tcW w:w="1009" w:type="dxa"/>
            <w:tcBorders>
              <w:top w:val="single" w:sz="8" w:space="0" w:color="4F81BD"/>
              <w:left w:val="single" w:sz="8" w:space="0" w:color="4F81BD"/>
              <w:bottom w:val="single" w:sz="8" w:space="0" w:color="4F81BD"/>
            </w:tcBorders>
            <w:shd w:val="clear" w:color="auto" w:fill="auto"/>
            <w:vAlign w:val="center"/>
          </w:tcPr>
          <w:p w:rsidR="002125E3" w:rsidRPr="009C5E28" w:rsidRDefault="002125E3" w:rsidP="00566FD8">
            <w:pPr>
              <w:spacing w:after="0"/>
              <w:jc w:val="center"/>
              <w:rPr>
                <w:b/>
                <w:bCs/>
              </w:rPr>
            </w:pPr>
            <w:r>
              <w:rPr>
                <w:b/>
                <w:noProof/>
                <w:lang w:eastAsia="de-DE"/>
              </w:rPr>
              <w:drawing>
                <wp:inline distT="0" distB="0" distL="0" distR="0" wp14:anchorId="20D4637C" wp14:editId="0EF9437F">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72FB474A" wp14:editId="2CEAC3F7">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7504E5F8" wp14:editId="57F74E68">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07DA123A" wp14:editId="53F9EB19">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2FFB2DD4" wp14:editId="5219DB02">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53B496EB" wp14:editId="520E8CD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217A9FC6" wp14:editId="7850312A">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05EDD512" wp14:editId="1013BF73">
                  <wp:extent cx="511175" cy="511175"/>
                  <wp:effectExtent l="0" t="0" r="317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125E3" w:rsidRPr="009C5E28" w:rsidRDefault="002125E3" w:rsidP="00566FD8">
            <w:pPr>
              <w:spacing w:after="0"/>
              <w:jc w:val="center"/>
            </w:pPr>
            <w:r>
              <w:rPr>
                <w:noProof/>
                <w:lang w:eastAsia="de-DE"/>
              </w:rPr>
              <w:drawing>
                <wp:inline distT="0" distB="0" distL="0" distR="0" wp14:anchorId="1D7DFC0F" wp14:editId="053B9A34">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2125E3" w:rsidRDefault="002125E3" w:rsidP="002125E3">
      <w:pPr>
        <w:tabs>
          <w:tab w:val="left" w:pos="1701"/>
          <w:tab w:val="left" w:pos="1985"/>
        </w:tabs>
        <w:spacing w:before="240"/>
        <w:ind w:left="1980" w:hanging="1980"/>
      </w:pPr>
      <w:r>
        <w:t xml:space="preserve">Materialien: </w:t>
      </w:r>
      <w:r>
        <w:tab/>
      </w:r>
      <w:r>
        <w:tab/>
        <w:t xml:space="preserve">2 Bechergläser (50 mL), Teelöffel, 2 Glasstäbe, 3 Objektträger, Teelicht, Holzklammer, Pipette, </w:t>
      </w:r>
      <w:proofErr w:type="spellStart"/>
      <w:r>
        <w:t>Pipettenhütchen</w:t>
      </w:r>
      <w:proofErr w:type="spellEnd"/>
    </w:p>
    <w:p w:rsidR="002125E3" w:rsidRPr="00ED07C2" w:rsidRDefault="002125E3" w:rsidP="002125E3">
      <w:pPr>
        <w:tabs>
          <w:tab w:val="left" w:pos="1701"/>
          <w:tab w:val="left" w:pos="1985"/>
        </w:tabs>
        <w:ind w:left="1980" w:hanging="1980"/>
      </w:pPr>
      <w:r>
        <w:rPr>
          <w:noProof/>
          <w:lang w:eastAsia="de-DE"/>
        </w:rPr>
        <mc:AlternateContent>
          <mc:Choice Requires="wpg">
            <w:drawing>
              <wp:anchor distT="0" distB="0" distL="114300" distR="114300" simplePos="0" relativeHeight="251661312" behindDoc="0" locked="0" layoutInCell="1" allowOverlap="1" wp14:anchorId="63094DE2" wp14:editId="76FDC372">
                <wp:simplePos x="0" y="0"/>
                <wp:positionH relativeFrom="column">
                  <wp:posOffset>4158615</wp:posOffset>
                </wp:positionH>
                <wp:positionV relativeFrom="paragraph">
                  <wp:posOffset>614045</wp:posOffset>
                </wp:positionV>
                <wp:extent cx="1666875" cy="1285875"/>
                <wp:effectExtent l="0" t="0" r="9525" b="9525"/>
                <wp:wrapSquare wrapText="bothSides"/>
                <wp:docPr id="53" name="Gruppieren 53"/>
                <wp:cNvGraphicFramePr/>
                <a:graphic xmlns:a="http://schemas.openxmlformats.org/drawingml/2006/main">
                  <a:graphicData uri="http://schemas.microsoft.com/office/word/2010/wordprocessingGroup">
                    <wpg:wgp>
                      <wpg:cNvGrpSpPr/>
                      <wpg:grpSpPr>
                        <a:xfrm>
                          <a:off x="0" y="0"/>
                          <a:ext cx="1666875" cy="1285875"/>
                          <a:chOff x="0" y="0"/>
                          <a:chExt cx="1666875" cy="1285875"/>
                        </a:xfrm>
                      </wpg:grpSpPr>
                      <wpg:grpSp>
                        <wpg:cNvPr id="52" name="Gruppieren 52"/>
                        <wpg:cNvGrpSpPr/>
                        <wpg:grpSpPr>
                          <a:xfrm>
                            <a:off x="0" y="0"/>
                            <a:ext cx="1666875" cy="1285875"/>
                            <a:chOff x="0" y="0"/>
                            <a:chExt cx="1666875" cy="1285875"/>
                          </a:xfrm>
                        </wpg:grpSpPr>
                        <pic:pic xmlns:pic="http://schemas.openxmlformats.org/drawingml/2006/picture">
                          <pic:nvPicPr>
                            <pic:cNvPr id="45" name="Grafik 45"/>
                            <pic:cNvPicPr>
                              <a:picLocks noChangeAspect="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666875" cy="1285875"/>
                            </a:xfrm>
                            <a:prstGeom prst="rect">
                              <a:avLst/>
                            </a:prstGeom>
                            <a:ln>
                              <a:noFill/>
                            </a:ln>
                            <a:extLst>
                              <a:ext uri="{53640926-AAD7-44D8-BBD7-CCE9431645EC}">
                                <a14:shadowObscured xmlns:a14="http://schemas.microsoft.com/office/drawing/2010/main"/>
                              </a:ext>
                            </a:extLst>
                          </pic:spPr>
                        </pic:pic>
                        <wps:wsp>
                          <wps:cNvPr id="47" name="Rechteck 47"/>
                          <wps:cNvSpPr/>
                          <wps:spPr>
                            <a:xfrm>
                              <a:off x="238125" y="314325"/>
                              <a:ext cx="419100" cy="216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25E3" w:rsidRPr="00932590" w:rsidRDefault="002125E3" w:rsidP="002125E3">
                                <w:pPr>
                                  <w:spacing w:after="0" w:line="240" w:lineRule="auto"/>
                                  <w:jc w:val="center"/>
                                  <w:rPr>
                                    <w:sz w:val="16"/>
                                    <w:szCs w:val="16"/>
                                  </w:rPr>
                                </w:pPr>
                                <w:r w:rsidRPr="00932590">
                                  <w:rPr>
                                    <w:sz w:val="16"/>
                                    <w:szCs w:val="16"/>
                                  </w:rPr>
                                  <w:t>NaCl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990600" y="228600"/>
                              <a:ext cx="419100" cy="216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25E3" w:rsidRPr="00932590" w:rsidRDefault="002125E3" w:rsidP="002125E3">
                                <w:pPr>
                                  <w:spacing w:after="0" w:line="240" w:lineRule="auto"/>
                                  <w:jc w:val="center"/>
                                  <w:rPr>
                                    <w:sz w:val="16"/>
                                    <w:szCs w:val="16"/>
                                  </w:rPr>
                                </w:pPr>
                                <w:r>
                                  <w:rPr>
                                    <w:sz w:val="16"/>
                                    <w:szCs w:val="16"/>
                                  </w:rPr>
                                  <w:t>Sand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Gerade Verbindung 49"/>
                        <wps:cNvCnPr/>
                        <wps:spPr>
                          <a:xfrm>
                            <a:off x="390525" y="704850"/>
                            <a:ext cx="1524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50" name="Gerade Verbindung 50"/>
                        <wps:cNvCnPr/>
                        <wps:spPr>
                          <a:xfrm>
                            <a:off x="1171575" y="714375"/>
                            <a:ext cx="1524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51" name="Gerade Verbindung 51"/>
                        <wps:cNvCnPr/>
                        <wps:spPr>
                          <a:xfrm>
                            <a:off x="1171575" y="609600"/>
                            <a:ext cx="1524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Gruppieren 53" o:spid="_x0000_s1026" style="position:absolute;left:0;text-align:left;margin-left:327.45pt;margin-top:48.35pt;width:131.25pt;height:101.25pt;z-index:251661312" coordsize="16668,12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">
                <v:group id="Gruppieren 52" o:spid="_x0000_s1027" style="position:absolute;width:16668;height:12858" coordsize="16668,1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5" o:spid="_x0000_s1028" type="#_x0000_t75" style="position:absolute;width:16668;height:1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XEL3DAAAA2wAAAA8AAABkcnMvZG93bnJldi54bWxEj0trAjEUhfeF/odwC25KzSjaytQoPqFb&#10;p4XS3XVyOxk6uRmS6Iz/3hQEl4fz+DjzZW8bcSYfascKRsMMBHHpdM2Vgq/P/csMRIjIGhvHpOBC&#10;AZaLx4c55tp1fKBzESuRRjjkqMDE2OZShtKQxTB0LXHyfp23GJP0ldQeuzRuGznOsldpseZEMNjS&#10;xlD5V5xsghyOP1TJttmF725y3L6tZ/7ZKDV46lfvICL18R6+tT+0gskU/r+kH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1cQvcMAAADbAAAADwAAAAAAAAAAAAAAAACf&#10;AgAAZHJzL2Rvd25yZXYueG1sUEsFBgAAAAAEAAQA9wAAAI8DAAAAAA==&#10;">
                    <v:imagedata r:id="rId16" o:title=""/>
                    <v:path arrowok="t"/>
                  </v:shape>
                  <v:rect id="Rechteck 47" o:spid="_x0000_s1029" style="position:absolute;left:2381;top:3143;width:419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741MQA&#10;AADbAAAADwAAAGRycy9kb3ducmV2LnhtbESPT2sCMRTE7wW/Q3iCt5qtiF22RhFR6MmyKnh93bz9&#10;UzcvS5Lq2k9vhILHYWZ+w8yXvWnFhZxvLCt4GycgiAurG64UHA/b1xSED8gaW8uk4EYelovByxwz&#10;ba+c02UfKhEh7DNUUIfQZVL6oiaDfmw74uiV1hkMUbpKaofXCDetnCTJTBpsOC7U2NG6puK8/zUK&#10;Nj+T8vtwIp273WqT/83S81eZKjUa9qsPEIH68Az/tz+1guk7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O+NTEAAAA2wAAAA8AAAAAAAAAAAAAAAAAmAIAAGRycy9k&#10;b3ducmV2LnhtbFBLBQYAAAAABAAEAPUAAACJAwAAAAA=&#10;" fillcolor="white [3201]" strokecolor="black [3213]">
                    <v:textbox>
                      <w:txbxContent>
                        <w:p w:rsidR="002125E3" w:rsidRPr="00932590" w:rsidRDefault="002125E3" w:rsidP="002125E3">
                          <w:pPr>
                            <w:spacing w:after="0" w:line="240" w:lineRule="auto"/>
                            <w:jc w:val="center"/>
                            <w:rPr>
                              <w:sz w:val="16"/>
                              <w:szCs w:val="16"/>
                            </w:rPr>
                          </w:pPr>
                          <w:r w:rsidRPr="00932590">
                            <w:rPr>
                              <w:sz w:val="16"/>
                              <w:szCs w:val="16"/>
                            </w:rPr>
                            <w:t>NaCl</w:t>
                          </w:r>
                        </w:p>
                      </w:txbxContent>
                    </v:textbox>
                  </v:rect>
                  <v:rect id="Rechteck 48" o:spid="_x0000_s1030" style="position:absolute;left:9906;top:2286;width:419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spsAA&#10;AADbAAAADwAAAGRycy9kb3ducmV2LnhtbERPy4rCMBTdD/gP4QruxlQRKdUoIgqzGqkKbq/N7UOb&#10;m5JErfP1k8XALA/nvVz3phVPcr6xrGAyTkAQF1Y3XCk4n/afKQgfkDW2lknBmzysV4OPJWbavjin&#10;5zFUIoawz1BBHUKXSemLmgz6se2II1daZzBE6CqpHb5iuGnlNEnm0mDDsaHGjrY1FffjwyjY3abl&#10;9XQhnbvvzS7/maf3Q5kqNRr2mwWIQH34F/+5v7SCWRwbv8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FspsAAAADbAAAADwAAAAAAAAAAAAAAAACYAgAAZHJzL2Rvd25y&#10;ZXYueG1sUEsFBgAAAAAEAAQA9QAAAIUDAAAAAA==&#10;" fillcolor="white [3201]" strokecolor="black [3213]">
                    <v:textbox>
                      <w:txbxContent>
                        <w:p w:rsidR="002125E3" w:rsidRPr="00932590" w:rsidRDefault="002125E3" w:rsidP="002125E3">
                          <w:pPr>
                            <w:spacing w:after="0" w:line="240" w:lineRule="auto"/>
                            <w:jc w:val="center"/>
                            <w:rPr>
                              <w:sz w:val="16"/>
                              <w:szCs w:val="16"/>
                            </w:rPr>
                          </w:pPr>
                          <w:r>
                            <w:rPr>
                              <w:sz w:val="16"/>
                              <w:szCs w:val="16"/>
                            </w:rPr>
                            <w:t>Sand</w:t>
                          </w:r>
                        </w:p>
                      </w:txbxContent>
                    </v:textbox>
                  </v:rect>
                </v:group>
                <v:line id="Gerade Verbindung 49" o:spid="_x0000_s1031" style="position:absolute;visibility:visible;mso-wrap-style:square" from="3905,7048" to="5429,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daPMYAAADbAAAADwAAAGRycy9kb3ducmV2LnhtbESP0WrCQBRE3wX/YblCX6RulCI2dRXb&#10;IhZBS9J+wCV7TWKzd8PuVtN+vSsIPg4zc4aZLzvTiBM5X1tWMB4lIIgLq2suFXx/rR9nIHxA1thY&#10;JgV/5GG56PfmmGp75oxOeShFhLBPUUEVQptK6YuKDPqRbYmjd7DOYIjSlVI7PEe4aeQkSabSYM1x&#10;ocKW3ioqfvJfo2CHnzI7DofjYvq6WW3D/n1yOP4r9TDoVi8gAnXhHr61P7SCp2e4fok/QC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nWjzGAAAA2wAAAA8AAAAAAAAA&#10;AAAAAAAAoQIAAGRycy9kb3ducmV2LnhtbFBLBQYAAAAABAAEAPkAAACUAwAAAAA=&#10;" strokecolor="red" strokeweight="1.5pt"/>
                <v:line id="Gerade Verbindung 50" o:spid="_x0000_s1032" style="position:absolute;visibility:visible;mso-wrap-style:square" from="11715,7143" to="13239,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RlfMMAAADbAAAADwAAAGRycy9kb3ducmV2LnhtbERP3WrCMBS+H/gO4Qy8kZlWWJFqKnVD&#10;NgZTdD7AoTn9cc1JaTJbffrlYrDLj+9/vRlNK67Uu8aygngegSAurG64UnD+2j0tQTiPrLG1TApu&#10;5GCTTR7WmGo78JGuJ1+JEMIuRQW1910qpStqMujmtiMOXGl7gz7AvpK6xyGEm1YuoiiRBhsODTV2&#10;9FJT8X36MQo+8SCPl9ksLpLtW/7h96+L8nJXavo45isQnkb/L/5zv2sFz2F9+B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EZXzDAAAA2wAAAA8AAAAAAAAAAAAA&#10;AAAAoQIAAGRycy9kb3ducmV2LnhtbFBLBQYAAAAABAAEAPkAAACRAwAAAAA=&#10;" strokecolor="red" strokeweight="1.5pt"/>
                <v:line id="Gerade Verbindung 51" o:spid="_x0000_s1033" style="position:absolute;visibility:visible;mso-wrap-style:square" from="11715,6096" to="13239,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jA58QAAADbAAAADwAAAGRycy9kb3ducmV2LnhtbESP3YrCMBSE7wXfIRzBG9G0wop0jeIP&#10;ogir6O4DHJpjW7c5KU3Urk9vhAUvh5n5hpnMGlOKG9WusKwgHkQgiFOrC84U/Hyv+2MQziNrLC2T&#10;gj9yMJu2WxNMtL3zkW4nn4kAYZeggtz7KpHSpTkZdANbEQfvbGuDPsg6k7rGe4CbUg6jaCQNFhwW&#10;cqxomVP6e7oaBV94kMdLrxeno8VmvvP71fB8eSjV7TTzTxCeGv8O/7e3WsFHDK8v4Qf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MDnxAAAANsAAAAPAAAAAAAAAAAA&#10;AAAAAKECAABkcnMvZG93bnJldi54bWxQSwUGAAAAAAQABAD5AAAAkgMAAAAA&#10;" strokecolor="red" strokeweight="1.5pt"/>
                <w10:wrap type="square"/>
              </v:group>
            </w:pict>
          </mc:Fallback>
        </mc:AlternateContent>
      </w:r>
      <w:r>
        <w:t>Chemikalien:</w:t>
      </w:r>
      <w:r>
        <w:tab/>
      </w:r>
      <w:r>
        <w:tab/>
        <w:t>2 Teelöffel Natriumchlorid (Speisesalz), 2 Teelöffel Sand (gereinigt), 2x30 mL demineralisiertes Wasser</w:t>
      </w:r>
    </w:p>
    <w:p w:rsidR="002125E3" w:rsidRDefault="002125E3" w:rsidP="002125E3">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660288" behindDoc="0" locked="0" layoutInCell="1" allowOverlap="1" wp14:anchorId="59B8FEDF" wp14:editId="29168562">
                <wp:simplePos x="0" y="0"/>
                <wp:positionH relativeFrom="column">
                  <wp:posOffset>4161155</wp:posOffset>
                </wp:positionH>
                <wp:positionV relativeFrom="paragraph">
                  <wp:posOffset>1316990</wp:posOffset>
                </wp:positionV>
                <wp:extent cx="1668780" cy="414655"/>
                <wp:effectExtent l="0" t="0" r="7620" b="4445"/>
                <wp:wrapSquare wrapText="bothSides"/>
                <wp:docPr id="46" name="Textfeld 46"/>
                <wp:cNvGraphicFramePr/>
                <a:graphic xmlns:a="http://schemas.openxmlformats.org/drawingml/2006/main">
                  <a:graphicData uri="http://schemas.microsoft.com/office/word/2010/wordprocessingShape">
                    <wps:wsp>
                      <wps:cNvSpPr txBox="1"/>
                      <wps:spPr>
                        <a:xfrm>
                          <a:off x="0" y="0"/>
                          <a:ext cx="1668780" cy="414655"/>
                        </a:xfrm>
                        <a:prstGeom prst="rect">
                          <a:avLst/>
                        </a:prstGeom>
                        <a:solidFill>
                          <a:prstClr val="white"/>
                        </a:solidFill>
                        <a:ln>
                          <a:noFill/>
                        </a:ln>
                        <a:effectLst/>
                      </wps:spPr>
                      <wps:txbx>
                        <w:txbxContent>
                          <w:p w:rsidR="002125E3" w:rsidRPr="00284A63" w:rsidRDefault="002125E3" w:rsidP="002125E3">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367CC4">
                              <w:rPr>
                                <w:noProof/>
                              </w:rPr>
                              <w:t>1</w:t>
                            </w:r>
                            <w:r>
                              <w:rPr>
                                <w:noProof/>
                              </w:rPr>
                              <w:fldChar w:fldCharType="end"/>
                            </w:r>
                            <w:r>
                              <w:t>: links: Wasser mit Natriumchlorid, rechts: Wasser mit Sand.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6" o:spid="_x0000_s1034" type="#_x0000_t202" style="position:absolute;left:0;text-align:left;margin-left:327.65pt;margin-top:103.7pt;width:131.4pt;height:3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" stroked="f">
                <v:textbox inset="0,0,0,0">
                  <w:txbxContent>
                    <w:p w:rsidR="002125E3" w:rsidRPr="00284A63" w:rsidRDefault="002125E3" w:rsidP="002125E3">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367CC4">
                        <w:rPr>
                          <w:noProof/>
                        </w:rPr>
                        <w:t>1</w:t>
                      </w:r>
                      <w:r>
                        <w:rPr>
                          <w:noProof/>
                        </w:rPr>
                        <w:fldChar w:fldCharType="end"/>
                      </w:r>
                      <w:r>
                        <w:t>: links: Wasser mit Natriumchlorid, rechts: Wasser mit Sand.</w:t>
                      </w:r>
                    </w:p>
                  </w:txbxContent>
                </v:textbox>
                <w10:wrap type="square"/>
              </v:shape>
            </w:pict>
          </mc:Fallback>
        </mc:AlternateContent>
      </w:r>
      <w:r>
        <w:t xml:space="preserve">Durchführung 1: </w:t>
      </w:r>
      <w:r>
        <w:tab/>
      </w:r>
      <w:r>
        <w:tab/>
        <w:t>In den Bechergläsern werden jeweils 30 mL demineralisiertes Wasser vorgelegt. Der Wa</w:t>
      </w:r>
      <w:r>
        <w:t>s</w:t>
      </w:r>
      <w:r>
        <w:t>serstand wird auf dem Becherglas markiert. Anschließend werden pro Becherglas jeweils 2 Teelöffel Natriumchlorid bzw. Sand hinzug</w:t>
      </w:r>
      <w:r>
        <w:t>e</w:t>
      </w:r>
      <w:r>
        <w:t>fügt. Mittels der Glasstäbe wird solange g</w:t>
      </w:r>
      <w:r>
        <w:t>e</w:t>
      </w:r>
      <w:r>
        <w:t>rührt, bis ein Lösen nicht mehr möglich ist. Die Wasserstände werden ein weiteres Mal ma</w:t>
      </w:r>
      <w:r>
        <w:t>r</w:t>
      </w:r>
      <w:r>
        <w:t>kiert.</w:t>
      </w:r>
    </w:p>
    <w:p w:rsidR="002125E3" w:rsidRDefault="002125E3" w:rsidP="002125E3">
      <w:pPr>
        <w:tabs>
          <w:tab w:val="left" w:pos="1701"/>
          <w:tab w:val="left" w:pos="1985"/>
        </w:tabs>
        <w:spacing w:before="240"/>
        <w:ind w:left="1980" w:hanging="1980"/>
      </w:pPr>
      <w:r>
        <w:t>Beobachtung 1:</w:t>
      </w:r>
      <w:r>
        <w:tab/>
      </w:r>
      <w:r>
        <w:tab/>
        <w:t xml:space="preserve">Bei dem Natriumchlorid bleibt kein Feststoff zurück, der Wasserstand bleibt gleich. Zusätzlich können Schlieren beobachtet werden. Bei dem </w:t>
      </w:r>
      <w:r>
        <w:tab/>
        <w:t>Sand hingegen bleibt sehr viel Bodensatz übrig und der Wasserstand e</w:t>
      </w:r>
      <w:r>
        <w:t>r</w:t>
      </w:r>
      <w:r>
        <w:t>höht sich.</w:t>
      </w:r>
    </w:p>
    <w:p w:rsidR="002125E3" w:rsidRDefault="002125E3" w:rsidP="002125E3">
      <w:pPr>
        <w:tabs>
          <w:tab w:val="left" w:pos="1701"/>
          <w:tab w:val="left" w:pos="1985"/>
        </w:tabs>
        <w:ind w:left="1980" w:hanging="1980"/>
      </w:pPr>
      <w:r>
        <w:t>Deutung 1:</w:t>
      </w:r>
      <w:r>
        <w:tab/>
      </w:r>
      <w:r>
        <w:tab/>
      </w:r>
      <w:r>
        <w:tab/>
        <w:t>Das Natriumchlorid hat sich vollständig in dem Wasser gelöst.</w:t>
      </w:r>
    </w:p>
    <w:p w:rsidR="002125E3" w:rsidRDefault="002125E3" w:rsidP="002125E3">
      <w:pPr>
        <w:tabs>
          <w:tab w:val="left" w:pos="1701"/>
          <w:tab w:val="left" w:pos="1985"/>
        </w:tabs>
        <w:ind w:left="1980" w:hanging="1980"/>
        <w:rPr>
          <w:rFonts w:eastAsiaTheme="minorEastAsia"/>
        </w:rPr>
      </w:pPr>
      <w:r>
        <w:rPr>
          <w:rFonts w:eastAsiaTheme="minorEastAsia"/>
        </w:rPr>
        <w:tab/>
      </w:r>
      <w:r>
        <w:rPr>
          <w:rFonts w:eastAsiaTheme="minorEastAsia"/>
        </w:rPr>
        <w:tab/>
        <w:t>Der Sand hat sich nicht im Wasser gelöst sondern lediglich das Wasser ve</w:t>
      </w:r>
      <w:r>
        <w:rPr>
          <w:rFonts w:eastAsiaTheme="minorEastAsia"/>
        </w:rPr>
        <w:t>r</w:t>
      </w:r>
      <w:r>
        <w:rPr>
          <w:rFonts w:eastAsiaTheme="minorEastAsia"/>
        </w:rPr>
        <w:t xml:space="preserve">drängt, wodurch der Wasserspiegel anstieg. </w:t>
      </w:r>
    </w:p>
    <w:p w:rsidR="002125E3" w:rsidRDefault="002125E3" w:rsidP="002125E3">
      <w:pPr>
        <w:tabs>
          <w:tab w:val="left" w:pos="1701"/>
          <w:tab w:val="left" w:pos="1985"/>
        </w:tabs>
        <w:ind w:left="1980" w:hanging="1980"/>
        <w:rPr>
          <w:rFonts w:eastAsiaTheme="minorEastAsia"/>
          <w:noProof/>
          <w:lang w:eastAsia="de-DE"/>
        </w:rPr>
      </w:pPr>
      <w:r>
        <w:rPr>
          <w:rFonts w:eastAsiaTheme="minorEastAsia"/>
        </w:rPr>
        <w:t xml:space="preserve">Durchführung 2: </w:t>
      </w:r>
      <w:r>
        <w:rPr>
          <w:rFonts w:eastAsiaTheme="minorEastAsia"/>
        </w:rPr>
        <w:tab/>
      </w:r>
      <w:r>
        <w:rPr>
          <w:rFonts w:eastAsiaTheme="minorEastAsia"/>
        </w:rPr>
        <w:tab/>
        <w:t>Auf die Objektträger werden jeweils zwei Tropfen der entsprechenden Flüssigkeiten getropft. Zusätzlich wird ein weiterer Objektträger mit zwei Tropfen demineralisiertes Wasser versehen. Mit Hilfe der Holzklammer werden die Objektträger oberhalb der Flamme des Teelichtes gehalten, bis die Flüssigkeit vollständig verdunstet ist.</w:t>
      </w:r>
    </w:p>
    <w:p w:rsidR="002125E3" w:rsidRDefault="002125E3" w:rsidP="002125E3">
      <w:pPr>
        <w:tabs>
          <w:tab w:val="left" w:pos="1701"/>
          <w:tab w:val="left" w:pos="1985"/>
        </w:tabs>
        <w:ind w:left="1980" w:hanging="1980"/>
        <w:rPr>
          <w:rFonts w:eastAsiaTheme="minorEastAsia"/>
        </w:rPr>
      </w:pPr>
      <w:r>
        <w:rPr>
          <w:noProof/>
          <w:lang w:eastAsia="de-DE"/>
        </w:rPr>
        <w:lastRenderedPageBreak/>
        <mc:AlternateContent>
          <mc:Choice Requires="wps">
            <w:drawing>
              <wp:anchor distT="0" distB="0" distL="114300" distR="114300" simplePos="0" relativeHeight="251663360" behindDoc="0" locked="0" layoutInCell="1" allowOverlap="1" wp14:anchorId="03AC804A" wp14:editId="0BC2426B">
                <wp:simplePos x="0" y="0"/>
                <wp:positionH relativeFrom="column">
                  <wp:posOffset>5062855</wp:posOffset>
                </wp:positionH>
                <wp:positionV relativeFrom="paragraph">
                  <wp:posOffset>865505</wp:posOffset>
                </wp:positionV>
                <wp:extent cx="809625" cy="447675"/>
                <wp:effectExtent l="0" t="0" r="9525" b="9525"/>
                <wp:wrapSquare wrapText="bothSides"/>
                <wp:docPr id="55" name="Textfeld 55"/>
                <wp:cNvGraphicFramePr/>
                <a:graphic xmlns:a="http://schemas.openxmlformats.org/drawingml/2006/main">
                  <a:graphicData uri="http://schemas.microsoft.com/office/word/2010/wordprocessingShape">
                    <wps:wsp>
                      <wps:cNvSpPr txBox="1"/>
                      <wps:spPr>
                        <a:xfrm>
                          <a:off x="0" y="0"/>
                          <a:ext cx="809625" cy="447675"/>
                        </a:xfrm>
                        <a:prstGeom prst="rect">
                          <a:avLst/>
                        </a:prstGeom>
                        <a:solidFill>
                          <a:prstClr val="white"/>
                        </a:solidFill>
                        <a:ln>
                          <a:noFill/>
                        </a:ln>
                        <a:effectLst/>
                      </wps:spPr>
                      <wps:txbx>
                        <w:txbxContent>
                          <w:p w:rsidR="002125E3" w:rsidRPr="00F661B4" w:rsidRDefault="002125E3" w:rsidP="002125E3">
                            <w:pPr>
                              <w:pStyle w:val="Beschriftung"/>
                              <w:rPr>
                                <w:noProof/>
                                <w:color w:val="1D1B11" w:themeColor="background2" w:themeShade="1A"/>
                              </w:rPr>
                            </w:pPr>
                            <w:r>
                              <w:t>Abbildung </w:t>
                            </w:r>
                            <w:r>
                              <w:fldChar w:fldCharType="begin"/>
                            </w:r>
                            <w:r>
                              <w:instrText xml:space="preserve"> SEQ Abbildung \* ARABIC </w:instrText>
                            </w:r>
                            <w:r>
                              <w:fldChar w:fldCharType="separate"/>
                            </w:r>
                            <w:r w:rsidR="00367CC4">
                              <w:rPr>
                                <w:noProof/>
                              </w:rPr>
                              <w:t>2</w:t>
                            </w:r>
                            <w:r>
                              <w:rPr>
                                <w:noProof/>
                              </w:rPr>
                              <w:fldChar w:fldCharType="end"/>
                            </w:r>
                            <w:r>
                              <w:t>: Eindampfen der NaCl-Lösung.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5" o:spid="_x0000_s1035" type="#_x0000_t202" style="position:absolute;left:0;text-align:left;margin-left:398.65pt;margin-top:68.15pt;width:63.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" stroked="f">
                <v:textbox inset="0,0,0,0">
                  <w:txbxContent>
                    <w:p w:rsidR="002125E3" w:rsidRPr="00F661B4" w:rsidRDefault="002125E3" w:rsidP="002125E3">
                      <w:pPr>
                        <w:pStyle w:val="Beschriftung"/>
                        <w:rPr>
                          <w:noProof/>
                          <w:color w:val="1D1B11" w:themeColor="background2" w:themeShade="1A"/>
                        </w:rPr>
                      </w:pPr>
                      <w:r>
                        <w:t>Abbildung </w:t>
                      </w:r>
                      <w:r>
                        <w:fldChar w:fldCharType="begin"/>
                      </w:r>
                      <w:r>
                        <w:instrText xml:space="preserve"> SEQ Abbildung \* ARABIC </w:instrText>
                      </w:r>
                      <w:r>
                        <w:fldChar w:fldCharType="separate"/>
                      </w:r>
                      <w:r w:rsidR="00367CC4">
                        <w:rPr>
                          <w:noProof/>
                        </w:rPr>
                        <w:t>2</w:t>
                      </w:r>
                      <w:r>
                        <w:rPr>
                          <w:noProof/>
                        </w:rPr>
                        <w:fldChar w:fldCharType="end"/>
                      </w:r>
                      <w:r>
                        <w:t>: Eindampfen der NaCl-Lösung.</w:t>
                      </w:r>
                    </w:p>
                  </w:txbxContent>
                </v:textbox>
                <w10:wrap type="square"/>
              </v:shape>
            </w:pict>
          </mc:Fallback>
        </mc:AlternateContent>
      </w:r>
      <w:r>
        <w:rPr>
          <w:rFonts w:eastAsiaTheme="minorEastAsia"/>
          <w:noProof/>
          <w:lang w:eastAsia="de-DE"/>
        </w:rPr>
        <w:drawing>
          <wp:anchor distT="0" distB="0" distL="114300" distR="114300" simplePos="0" relativeHeight="251662336" behindDoc="0" locked="0" layoutInCell="1" allowOverlap="1" wp14:anchorId="367ACACE" wp14:editId="1FC302B3">
            <wp:simplePos x="0" y="0"/>
            <wp:positionH relativeFrom="column">
              <wp:posOffset>5022850</wp:posOffset>
            </wp:positionH>
            <wp:positionV relativeFrom="paragraph">
              <wp:posOffset>53340</wp:posOffset>
            </wp:positionV>
            <wp:extent cx="775970" cy="704850"/>
            <wp:effectExtent l="0" t="2540" r="2540" b="2540"/>
            <wp:wrapSquare wrapText="bothSides"/>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73.JPG"/>
                    <pic:cNvPicPr/>
                  </pic:nvPicPr>
                  <pic:blipFill rotWithShape="1">
                    <a:blip r:embed="rId17" cstate="email">
                      <a:extLst>
                        <a:ext uri="{28A0092B-C50C-407E-A947-70E740481C1C}">
                          <a14:useLocalDpi xmlns:a14="http://schemas.microsoft.com/office/drawing/2010/main"/>
                        </a:ext>
                      </a:extLst>
                    </a:blip>
                    <a:srcRect/>
                    <a:stretch/>
                  </pic:blipFill>
                  <pic:spPr bwMode="auto">
                    <a:xfrm rot="5400000">
                      <a:off x="0" y="0"/>
                      <a:ext cx="775970"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EastAsia"/>
        </w:rPr>
        <w:t>Beobachtung 2:</w:t>
      </w:r>
      <w:r>
        <w:rPr>
          <w:rFonts w:eastAsiaTheme="minorEastAsia"/>
        </w:rPr>
        <w:tab/>
      </w:r>
      <w:r>
        <w:rPr>
          <w:rFonts w:eastAsiaTheme="minorEastAsia"/>
        </w:rPr>
        <w:tab/>
        <w:t>Lediglich auf dem Objektträger der Natriumchlorid-Lösung bilden sich weiße Kristalle. Auf den anderen beiden Objektträgern bleibt kein Rüc</w:t>
      </w:r>
      <w:r>
        <w:rPr>
          <w:rFonts w:eastAsiaTheme="minorEastAsia"/>
        </w:rPr>
        <w:t>k</w:t>
      </w:r>
      <w:r>
        <w:rPr>
          <w:rFonts w:eastAsiaTheme="minorEastAsia"/>
        </w:rPr>
        <w:t xml:space="preserve">stand zurück. </w:t>
      </w:r>
    </w:p>
    <w:p w:rsidR="002125E3" w:rsidRDefault="002125E3" w:rsidP="002125E3">
      <w:pPr>
        <w:tabs>
          <w:tab w:val="left" w:pos="1701"/>
          <w:tab w:val="left" w:pos="1985"/>
        </w:tabs>
        <w:ind w:left="1980" w:hanging="1980"/>
        <w:rPr>
          <w:rFonts w:eastAsiaTheme="minorEastAsia"/>
        </w:rPr>
      </w:pPr>
      <w:r>
        <w:rPr>
          <w:rFonts w:eastAsiaTheme="minorEastAsia"/>
        </w:rPr>
        <w:t xml:space="preserve">Deutung 2: </w:t>
      </w:r>
      <w:r>
        <w:rPr>
          <w:rFonts w:eastAsiaTheme="minorEastAsia"/>
        </w:rPr>
        <w:tab/>
      </w:r>
      <w:r>
        <w:rPr>
          <w:rFonts w:eastAsiaTheme="minorEastAsia"/>
        </w:rPr>
        <w:tab/>
        <w:t>Da Natriumchlorid in der Lösung vorhanden war, konnte durch Eindam</w:t>
      </w:r>
      <w:r>
        <w:rPr>
          <w:rFonts w:eastAsiaTheme="minorEastAsia"/>
        </w:rPr>
        <w:t>p</w:t>
      </w:r>
      <w:r>
        <w:rPr>
          <w:rFonts w:eastAsiaTheme="minorEastAsia"/>
        </w:rPr>
        <w:t>fen des Wassers das Salz als Feststoff zurück gewonnen werden. Es wird bestätigt, dass beim Sand kein Lösungsvorgang stattgefunden hat. Zudem enthielt die Referenzprobe (demineralisiertes Wasser) keine Verunreinigung.</w:t>
      </w:r>
    </w:p>
    <w:p w:rsidR="002125E3" w:rsidRDefault="002125E3" w:rsidP="002125E3">
      <w:pPr>
        <w:spacing w:line="276" w:lineRule="auto"/>
        <w:ind w:left="1985" w:hanging="1985"/>
      </w:pPr>
      <w:r>
        <w:t>Entsorgung:</w:t>
      </w:r>
      <w:r>
        <w:tab/>
        <w:t>Den Sand abfiltrieren und dem Feststoffabfall zuführen. Die restlichen Flüssigkeiten in den Abfluss gießen.</w:t>
      </w:r>
    </w:p>
    <w:p w:rsidR="002125E3" w:rsidRPr="001972C8" w:rsidRDefault="002125E3" w:rsidP="002125E3">
      <w:pPr>
        <w:ind w:left="1985" w:hanging="1985"/>
        <w:rPr>
          <w:color w:val="auto"/>
        </w:rPr>
      </w:pPr>
      <w:r>
        <w:t>Literatur:</w:t>
      </w:r>
      <w:r>
        <w:tab/>
        <w:t xml:space="preserve">Haus der kleinen Forscher, </w:t>
      </w:r>
      <w:r w:rsidRPr="00143811">
        <w:t>http://www.s-kluth.de/hv/privat/experimente/</w:t>
      </w:r>
      <w:r w:rsidRPr="002125E3">
        <w:t>071012WasseralsLoesungsmittel.pdf</w:t>
      </w:r>
      <w:r w:rsidRPr="002125E3">
        <w:rPr>
          <w:rStyle w:val="Hyperlink"/>
          <w:color w:val="auto"/>
          <w:u w:val="none"/>
        </w:rPr>
        <w:t>, o. J. (Zuletzt abgerufen am: 06.08.2014 um 21: 45 Uhr).</w:t>
      </w:r>
      <w:r w:rsidRPr="001972C8">
        <w:rPr>
          <w:rStyle w:val="Hyperlink"/>
          <w:color w:val="auto"/>
        </w:rPr>
        <w:t xml:space="preserve"> </w:t>
      </w:r>
    </w:p>
    <w:p w:rsidR="00A97FD0" w:rsidRDefault="00A97FD0">
      <w:bookmarkStart w:id="2" w:name="_GoBack"/>
      <w:bookmarkEnd w:id="2"/>
    </w:p>
    <w:sectPr w:rsidR="00A97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E3"/>
    <w:rsid w:val="00047CAF"/>
    <w:rsid w:val="00152CE4"/>
    <w:rsid w:val="002125E3"/>
    <w:rsid w:val="00367CC4"/>
    <w:rsid w:val="00767BC8"/>
    <w:rsid w:val="008371B2"/>
    <w:rsid w:val="00A97FD0"/>
    <w:rsid w:val="00AF3D99"/>
    <w:rsid w:val="00D8371B"/>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25E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125E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125E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125E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125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125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125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125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125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125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2125E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125E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125E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125E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125E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125E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125E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125E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125E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125E3"/>
    <w:pPr>
      <w:spacing w:line="240" w:lineRule="auto"/>
    </w:pPr>
    <w:rPr>
      <w:bCs/>
      <w:color w:val="auto"/>
      <w:sz w:val="18"/>
      <w:szCs w:val="18"/>
    </w:rPr>
  </w:style>
  <w:style w:type="character" w:styleId="Hyperlink">
    <w:name w:val="Hyperlink"/>
    <w:basedOn w:val="Absatz-Standardschriftart"/>
    <w:uiPriority w:val="99"/>
    <w:unhideWhenUsed/>
    <w:rsid w:val="002125E3"/>
    <w:rPr>
      <w:color w:val="0000FF" w:themeColor="hyperlink"/>
      <w:u w:val="single"/>
    </w:rPr>
  </w:style>
  <w:style w:type="paragraph" w:styleId="Sprechblasentext">
    <w:name w:val="Balloon Text"/>
    <w:basedOn w:val="Standard"/>
    <w:link w:val="SprechblasentextZchn"/>
    <w:uiPriority w:val="99"/>
    <w:semiHidden/>
    <w:unhideWhenUsed/>
    <w:rsid w:val="002125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5E3"/>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25E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125E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125E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125E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125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125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125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125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125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125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2125E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125E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125E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125E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125E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125E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125E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125E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125E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125E3"/>
    <w:pPr>
      <w:spacing w:line="240" w:lineRule="auto"/>
    </w:pPr>
    <w:rPr>
      <w:bCs/>
      <w:color w:val="auto"/>
      <w:sz w:val="18"/>
      <w:szCs w:val="18"/>
    </w:rPr>
  </w:style>
  <w:style w:type="character" w:styleId="Hyperlink">
    <w:name w:val="Hyperlink"/>
    <w:basedOn w:val="Absatz-Standardschriftart"/>
    <w:uiPriority w:val="99"/>
    <w:unhideWhenUsed/>
    <w:rsid w:val="002125E3"/>
    <w:rPr>
      <w:color w:val="0000FF" w:themeColor="hyperlink"/>
      <w:u w:val="single"/>
    </w:rPr>
  </w:style>
  <w:style w:type="paragraph" w:styleId="Sprechblasentext">
    <w:name w:val="Balloon Text"/>
    <w:basedOn w:val="Standard"/>
    <w:link w:val="SprechblasentextZchn"/>
    <w:uiPriority w:val="99"/>
    <w:semiHidden/>
    <w:unhideWhenUsed/>
    <w:rsid w:val="002125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5E3"/>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2</cp:revision>
  <cp:lastPrinted>2014-08-26T20:13:00Z</cp:lastPrinted>
  <dcterms:created xsi:type="dcterms:W3CDTF">2014-08-26T20:11:00Z</dcterms:created>
  <dcterms:modified xsi:type="dcterms:W3CDTF">2014-08-26T20:13:00Z</dcterms:modified>
</cp:coreProperties>
</file>